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D64" w:rsidRPr="0072585E" w:rsidRDefault="00FE5D64" w:rsidP="00FE5D64">
      <w:pPr>
        <w:pBdr>
          <w:bottom w:val="single" w:sz="12" w:space="1" w:color="auto"/>
        </w:pBdr>
        <w:ind w:left="360"/>
        <w:jc w:val="center"/>
        <w:rPr>
          <w:b/>
          <w:bCs/>
          <w:sz w:val="28"/>
          <w:szCs w:val="28"/>
          <w:lang w:val="uz-Cyrl-UZ"/>
        </w:rPr>
      </w:pPr>
      <w:r w:rsidRPr="0072585E">
        <w:rPr>
          <w:b/>
          <w:bCs/>
          <w:sz w:val="28"/>
          <w:szCs w:val="28"/>
          <w:lang w:val="uz-Cyrl-UZ"/>
        </w:rPr>
        <w:t xml:space="preserve">ПАХТА СЕЛЕКЦИСИ, УРУҒЧИЛИГИ ВА ЕТИШТИРИШ АГРОТЕХНАЛОГИЯЛАРИ ИЛМИЙ-ТАДҚИҚОТ ИНСТИТУТИ ҲУЗУРИДАГИ ИЛМИЙ ДАРАЖА БЕРУВЧИ </w:t>
      </w:r>
      <w:r w:rsidRPr="00A166C1">
        <w:rPr>
          <w:b/>
          <w:bCs/>
          <w:sz w:val="28"/>
          <w:szCs w:val="28"/>
          <w:lang w:val="uz-Cyrl-UZ"/>
        </w:rPr>
        <w:t xml:space="preserve">DSc.27.06.2017.Qx.42.01 </w:t>
      </w:r>
      <w:r w:rsidRPr="0072585E">
        <w:rPr>
          <w:b/>
          <w:bCs/>
          <w:sz w:val="28"/>
          <w:szCs w:val="28"/>
          <w:lang w:val="uz-Cyrl-UZ"/>
        </w:rPr>
        <w:t>РАҚАМЛИ ИЛМИЙ КЕНГАШ</w:t>
      </w:r>
    </w:p>
    <w:p w:rsidR="00FE5D64" w:rsidRPr="0072585E" w:rsidRDefault="00FE5D64" w:rsidP="00FE5D64">
      <w:pPr>
        <w:pStyle w:val="5"/>
        <w:spacing w:line="240" w:lineRule="auto"/>
        <w:jc w:val="center"/>
        <w:rPr>
          <w:rFonts w:ascii="Times New Roman" w:hAnsi="Times New Roman"/>
          <w:b/>
          <w:caps/>
          <w:color w:val="auto"/>
          <w:sz w:val="28"/>
          <w:szCs w:val="28"/>
          <w:lang w:val="uz-Cyrl-UZ"/>
        </w:rPr>
      </w:pPr>
      <w:r w:rsidRPr="0072585E">
        <w:rPr>
          <w:rFonts w:ascii="Times New Roman" w:hAnsi="Times New Roman"/>
          <w:b/>
          <w:caps/>
          <w:color w:val="auto"/>
          <w:sz w:val="28"/>
          <w:szCs w:val="28"/>
          <w:lang w:val="uz-Cyrl-UZ"/>
        </w:rPr>
        <w:t xml:space="preserve">ТОШКЕНТ ДАВЛАТ АГРАР УНИВЕРСИТЕТИ </w:t>
      </w:r>
    </w:p>
    <w:p w:rsidR="00FE5D64" w:rsidRPr="0072585E" w:rsidRDefault="00FE5D64" w:rsidP="00FE5D64">
      <w:pPr>
        <w:pStyle w:val="5"/>
        <w:spacing w:line="240" w:lineRule="auto"/>
        <w:jc w:val="center"/>
        <w:rPr>
          <w:rFonts w:ascii="Times New Roman" w:hAnsi="Times New Roman"/>
          <w:b/>
          <w:caps/>
          <w:color w:val="auto"/>
          <w:sz w:val="28"/>
          <w:szCs w:val="28"/>
        </w:rPr>
      </w:pPr>
      <w:r w:rsidRPr="0072585E">
        <w:rPr>
          <w:rFonts w:ascii="Times New Roman" w:hAnsi="Times New Roman"/>
          <w:b/>
          <w:caps/>
          <w:color w:val="auto"/>
          <w:sz w:val="28"/>
          <w:szCs w:val="28"/>
          <w:lang w:val="uz-Cyrl-UZ"/>
        </w:rPr>
        <w:t xml:space="preserve">АНДИЖОН ФИЛИАЛИ </w:t>
      </w:r>
    </w:p>
    <w:p w:rsidR="00FE5D64" w:rsidRPr="0072585E" w:rsidRDefault="00FE5D64" w:rsidP="00FE5D64">
      <w:pPr>
        <w:jc w:val="center"/>
        <w:rPr>
          <w:b/>
          <w:bCs/>
          <w:sz w:val="28"/>
          <w:szCs w:val="28"/>
        </w:rPr>
      </w:pPr>
    </w:p>
    <w:p w:rsidR="00FE5D64" w:rsidRPr="0072585E" w:rsidRDefault="00FE5D64" w:rsidP="00FE5D64">
      <w:pPr>
        <w:jc w:val="center"/>
        <w:rPr>
          <w:b/>
          <w:bCs/>
          <w:sz w:val="28"/>
          <w:szCs w:val="28"/>
          <w:lang w:val="uz-Cyrl-UZ"/>
        </w:rPr>
      </w:pPr>
    </w:p>
    <w:p w:rsidR="00FE5D64" w:rsidRPr="0072585E" w:rsidRDefault="00FE5D64" w:rsidP="00FE5D64">
      <w:pPr>
        <w:jc w:val="center"/>
        <w:rPr>
          <w:sz w:val="28"/>
          <w:szCs w:val="28"/>
          <w:lang w:val="uz-Cyrl-UZ"/>
        </w:rPr>
      </w:pPr>
    </w:p>
    <w:p w:rsidR="00FE5D64" w:rsidRPr="0072585E" w:rsidRDefault="00FE5D64" w:rsidP="00FE5D64">
      <w:pPr>
        <w:jc w:val="center"/>
        <w:rPr>
          <w:sz w:val="28"/>
          <w:szCs w:val="28"/>
          <w:lang w:val="uz-Cyrl-UZ"/>
        </w:rPr>
      </w:pPr>
    </w:p>
    <w:p w:rsidR="00FE5D64" w:rsidRPr="0072585E" w:rsidRDefault="00FE5D64" w:rsidP="00FE5D64">
      <w:pPr>
        <w:jc w:val="center"/>
        <w:rPr>
          <w:sz w:val="28"/>
          <w:szCs w:val="28"/>
          <w:lang w:val="uz-Cyrl-UZ"/>
        </w:rPr>
      </w:pPr>
    </w:p>
    <w:p w:rsidR="00FE5D64" w:rsidRPr="0072585E" w:rsidRDefault="00FE5D64" w:rsidP="00FE5D64">
      <w:pPr>
        <w:jc w:val="both"/>
        <w:rPr>
          <w:sz w:val="28"/>
          <w:szCs w:val="28"/>
          <w:lang w:val="uz-Cyrl-UZ"/>
        </w:rPr>
      </w:pPr>
    </w:p>
    <w:p w:rsidR="00FE5D64" w:rsidRPr="0072585E" w:rsidRDefault="00FE5D64" w:rsidP="00FE5D64">
      <w:pPr>
        <w:jc w:val="center"/>
        <w:rPr>
          <w:caps/>
          <w:sz w:val="28"/>
          <w:szCs w:val="28"/>
          <w:lang w:val="uz-Cyrl-UZ"/>
        </w:rPr>
      </w:pPr>
      <w:r w:rsidRPr="0072585E">
        <w:rPr>
          <w:b/>
          <w:bCs/>
          <w:caps/>
          <w:sz w:val="28"/>
          <w:szCs w:val="28"/>
          <w:lang w:val="uz-Cyrl-UZ"/>
        </w:rPr>
        <w:t>Абдурахмонов Содиқжон Обидович</w:t>
      </w:r>
    </w:p>
    <w:p w:rsidR="00FE5D64" w:rsidRPr="0072585E" w:rsidRDefault="00FE5D64" w:rsidP="00FE5D64">
      <w:pPr>
        <w:jc w:val="both"/>
        <w:rPr>
          <w:sz w:val="28"/>
          <w:szCs w:val="28"/>
          <w:lang w:val="uz-Cyrl-UZ"/>
        </w:rPr>
      </w:pPr>
    </w:p>
    <w:p w:rsidR="00FE5D64" w:rsidRPr="0072585E" w:rsidRDefault="00FE5D64" w:rsidP="00FE5D64">
      <w:pPr>
        <w:jc w:val="both"/>
        <w:rPr>
          <w:sz w:val="28"/>
          <w:szCs w:val="28"/>
          <w:lang w:val="uz-Cyrl-UZ"/>
        </w:rPr>
      </w:pPr>
    </w:p>
    <w:p w:rsidR="00FE5D64" w:rsidRPr="0072585E" w:rsidRDefault="00FE5D64" w:rsidP="00FE5D64">
      <w:pPr>
        <w:jc w:val="center"/>
        <w:rPr>
          <w:b/>
          <w:bCs/>
          <w:sz w:val="28"/>
          <w:szCs w:val="28"/>
          <w:lang w:val="uz-Cyrl-UZ"/>
        </w:rPr>
      </w:pPr>
      <w:r w:rsidRPr="0072585E">
        <w:rPr>
          <w:b/>
          <w:sz w:val="28"/>
          <w:szCs w:val="28"/>
          <w:lang w:val="uz-Cyrl-UZ"/>
        </w:rPr>
        <w:t>Кузги буғдойдан юқори ва сифатли дон ҳосили олиш агротехнологияларини такомиллаштириш</w:t>
      </w:r>
    </w:p>
    <w:p w:rsidR="00FE5D64" w:rsidRPr="0072585E" w:rsidRDefault="00FE5D64" w:rsidP="00FE5D64">
      <w:pPr>
        <w:jc w:val="center"/>
        <w:rPr>
          <w:bCs/>
          <w:i/>
          <w:sz w:val="28"/>
          <w:szCs w:val="28"/>
          <w:lang w:val="uz-Cyrl-UZ"/>
        </w:rPr>
      </w:pPr>
      <w:r w:rsidRPr="0072585E">
        <w:rPr>
          <w:bCs/>
          <w:i/>
          <w:sz w:val="28"/>
          <w:szCs w:val="28"/>
          <w:lang w:val="uz-Cyrl-UZ"/>
        </w:rPr>
        <w:t>(Тошкент вилоятининг типик бўз, Сурхондарё вилоятининг ўтлоқлашиб бораётган  тақирсимон тупроқлари шароитида)</w:t>
      </w:r>
    </w:p>
    <w:p w:rsidR="00FE5D64" w:rsidRPr="0072585E" w:rsidRDefault="00FE5D64" w:rsidP="00FE5D64">
      <w:pPr>
        <w:jc w:val="center"/>
        <w:rPr>
          <w:b/>
          <w:sz w:val="28"/>
          <w:szCs w:val="28"/>
          <w:lang w:val="uz-Cyrl-UZ"/>
        </w:rPr>
      </w:pPr>
    </w:p>
    <w:p w:rsidR="00FE5D64" w:rsidRPr="0072585E" w:rsidRDefault="00FE5D64" w:rsidP="00FE5D64">
      <w:pPr>
        <w:jc w:val="center"/>
        <w:rPr>
          <w:b/>
          <w:sz w:val="28"/>
          <w:szCs w:val="28"/>
          <w:lang w:val="uz-Cyrl-UZ"/>
        </w:rPr>
      </w:pPr>
    </w:p>
    <w:p w:rsidR="00FE5D64" w:rsidRPr="0072585E" w:rsidRDefault="00FE5D64" w:rsidP="00FE5D64">
      <w:pPr>
        <w:jc w:val="center"/>
        <w:rPr>
          <w:b/>
          <w:sz w:val="28"/>
          <w:szCs w:val="28"/>
          <w:lang w:val="uz-Cyrl-UZ"/>
        </w:rPr>
      </w:pPr>
      <w:r w:rsidRPr="0072585E">
        <w:rPr>
          <w:b/>
          <w:sz w:val="28"/>
          <w:szCs w:val="28"/>
          <w:lang w:val="uz-Cyrl-UZ"/>
        </w:rPr>
        <w:t>06.01.08</w:t>
      </w:r>
      <w:r w:rsidR="00B51818">
        <w:rPr>
          <w:b/>
          <w:sz w:val="28"/>
          <w:szCs w:val="28"/>
          <w:lang w:val="uz-Cyrl-UZ"/>
        </w:rPr>
        <w:t xml:space="preserve"> </w:t>
      </w:r>
      <w:r w:rsidR="00770596">
        <w:rPr>
          <w:b/>
          <w:sz w:val="28"/>
          <w:szCs w:val="28"/>
          <w:lang w:val="uz-Cyrl-UZ"/>
        </w:rPr>
        <w:t xml:space="preserve">- </w:t>
      </w:r>
      <w:r w:rsidRPr="0072585E">
        <w:rPr>
          <w:b/>
          <w:sz w:val="28"/>
          <w:szCs w:val="28"/>
          <w:lang w:val="uz-Cyrl-UZ"/>
        </w:rPr>
        <w:t xml:space="preserve">Ўсимликшунослик </w:t>
      </w:r>
    </w:p>
    <w:p w:rsidR="00FE5D64" w:rsidRPr="0072585E" w:rsidRDefault="00FE5D64" w:rsidP="00FE5D64">
      <w:pPr>
        <w:jc w:val="center"/>
        <w:rPr>
          <w:b/>
          <w:bCs/>
          <w:sz w:val="28"/>
          <w:szCs w:val="28"/>
          <w:lang w:val="uz-Cyrl-UZ"/>
        </w:rPr>
      </w:pPr>
    </w:p>
    <w:p w:rsidR="00FE5D64" w:rsidRPr="0072585E" w:rsidRDefault="00FE5D64" w:rsidP="00FE5D64">
      <w:pPr>
        <w:jc w:val="center"/>
        <w:rPr>
          <w:b/>
          <w:bCs/>
          <w:sz w:val="28"/>
          <w:szCs w:val="28"/>
          <w:lang w:val="uz-Cyrl-UZ"/>
        </w:rPr>
      </w:pPr>
    </w:p>
    <w:p w:rsidR="00FE5D64" w:rsidRPr="0072585E" w:rsidRDefault="00FE5D64" w:rsidP="00FE5D64">
      <w:pPr>
        <w:jc w:val="center"/>
        <w:rPr>
          <w:b/>
          <w:bCs/>
          <w:sz w:val="28"/>
          <w:szCs w:val="28"/>
          <w:lang w:val="uz-Cyrl-UZ"/>
        </w:rPr>
      </w:pPr>
    </w:p>
    <w:p w:rsidR="00FE5D64" w:rsidRPr="0072585E" w:rsidRDefault="00FE5D64" w:rsidP="00FE5D64">
      <w:pPr>
        <w:jc w:val="center"/>
        <w:rPr>
          <w:b/>
          <w:bCs/>
          <w:sz w:val="28"/>
          <w:szCs w:val="28"/>
          <w:lang w:val="uz-Cyrl-UZ"/>
        </w:rPr>
      </w:pPr>
    </w:p>
    <w:p w:rsidR="00FE5D64" w:rsidRPr="0072585E" w:rsidRDefault="00FE5D64" w:rsidP="00FE5D64">
      <w:pPr>
        <w:jc w:val="center"/>
        <w:rPr>
          <w:b/>
          <w:bCs/>
          <w:sz w:val="28"/>
          <w:szCs w:val="28"/>
          <w:lang w:val="uz-Cyrl-UZ"/>
        </w:rPr>
      </w:pPr>
    </w:p>
    <w:p w:rsidR="00FE5D64" w:rsidRPr="0072585E" w:rsidRDefault="00FE5D64" w:rsidP="00FE5D64">
      <w:pPr>
        <w:jc w:val="center"/>
        <w:rPr>
          <w:b/>
          <w:bCs/>
          <w:sz w:val="28"/>
          <w:szCs w:val="28"/>
          <w:lang w:val="uz-Cyrl-UZ"/>
        </w:rPr>
      </w:pPr>
    </w:p>
    <w:p w:rsidR="00FE5D64" w:rsidRPr="0072585E" w:rsidRDefault="00FE5D64" w:rsidP="00FE5D64">
      <w:pPr>
        <w:jc w:val="center"/>
        <w:rPr>
          <w:b/>
          <w:bCs/>
          <w:sz w:val="28"/>
          <w:szCs w:val="28"/>
          <w:lang w:val="uz-Cyrl-UZ"/>
        </w:rPr>
      </w:pPr>
    </w:p>
    <w:p w:rsidR="00FE5D64" w:rsidRPr="00BF422C" w:rsidRDefault="00FE5D64" w:rsidP="00FE5D64">
      <w:pPr>
        <w:pStyle w:val="6"/>
        <w:rPr>
          <w:rFonts w:ascii="Times New Roman" w:hAnsi="Times New Roman"/>
          <w:b/>
          <w:bCs/>
          <w:lang w:val="uz-Cyrl-UZ"/>
        </w:rPr>
      </w:pPr>
      <w:r w:rsidRPr="00BF422C">
        <w:rPr>
          <w:rFonts w:ascii="Times New Roman" w:hAnsi="Times New Roman"/>
          <w:b/>
          <w:bCs/>
          <w:lang w:val="uz-Cyrl-UZ"/>
        </w:rPr>
        <w:t xml:space="preserve">ҚИШЛОҚ ХЎЖАЛИГИ ФАНЛАРИ ДОКТОРИ (DSc) </w:t>
      </w:r>
    </w:p>
    <w:p w:rsidR="00FE5D64" w:rsidRPr="00BF422C" w:rsidRDefault="00FE5D64" w:rsidP="00FE5D64">
      <w:pPr>
        <w:pStyle w:val="6"/>
        <w:rPr>
          <w:rFonts w:ascii="Times New Roman" w:hAnsi="Times New Roman"/>
          <w:b/>
          <w:bCs/>
          <w:lang w:val="uz-Cyrl-UZ"/>
        </w:rPr>
      </w:pPr>
      <w:r w:rsidRPr="00BF422C">
        <w:rPr>
          <w:rFonts w:ascii="Times New Roman" w:hAnsi="Times New Roman"/>
          <w:b/>
          <w:bCs/>
          <w:lang w:val="uz-Cyrl-UZ"/>
        </w:rPr>
        <w:t>ДИССЕРТАЦИЯСИ  АВТОРЕФЕРАТИ</w:t>
      </w:r>
    </w:p>
    <w:p w:rsidR="00FE5D64" w:rsidRPr="0072585E" w:rsidRDefault="00FE5D64" w:rsidP="00FE5D64">
      <w:pPr>
        <w:jc w:val="center"/>
        <w:rPr>
          <w:b/>
          <w:bCs/>
          <w:sz w:val="28"/>
          <w:szCs w:val="28"/>
          <w:lang w:val="uz-Cyrl-UZ"/>
        </w:rPr>
      </w:pPr>
    </w:p>
    <w:p w:rsidR="00FE5D64" w:rsidRPr="0072585E" w:rsidRDefault="00FE5D64" w:rsidP="00FE5D64">
      <w:pPr>
        <w:jc w:val="center"/>
        <w:rPr>
          <w:b/>
          <w:bCs/>
          <w:sz w:val="28"/>
          <w:szCs w:val="28"/>
          <w:lang w:val="uz-Cyrl-UZ"/>
        </w:rPr>
      </w:pPr>
    </w:p>
    <w:p w:rsidR="00FE5D64" w:rsidRPr="0072585E" w:rsidRDefault="00FE5D64" w:rsidP="00FE5D64">
      <w:pPr>
        <w:jc w:val="center"/>
        <w:rPr>
          <w:b/>
          <w:bCs/>
          <w:sz w:val="28"/>
          <w:szCs w:val="28"/>
          <w:lang w:val="uz-Cyrl-UZ"/>
        </w:rPr>
      </w:pPr>
    </w:p>
    <w:p w:rsidR="00FE5D64" w:rsidRPr="0072585E" w:rsidRDefault="00FE5D64" w:rsidP="00FE5D64">
      <w:pPr>
        <w:jc w:val="center"/>
        <w:rPr>
          <w:b/>
          <w:bCs/>
          <w:sz w:val="28"/>
          <w:szCs w:val="28"/>
          <w:lang w:val="uz-Cyrl-UZ"/>
        </w:rPr>
      </w:pPr>
    </w:p>
    <w:p w:rsidR="00FE5D64" w:rsidRPr="0072585E" w:rsidRDefault="00FE5D64" w:rsidP="00FE5D64">
      <w:pPr>
        <w:jc w:val="center"/>
        <w:rPr>
          <w:b/>
          <w:bCs/>
          <w:sz w:val="28"/>
          <w:szCs w:val="28"/>
          <w:lang w:val="uz-Cyrl-UZ"/>
        </w:rPr>
      </w:pPr>
    </w:p>
    <w:p w:rsidR="00FE5D64" w:rsidRPr="0072585E" w:rsidRDefault="00FE5D64" w:rsidP="00FE5D64">
      <w:pPr>
        <w:spacing w:line="360" w:lineRule="auto"/>
        <w:jc w:val="center"/>
        <w:rPr>
          <w:b/>
          <w:sz w:val="28"/>
          <w:szCs w:val="28"/>
          <w:lang w:val="uz-Cyrl-UZ"/>
        </w:rPr>
      </w:pPr>
    </w:p>
    <w:p w:rsidR="00FE5D64" w:rsidRPr="0072585E" w:rsidRDefault="00FE5D64" w:rsidP="00FE5D64">
      <w:pPr>
        <w:jc w:val="center"/>
        <w:rPr>
          <w:b/>
          <w:bCs/>
          <w:sz w:val="28"/>
          <w:szCs w:val="28"/>
          <w:lang w:val="uz-Cyrl-UZ"/>
        </w:rPr>
      </w:pPr>
    </w:p>
    <w:p w:rsidR="00FE5D64" w:rsidRPr="0072585E" w:rsidRDefault="00FE5D64" w:rsidP="00FE5D64">
      <w:pPr>
        <w:pStyle w:val="aa"/>
        <w:rPr>
          <w:b/>
          <w:bCs/>
          <w:szCs w:val="28"/>
          <w:lang w:val="uz-Cyrl-UZ"/>
        </w:rPr>
      </w:pPr>
    </w:p>
    <w:p w:rsidR="00FE5D64" w:rsidRPr="0072585E" w:rsidRDefault="00FE5D64" w:rsidP="00FE5D64">
      <w:pPr>
        <w:pStyle w:val="aa"/>
        <w:rPr>
          <w:b/>
          <w:bCs/>
          <w:szCs w:val="28"/>
          <w:lang w:val="uz-Cyrl-UZ"/>
        </w:rPr>
      </w:pPr>
    </w:p>
    <w:p w:rsidR="00FE5D64" w:rsidRPr="0072585E" w:rsidRDefault="00FE5D64" w:rsidP="00FE5D64">
      <w:pPr>
        <w:pStyle w:val="aa"/>
        <w:jc w:val="center"/>
        <w:rPr>
          <w:b/>
          <w:bCs/>
          <w:sz w:val="28"/>
          <w:szCs w:val="28"/>
          <w:lang w:val="uz-Cyrl-UZ"/>
        </w:rPr>
      </w:pPr>
      <w:r w:rsidRPr="0072585E">
        <w:rPr>
          <w:b/>
          <w:bCs/>
          <w:sz w:val="28"/>
          <w:szCs w:val="28"/>
          <w:lang w:val="uz-Cyrl-UZ"/>
        </w:rPr>
        <w:t>ТОШКЕНТ</w:t>
      </w:r>
      <w:r w:rsidR="00B51818" w:rsidRPr="00224D5E">
        <w:rPr>
          <w:b/>
          <w:bCs/>
          <w:sz w:val="28"/>
          <w:szCs w:val="28"/>
        </w:rPr>
        <w:t>-</w:t>
      </w:r>
      <w:r w:rsidRPr="0072585E">
        <w:rPr>
          <w:b/>
          <w:bCs/>
          <w:sz w:val="28"/>
          <w:szCs w:val="28"/>
          <w:lang w:val="uz-Cyrl-UZ"/>
        </w:rPr>
        <w:t>2019</w:t>
      </w:r>
    </w:p>
    <w:p w:rsidR="00FE5D64" w:rsidRPr="0072585E" w:rsidRDefault="00FE5D64" w:rsidP="00FE5D64">
      <w:pPr>
        <w:spacing w:line="360" w:lineRule="auto"/>
        <w:ind w:firstLine="709"/>
        <w:jc w:val="center"/>
        <w:rPr>
          <w:b/>
          <w:sz w:val="28"/>
          <w:szCs w:val="28"/>
          <w:lang w:val="uz-Cyrl-UZ"/>
        </w:rPr>
      </w:pPr>
    </w:p>
    <w:p w:rsidR="00FE5D64" w:rsidRPr="0072585E" w:rsidRDefault="0094687A" w:rsidP="00FE5D64">
      <w:pPr>
        <w:spacing w:line="360" w:lineRule="auto"/>
        <w:ind w:firstLine="709"/>
        <w:jc w:val="center"/>
        <w:rPr>
          <w:b/>
          <w:sz w:val="28"/>
          <w:szCs w:val="28"/>
          <w:lang w:val="uz-Cyrl-UZ"/>
        </w:rPr>
      </w:pPr>
      <w:r w:rsidRPr="0094687A">
        <w:rPr>
          <w:noProof/>
        </w:rPr>
        <w:pict>
          <v:shapetype id="_x0000_t202" coordsize="21600,21600" o:spt="202" path="m,l,21600r21600,l21600,xe">
            <v:stroke joinstyle="miter"/>
            <v:path gradientshapeok="t" o:connecttype="rect"/>
          </v:shapetype>
          <v:shape id="_x0000_s1027" type="#_x0000_t202" style="position:absolute;left:0;text-align:left;margin-left:430.65pt;margin-top:8.4pt;width:36pt;height:36pt;z-index:251661312" stroked="f">
            <v:textbox>
              <w:txbxContent>
                <w:p w:rsidR="00610701" w:rsidRDefault="00610701" w:rsidP="00FE5D64"/>
              </w:txbxContent>
            </v:textbox>
          </v:shape>
        </w:pict>
      </w:r>
    </w:p>
    <w:p w:rsidR="00FE5D64" w:rsidRPr="00BF422C" w:rsidRDefault="00FE5D64" w:rsidP="00FE5D64">
      <w:pPr>
        <w:spacing w:line="360" w:lineRule="auto"/>
        <w:jc w:val="right"/>
        <w:rPr>
          <w:b/>
          <w:sz w:val="28"/>
          <w:szCs w:val="28"/>
          <w:lang w:val="uz-Cyrl-UZ"/>
        </w:rPr>
      </w:pPr>
      <w:r w:rsidRPr="0072585E">
        <w:rPr>
          <w:b/>
          <w:sz w:val="28"/>
          <w:szCs w:val="28"/>
        </w:rPr>
        <w:lastRenderedPageBreak/>
        <w:tab/>
      </w:r>
      <w:r w:rsidRPr="00BF422C">
        <w:rPr>
          <w:b/>
          <w:i/>
          <w:sz w:val="28"/>
          <w:szCs w:val="28"/>
          <w:lang w:val="uz-Cyrl-UZ"/>
        </w:rPr>
        <w:t>УДК</w:t>
      </w:r>
      <w:r w:rsidRPr="00BF422C">
        <w:rPr>
          <w:b/>
          <w:sz w:val="28"/>
          <w:szCs w:val="28"/>
          <w:lang w:val="uz-Cyrl-UZ"/>
        </w:rPr>
        <w:t>: 633.51+631.582/45/559</w:t>
      </w:r>
    </w:p>
    <w:p w:rsidR="00FE5D64" w:rsidRPr="0072585E" w:rsidRDefault="00FE5D64" w:rsidP="00FE5D64">
      <w:pPr>
        <w:jc w:val="right"/>
        <w:rPr>
          <w:b/>
          <w:bCs/>
          <w:caps/>
          <w:sz w:val="28"/>
          <w:szCs w:val="28"/>
          <w:lang w:val="uz-Cyrl-UZ"/>
        </w:rPr>
      </w:pPr>
      <w:r w:rsidRPr="0072585E">
        <w:rPr>
          <w:b/>
          <w:sz w:val="28"/>
          <w:szCs w:val="28"/>
          <w:lang w:val="uz-Cyrl-UZ"/>
        </w:rPr>
        <w:t xml:space="preserve">Фан доктори (DSc) </w:t>
      </w:r>
      <w:r w:rsidRPr="0072585E">
        <w:rPr>
          <w:b/>
          <w:bCs/>
          <w:sz w:val="28"/>
          <w:szCs w:val="28"/>
          <w:lang w:val="uz-Cyrl-UZ"/>
        </w:rPr>
        <w:t xml:space="preserve"> диссертацияси автореферати мундарижаси</w:t>
      </w:r>
    </w:p>
    <w:p w:rsidR="00FE5D64" w:rsidRPr="0072585E" w:rsidRDefault="00FE5D64" w:rsidP="00FE5D64">
      <w:pPr>
        <w:widowControl w:val="0"/>
        <w:jc w:val="center"/>
        <w:rPr>
          <w:b/>
          <w:bCs/>
          <w:caps/>
          <w:sz w:val="28"/>
          <w:szCs w:val="28"/>
          <w:lang w:val="uz-Cyrl-UZ"/>
        </w:rPr>
      </w:pPr>
      <w:r w:rsidRPr="0072585E">
        <w:rPr>
          <w:b/>
          <w:bCs/>
          <w:sz w:val="28"/>
          <w:szCs w:val="28"/>
          <w:lang w:val="uz-Cyrl-UZ"/>
        </w:rPr>
        <w:t xml:space="preserve">Оглавление автореферата </w:t>
      </w:r>
      <w:r w:rsidRPr="0072585E">
        <w:rPr>
          <w:b/>
          <w:sz w:val="28"/>
          <w:szCs w:val="28"/>
        </w:rPr>
        <w:t>докторской диссертации (DSc)</w:t>
      </w:r>
    </w:p>
    <w:p w:rsidR="00FE5D64" w:rsidRPr="0072585E" w:rsidRDefault="00FE5D64" w:rsidP="00FE5D64">
      <w:pPr>
        <w:widowControl w:val="0"/>
        <w:jc w:val="center"/>
        <w:rPr>
          <w:b/>
          <w:bCs/>
          <w:caps/>
          <w:sz w:val="28"/>
          <w:szCs w:val="28"/>
          <w:lang w:val="en-US"/>
        </w:rPr>
      </w:pPr>
      <w:r w:rsidRPr="0072585E">
        <w:rPr>
          <w:b/>
          <w:bCs/>
          <w:sz w:val="28"/>
          <w:szCs w:val="28"/>
          <w:lang w:val="uz-Cyrl-UZ"/>
        </w:rPr>
        <w:t>С</w:t>
      </w:r>
      <w:r w:rsidRPr="0072585E">
        <w:rPr>
          <w:b/>
          <w:bCs/>
          <w:sz w:val="28"/>
          <w:szCs w:val="28"/>
          <w:lang w:val="en-US"/>
        </w:rPr>
        <w:t xml:space="preserve">ontent of the abstract </w:t>
      </w:r>
      <w:r w:rsidRPr="0072585E">
        <w:rPr>
          <w:b/>
          <w:sz w:val="28"/>
          <w:szCs w:val="28"/>
          <w:lang w:val="en-US"/>
        </w:rPr>
        <w:t>of  doctoral dissertation (DSc)</w:t>
      </w:r>
    </w:p>
    <w:p w:rsidR="00FE5D64" w:rsidRPr="0072585E" w:rsidRDefault="00FE5D64" w:rsidP="00FE5D64">
      <w:pPr>
        <w:rPr>
          <w:lang w:val="en-US"/>
        </w:rPr>
      </w:pPr>
    </w:p>
    <w:tbl>
      <w:tblPr>
        <w:tblW w:w="9579" w:type="dxa"/>
        <w:jc w:val="center"/>
        <w:tblInd w:w="359" w:type="dxa"/>
        <w:tblLook w:val="00A0"/>
      </w:tblPr>
      <w:tblGrid>
        <w:gridCol w:w="9123"/>
        <w:gridCol w:w="456"/>
      </w:tblGrid>
      <w:tr w:rsidR="00770596" w:rsidRPr="0072585E" w:rsidTr="00770596">
        <w:trPr>
          <w:trHeight w:val="1651"/>
          <w:jc w:val="center"/>
        </w:trPr>
        <w:tc>
          <w:tcPr>
            <w:tcW w:w="9123" w:type="dxa"/>
            <w:vAlign w:val="bottom"/>
          </w:tcPr>
          <w:p w:rsidR="00770596" w:rsidRPr="0072585E" w:rsidRDefault="00770596" w:rsidP="00FE5D64">
            <w:pPr>
              <w:rPr>
                <w:b/>
                <w:sz w:val="28"/>
                <w:szCs w:val="28"/>
                <w:lang w:val="uz-Cyrl-UZ"/>
              </w:rPr>
            </w:pPr>
            <w:r w:rsidRPr="0072585E">
              <w:rPr>
                <w:b/>
                <w:sz w:val="28"/>
                <w:szCs w:val="28"/>
                <w:lang w:val="uz-Cyrl-UZ"/>
              </w:rPr>
              <w:t>Абдурахмонов Содиқжон Обидович</w:t>
            </w:r>
          </w:p>
          <w:p w:rsidR="00770596" w:rsidRPr="00BF422C" w:rsidRDefault="00770596" w:rsidP="00FE5D64">
            <w:pPr>
              <w:jc w:val="both"/>
              <w:rPr>
                <w:bCs/>
                <w:sz w:val="28"/>
                <w:szCs w:val="28"/>
                <w:lang w:val="uz-Cyrl-UZ"/>
              </w:rPr>
            </w:pPr>
            <w:r w:rsidRPr="00BF422C">
              <w:rPr>
                <w:sz w:val="28"/>
                <w:szCs w:val="28"/>
                <w:lang w:val="uz-Cyrl-UZ"/>
              </w:rPr>
              <w:t>Кузги буғдойдан юқори ва сифатли дон ҳосили олиш агротехнологияларини такомиллаштириш</w:t>
            </w:r>
          </w:p>
          <w:p w:rsidR="00770596" w:rsidRPr="00770596" w:rsidRDefault="00770596" w:rsidP="00770596">
            <w:pPr>
              <w:jc w:val="both"/>
              <w:rPr>
                <w:lang w:val="uz-Cyrl-UZ"/>
              </w:rPr>
            </w:pPr>
            <w:r w:rsidRPr="0072585E">
              <w:rPr>
                <w:bCs/>
                <w:i/>
                <w:sz w:val="28"/>
                <w:szCs w:val="28"/>
                <w:lang w:val="uz-Cyrl-UZ"/>
              </w:rPr>
              <w:t>(Тошкент вилоятининг типик бўз, Сурхондарё вилоятининг ўтлоқлашиб бораётган  тақирсимон тупроқлари шароитида</w:t>
            </w:r>
            <w:r>
              <w:rPr>
                <w:bCs/>
                <w:i/>
                <w:sz w:val="28"/>
                <w:szCs w:val="28"/>
                <w:lang w:val="uz-Cyrl-UZ"/>
              </w:rPr>
              <w:t>------------------------------</w:t>
            </w:r>
          </w:p>
        </w:tc>
        <w:tc>
          <w:tcPr>
            <w:tcW w:w="456" w:type="dxa"/>
            <w:vAlign w:val="bottom"/>
          </w:tcPr>
          <w:p w:rsidR="00770596" w:rsidRPr="0072585E" w:rsidRDefault="00770596" w:rsidP="00FE5D64">
            <w:pPr>
              <w:rPr>
                <w:lang w:val="uz-Cyrl-UZ"/>
              </w:rPr>
            </w:pPr>
            <w:r w:rsidRPr="0072585E">
              <w:rPr>
                <w:lang w:val="uz-Latn-UZ"/>
              </w:rPr>
              <w:t>3</w:t>
            </w:r>
          </w:p>
        </w:tc>
      </w:tr>
      <w:tr w:rsidR="00770596" w:rsidRPr="0072585E" w:rsidTr="00770596">
        <w:trPr>
          <w:trHeight w:val="416"/>
          <w:jc w:val="center"/>
        </w:trPr>
        <w:tc>
          <w:tcPr>
            <w:tcW w:w="9123" w:type="dxa"/>
            <w:vAlign w:val="bottom"/>
          </w:tcPr>
          <w:p w:rsidR="00770596" w:rsidRPr="0072585E" w:rsidRDefault="00770596" w:rsidP="00FE5D64">
            <w:pPr>
              <w:rPr>
                <w:b/>
                <w:sz w:val="28"/>
                <w:szCs w:val="28"/>
                <w:lang w:val="uz-Cyrl-UZ"/>
              </w:rPr>
            </w:pPr>
          </w:p>
        </w:tc>
        <w:tc>
          <w:tcPr>
            <w:tcW w:w="456" w:type="dxa"/>
            <w:vAlign w:val="bottom"/>
          </w:tcPr>
          <w:p w:rsidR="00770596" w:rsidRPr="0072585E" w:rsidRDefault="00770596" w:rsidP="00FE5D64">
            <w:pPr>
              <w:rPr>
                <w:lang w:val="uz-Latn-UZ"/>
              </w:rPr>
            </w:pPr>
          </w:p>
        </w:tc>
      </w:tr>
      <w:tr w:rsidR="0091777C" w:rsidRPr="0072585E" w:rsidTr="00770596">
        <w:trPr>
          <w:trHeight w:val="1602"/>
          <w:jc w:val="center"/>
        </w:trPr>
        <w:tc>
          <w:tcPr>
            <w:tcW w:w="9123" w:type="dxa"/>
            <w:vAlign w:val="bottom"/>
          </w:tcPr>
          <w:p w:rsidR="0091777C" w:rsidRPr="0072585E" w:rsidRDefault="0091777C" w:rsidP="00FE5D64">
            <w:pPr>
              <w:rPr>
                <w:b/>
                <w:sz w:val="28"/>
                <w:szCs w:val="28"/>
                <w:lang w:val="uz-Cyrl-UZ"/>
              </w:rPr>
            </w:pPr>
            <w:r w:rsidRPr="0072585E">
              <w:rPr>
                <w:b/>
                <w:sz w:val="28"/>
                <w:szCs w:val="28"/>
                <w:lang w:val="uz-Cyrl-UZ"/>
              </w:rPr>
              <w:t>Абдурахмонов Содикжон Обидович</w:t>
            </w:r>
          </w:p>
          <w:p w:rsidR="00770596" w:rsidRPr="00BF422C" w:rsidRDefault="0091777C" w:rsidP="00770596">
            <w:pPr>
              <w:suppressAutoHyphens/>
              <w:jc w:val="both"/>
              <w:rPr>
                <w:b/>
                <w:bCs/>
                <w:sz w:val="40"/>
                <w:szCs w:val="40"/>
                <w:lang w:eastAsia="ar-SA"/>
              </w:rPr>
            </w:pPr>
            <w:r w:rsidRPr="00BF422C">
              <w:rPr>
                <w:bCs/>
                <w:sz w:val="28"/>
                <w:szCs w:val="28"/>
                <w:lang w:val="uz-Cyrl-UZ" w:eastAsia="ar-SA"/>
              </w:rPr>
              <w:t>С</w:t>
            </w:r>
            <w:r w:rsidRPr="00BF422C">
              <w:rPr>
                <w:bCs/>
                <w:sz w:val="28"/>
                <w:szCs w:val="28"/>
                <w:lang w:eastAsia="ar-SA"/>
              </w:rPr>
              <w:t>овершенствование агротехнологий получения высокого и качественного  урожая зерна озимой пшеницы (</w:t>
            </w:r>
            <w:r w:rsidRPr="00BF422C">
              <w:rPr>
                <w:bCs/>
                <w:sz w:val="28"/>
                <w:szCs w:val="28"/>
                <w:lang w:val="uz-Cyrl-UZ" w:eastAsia="ar-SA"/>
              </w:rPr>
              <w:t>В</w:t>
            </w:r>
            <w:r w:rsidRPr="00BF422C">
              <w:rPr>
                <w:bCs/>
                <w:sz w:val="28"/>
                <w:szCs w:val="28"/>
                <w:lang w:eastAsia="ar-SA"/>
              </w:rPr>
              <w:t xml:space="preserve"> условиях типичных серозёмных </w:t>
            </w:r>
            <w:r w:rsidRPr="00BF422C">
              <w:rPr>
                <w:bCs/>
                <w:sz w:val="28"/>
                <w:szCs w:val="28"/>
                <w:lang w:val="uz-Cyrl-UZ" w:eastAsia="ar-SA"/>
              </w:rPr>
              <w:t>Т</w:t>
            </w:r>
            <w:r w:rsidRPr="00BF422C">
              <w:rPr>
                <w:bCs/>
                <w:sz w:val="28"/>
                <w:szCs w:val="28"/>
                <w:lang w:eastAsia="ar-SA"/>
              </w:rPr>
              <w:t xml:space="preserve">ашкентской области и превращающихся в лугово-такырных почв </w:t>
            </w:r>
            <w:r w:rsidRPr="00BF422C">
              <w:rPr>
                <w:bCs/>
                <w:sz w:val="28"/>
                <w:szCs w:val="28"/>
                <w:lang w:val="uz-Cyrl-UZ" w:eastAsia="ar-SA"/>
              </w:rPr>
              <w:t>С</w:t>
            </w:r>
            <w:r w:rsidRPr="00BF422C">
              <w:rPr>
                <w:bCs/>
                <w:sz w:val="28"/>
                <w:szCs w:val="28"/>
                <w:lang w:eastAsia="ar-SA"/>
              </w:rPr>
              <w:t>урхандарьинской области</w:t>
            </w:r>
            <w:r w:rsidRPr="00BF422C">
              <w:rPr>
                <w:bCs/>
                <w:caps/>
                <w:sz w:val="28"/>
                <w:szCs w:val="28"/>
                <w:lang w:eastAsia="ar-SA"/>
              </w:rPr>
              <w:t>)</w:t>
            </w:r>
            <w:r w:rsidR="00770596">
              <w:rPr>
                <w:b/>
                <w:bCs/>
                <w:caps/>
                <w:sz w:val="28"/>
                <w:szCs w:val="28"/>
                <w:lang w:eastAsia="ar-SA"/>
              </w:rPr>
              <w:t>----------------------</w:t>
            </w:r>
            <w:r w:rsidR="00BF422C" w:rsidRPr="00BF422C">
              <w:rPr>
                <w:b/>
                <w:bCs/>
                <w:caps/>
                <w:sz w:val="28"/>
                <w:szCs w:val="28"/>
                <w:lang w:eastAsia="ar-SA"/>
              </w:rPr>
              <w:t>---------------------------------</w:t>
            </w:r>
          </w:p>
        </w:tc>
        <w:tc>
          <w:tcPr>
            <w:tcW w:w="456" w:type="dxa"/>
            <w:vAlign w:val="bottom"/>
          </w:tcPr>
          <w:p w:rsidR="0091777C" w:rsidRPr="0072585E" w:rsidRDefault="00DD3A2C" w:rsidP="00FE5D64">
            <w:pPr>
              <w:rPr>
                <w:lang w:val="uz-Cyrl-UZ"/>
              </w:rPr>
            </w:pPr>
            <w:r>
              <w:rPr>
                <w:lang w:val="uz-Cyrl-UZ"/>
              </w:rPr>
              <w:t>31</w:t>
            </w:r>
          </w:p>
        </w:tc>
      </w:tr>
      <w:tr w:rsidR="00770596" w:rsidRPr="0072585E" w:rsidTr="00770596">
        <w:trPr>
          <w:trHeight w:val="452"/>
          <w:jc w:val="center"/>
        </w:trPr>
        <w:tc>
          <w:tcPr>
            <w:tcW w:w="9123" w:type="dxa"/>
            <w:vAlign w:val="bottom"/>
          </w:tcPr>
          <w:p w:rsidR="00770596" w:rsidRPr="0072585E" w:rsidRDefault="00770596" w:rsidP="00770596">
            <w:pPr>
              <w:suppressAutoHyphens/>
              <w:jc w:val="both"/>
              <w:rPr>
                <w:b/>
                <w:sz w:val="28"/>
                <w:szCs w:val="28"/>
                <w:lang w:val="uz-Cyrl-UZ"/>
              </w:rPr>
            </w:pPr>
          </w:p>
        </w:tc>
        <w:tc>
          <w:tcPr>
            <w:tcW w:w="456" w:type="dxa"/>
            <w:vAlign w:val="bottom"/>
          </w:tcPr>
          <w:p w:rsidR="00770596" w:rsidRDefault="00770596" w:rsidP="00FE5D64">
            <w:pPr>
              <w:rPr>
                <w:lang w:val="uz-Cyrl-UZ"/>
              </w:rPr>
            </w:pPr>
          </w:p>
        </w:tc>
      </w:tr>
      <w:tr w:rsidR="0091777C" w:rsidRPr="0072585E" w:rsidTr="00770596">
        <w:trPr>
          <w:trHeight w:val="1392"/>
          <w:jc w:val="center"/>
        </w:trPr>
        <w:tc>
          <w:tcPr>
            <w:tcW w:w="9123" w:type="dxa"/>
            <w:vAlign w:val="bottom"/>
          </w:tcPr>
          <w:p w:rsidR="0091777C" w:rsidRPr="0072585E" w:rsidRDefault="0091777C" w:rsidP="00770596">
            <w:pPr>
              <w:jc w:val="both"/>
              <w:rPr>
                <w:b/>
                <w:sz w:val="28"/>
                <w:szCs w:val="28"/>
                <w:lang w:val="en-US"/>
              </w:rPr>
            </w:pPr>
            <w:r w:rsidRPr="0072585E">
              <w:rPr>
                <w:b/>
                <w:sz w:val="28"/>
                <w:szCs w:val="28"/>
                <w:lang w:val="en-US"/>
              </w:rPr>
              <w:t>Abduraxmonov Sodiqjon Obidovich</w:t>
            </w:r>
          </w:p>
          <w:p w:rsidR="0091777C" w:rsidRPr="00BF422C" w:rsidRDefault="00505908" w:rsidP="00770596">
            <w:pPr>
              <w:jc w:val="both"/>
              <w:rPr>
                <w:bCs/>
                <w:i/>
                <w:sz w:val="28"/>
                <w:szCs w:val="28"/>
                <w:lang w:val="uz-Cyrl-UZ"/>
              </w:rPr>
            </w:pPr>
            <w:r w:rsidRPr="00BF422C">
              <w:rPr>
                <w:bCs/>
                <w:sz w:val="28"/>
                <w:szCs w:val="28"/>
                <w:lang w:val="en-US"/>
              </w:rPr>
              <w:t>I</w:t>
            </w:r>
            <w:r w:rsidRPr="00BF422C">
              <w:rPr>
                <w:bCs/>
                <w:sz w:val="28"/>
                <w:szCs w:val="28"/>
                <w:lang w:val="uz-Cyrl-UZ"/>
              </w:rPr>
              <w:t>mprov</w:t>
            </w:r>
            <w:r w:rsidRPr="00BF422C">
              <w:rPr>
                <w:bCs/>
                <w:sz w:val="28"/>
                <w:szCs w:val="28"/>
                <w:lang w:val="en-US"/>
              </w:rPr>
              <w:t xml:space="preserve">ement of </w:t>
            </w:r>
            <w:r w:rsidRPr="00BF422C">
              <w:rPr>
                <w:bCs/>
                <w:sz w:val="28"/>
                <w:szCs w:val="28"/>
                <w:lang w:val="uz-Cyrl-UZ"/>
              </w:rPr>
              <w:t xml:space="preserve">agrotechnologies to </w:t>
            </w:r>
            <w:r w:rsidRPr="00BF422C">
              <w:rPr>
                <w:bCs/>
                <w:sz w:val="28"/>
                <w:szCs w:val="28"/>
                <w:lang w:val="en-US"/>
              </w:rPr>
              <w:t xml:space="preserve">obtain high and </w:t>
            </w:r>
            <w:r w:rsidRPr="00BF422C">
              <w:rPr>
                <w:bCs/>
                <w:sz w:val="28"/>
                <w:szCs w:val="28"/>
                <w:lang w:val="uz-Cyrl-UZ"/>
              </w:rPr>
              <w:t>high</w:t>
            </w:r>
            <w:r w:rsidRPr="00BF422C">
              <w:rPr>
                <w:bCs/>
                <w:sz w:val="28"/>
                <w:szCs w:val="28"/>
                <w:lang w:val="en-US"/>
              </w:rPr>
              <w:t>-</w:t>
            </w:r>
            <w:r w:rsidRPr="00BF422C">
              <w:rPr>
                <w:bCs/>
                <w:sz w:val="28"/>
                <w:szCs w:val="28"/>
                <w:lang w:val="uz-Cyrl-UZ"/>
              </w:rPr>
              <w:t xml:space="preserve">quality </w:t>
            </w:r>
            <w:r w:rsidRPr="00BF422C">
              <w:rPr>
                <w:bCs/>
                <w:sz w:val="28"/>
                <w:szCs w:val="28"/>
                <w:lang w:val="en-US"/>
              </w:rPr>
              <w:t xml:space="preserve">yields of winter wheat </w:t>
            </w:r>
            <w:r w:rsidRPr="00BF422C">
              <w:rPr>
                <w:bCs/>
                <w:i/>
                <w:sz w:val="28"/>
                <w:szCs w:val="28"/>
                <w:lang w:val="uz-Cyrl-UZ"/>
              </w:rPr>
              <w:t>(in condition</w:t>
            </w:r>
            <w:r w:rsidRPr="00BF422C">
              <w:rPr>
                <w:bCs/>
                <w:i/>
                <w:sz w:val="28"/>
                <w:szCs w:val="28"/>
                <w:lang w:val="en-US"/>
              </w:rPr>
              <w:t>s</w:t>
            </w:r>
            <w:r w:rsidRPr="00BF422C">
              <w:rPr>
                <w:bCs/>
                <w:i/>
                <w:sz w:val="28"/>
                <w:szCs w:val="28"/>
                <w:lang w:val="uz-Cyrl-UZ"/>
              </w:rPr>
              <w:t xml:space="preserve"> of </w:t>
            </w:r>
            <w:r w:rsidRPr="00BF422C">
              <w:rPr>
                <w:bCs/>
                <w:i/>
                <w:sz w:val="28"/>
                <w:szCs w:val="28"/>
                <w:lang w:val="en-US"/>
              </w:rPr>
              <w:t>typical sierozem soils of the Ta</w:t>
            </w:r>
            <w:r w:rsidRPr="00BF422C">
              <w:rPr>
                <w:bCs/>
                <w:i/>
                <w:sz w:val="28"/>
                <w:szCs w:val="28"/>
                <w:lang w:val="uz-Cyrl-UZ"/>
              </w:rPr>
              <w:t>s</w:t>
            </w:r>
            <w:r w:rsidRPr="00BF422C">
              <w:rPr>
                <w:bCs/>
                <w:i/>
                <w:sz w:val="28"/>
                <w:szCs w:val="28"/>
                <w:lang w:val="en-US"/>
              </w:rPr>
              <w:t>h</w:t>
            </w:r>
            <w:r w:rsidRPr="00BF422C">
              <w:rPr>
                <w:bCs/>
                <w:i/>
                <w:sz w:val="28"/>
                <w:szCs w:val="28"/>
                <w:lang w:val="uz-Cyrl-UZ"/>
              </w:rPr>
              <w:t xml:space="preserve">kent </w:t>
            </w:r>
            <w:r w:rsidRPr="00BF422C">
              <w:rPr>
                <w:bCs/>
                <w:i/>
                <w:sz w:val="28"/>
                <w:szCs w:val="28"/>
                <w:lang w:val="en-US"/>
              </w:rPr>
              <w:t>province and takyr-like soils with transition to meadow types of the</w:t>
            </w:r>
            <w:r w:rsidRPr="00BF422C">
              <w:rPr>
                <w:bCs/>
                <w:i/>
                <w:sz w:val="28"/>
                <w:szCs w:val="28"/>
                <w:lang w:val="uz-Cyrl-UZ"/>
              </w:rPr>
              <w:t xml:space="preserve"> </w:t>
            </w:r>
            <w:r w:rsidRPr="00BF422C">
              <w:rPr>
                <w:bCs/>
                <w:i/>
                <w:sz w:val="28"/>
                <w:szCs w:val="28"/>
                <w:lang w:val="en-US"/>
              </w:rPr>
              <w:t>S</w:t>
            </w:r>
            <w:r w:rsidRPr="00BF422C">
              <w:rPr>
                <w:bCs/>
                <w:i/>
                <w:sz w:val="28"/>
                <w:szCs w:val="28"/>
                <w:lang w:val="uz-Cyrl-UZ"/>
              </w:rPr>
              <w:t xml:space="preserve">urkhandarya </w:t>
            </w:r>
            <w:r w:rsidRPr="00BF422C">
              <w:rPr>
                <w:bCs/>
                <w:i/>
                <w:sz w:val="28"/>
                <w:szCs w:val="28"/>
                <w:lang w:val="en-US"/>
              </w:rPr>
              <w:t>province</w:t>
            </w:r>
            <w:r w:rsidRPr="00BF422C">
              <w:rPr>
                <w:bCs/>
                <w:i/>
                <w:sz w:val="28"/>
                <w:szCs w:val="28"/>
                <w:lang w:val="uz-Cyrl-UZ"/>
              </w:rPr>
              <w:t>)</w:t>
            </w:r>
            <w:r w:rsidR="00770596" w:rsidRPr="00BF422C">
              <w:rPr>
                <w:bCs/>
                <w:i/>
                <w:sz w:val="28"/>
                <w:szCs w:val="28"/>
                <w:lang w:val="uz-Cyrl-UZ"/>
              </w:rPr>
              <w:t>-------------------------------------------------------------------------------</w:t>
            </w:r>
          </w:p>
        </w:tc>
        <w:tc>
          <w:tcPr>
            <w:tcW w:w="456" w:type="dxa"/>
            <w:vAlign w:val="bottom"/>
          </w:tcPr>
          <w:p w:rsidR="0091777C" w:rsidRPr="0091777C" w:rsidRDefault="0091777C" w:rsidP="00233DCE">
            <w:pPr>
              <w:jc w:val="center"/>
              <w:rPr>
                <w:lang w:val="uz-Cyrl-UZ"/>
              </w:rPr>
            </w:pPr>
            <w:r>
              <w:rPr>
                <w:lang w:val="uz-Cyrl-UZ"/>
              </w:rPr>
              <w:t>5</w:t>
            </w:r>
            <w:r w:rsidR="00233DCE">
              <w:rPr>
                <w:lang w:val="uz-Cyrl-UZ"/>
              </w:rPr>
              <w:t>7</w:t>
            </w:r>
          </w:p>
        </w:tc>
      </w:tr>
      <w:tr w:rsidR="00770596" w:rsidRPr="0072585E" w:rsidTr="00770596">
        <w:trPr>
          <w:trHeight w:val="202"/>
          <w:jc w:val="center"/>
        </w:trPr>
        <w:tc>
          <w:tcPr>
            <w:tcW w:w="9123" w:type="dxa"/>
            <w:vAlign w:val="bottom"/>
          </w:tcPr>
          <w:p w:rsidR="00770596" w:rsidRPr="0072585E" w:rsidRDefault="00770596" w:rsidP="00505908">
            <w:pPr>
              <w:jc w:val="center"/>
              <w:rPr>
                <w:b/>
                <w:sz w:val="28"/>
                <w:szCs w:val="28"/>
                <w:lang w:val="en-US"/>
              </w:rPr>
            </w:pPr>
          </w:p>
        </w:tc>
        <w:tc>
          <w:tcPr>
            <w:tcW w:w="456" w:type="dxa"/>
            <w:vAlign w:val="bottom"/>
          </w:tcPr>
          <w:p w:rsidR="00770596" w:rsidRDefault="00770596" w:rsidP="00233DCE">
            <w:pPr>
              <w:jc w:val="center"/>
              <w:rPr>
                <w:lang w:val="uz-Cyrl-UZ"/>
              </w:rPr>
            </w:pPr>
          </w:p>
        </w:tc>
      </w:tr>
      <w:tr w:rsidR="0091777C" w:rsidRPr="0072585E" w:rsidTr="00770596">
        <w:trPr>
          <w:trHeight w:val="947"/>
          <w:jc w:val="center"/>
        </w:trPr>
        <w:tc>
          <w:tcPr>
            <w:tcW w:w="9123" w:type="dxa"/>
            <w:vAlign w:val="bottom"/>
          </w:tcPr>
          <w:p w:rsidR="0091777C" w:rsidRPr="0072585E" w:rsidRDefault="0091777C" w:rsidP="00FE5D64">
            <w:pPr>
              <w:rPr>
                <w:b/>
                <w:sz w:val="28"/>
                <w:szCs w:val="28"/>
              </w:rPr>
            </w:pPr>
            <w:r w:rsidRPr="0072585E">
              <w:rPr>
                <w:b/>
                <w:sz w:val="28"/>
                <w:szCs w:val="28"/>
              </w:rPr>
              <w:t>Эълон қилинган ишлар рўйхати</w:t>
            </w:r>
          </w:p>
          <w:p w:rsidR="0091777C" w:rsidRPr="0072585E" w:rsidRDefault="0091777C" w:rsidP="00FE5D64">
            <w:pPr>
              <w:rPr>
                <w:sz w:val="28"/>
                <w:szCs w:val="28"/>
              </w:rPr>
            </w:pPr>
            <w:r w:rsidRPr="0072585E">
              <w:rPr>
                <w:sz w:val="28"/>
                <w:szCs w:val="28"/>
              </w:rPr>
              <w:t>Список опубликованных работ</w:t>
            </w:r>
          </w:p>
          <w:p w:rsidR="0091777C" w:rsidRPr="0072585E" w:rsidRDefault="0091777C" w:rsidP="00770596">
            <w:pPr>
              <w:autoSpaceDE w:val="0"/>
              <w:autoSpaceDN w:val="0"/>
              <w:adjustRightInd w:val="0"/>
            </w:pPr>
            <w:r w:rsidRPr="0072585E">
              <w:rPr>
                <w:bCs/>
                <w:sz w:val="28"/>
                <w:szCs w:val="28"/>
                <w:lang w:val="en-US"/>
              </w:rPr>
              <w:t>List</w:t>
            </w:r>
            <w:r w:rsidRPr="0072585E">
              <w:rPr>
                <w:bCs/>
                <w:sz w:val="28"/>
                <w:szCs w:val="28"/>
              </w:rPr>
              <w:t xml:space="preserve"> </w:t>
            </w:r>
            <w:r w:rsidRPr="0072585E">
              <w:rPr>
                <w:bCs/>
                <w:sz w:val="28"/>
                <w:szCs w:val="28"/>
                <w:lang w:val="en-US"/>
              </w:rPr>
              <w:t>of</w:t>
            </w:r>
            <w:r w:rsidRPr="0072585E">
              <w:rPr>
                <w:bCs/>
                <w:sz w:val="28"/>
                <w:szCs w:val="28"/>
              </w:rPr>
              <w:t xml:space="preserve"> </w:t>
            </w:r>
            <w:r w:rsidRPr="0072585E">
              <w:rPr>
                <w:bCs/>
                <w:sz w:val="28"/>
                <w:szCs w:val="28"/>
                <w:lang w:val="en-US"/>
              </w:rPr>
              <w:t>published</w:t>
            </w:r>
            <w:r w:rsidRPr="0072585E">
              <w:rPr>
                <w:bCs/>
                <w:sz w:val="28"/>
                <w:szCs w:val="28"/>
              </w:rPr>
              <w:t xml:space="preserve"> </w:t>
            </w:r>
            <w:r w:rsidRPr="0072585E">
              <w:rPr>
                <w:bCs/>
                <w:sz w:val="28"/>
                <w:szCs w:val="28"/>
                <w:lang w:val="en-US"/>
              </w:rPr>
              <w:t>works</w:t>
            </w:r>
            <w:r w:rsidR="00770596">
              <w:rPr>
                <w:bCs/>
                <w:sz w:val="28"/>
                <w:szCs w:val="28"/>
              </w:rPr>
              <w:t>------------------------------------------------------------------</w:t>
            </w:r>
          </w:p>
        </w:tc>
        <w:tc>
          <w:tcPr>
            <w:tcW w:w="456" w:type="dxa"/>
            <w:vAlign w:val="bottom"/>
          </w:tcPr>
          <w:p w:rsidR="0091777C" w:rsidRPr="0072585E" w:rsidRDefault="00233DCE" w:rsidP="00FE5D64">
            <w:pPr>
              <w:rPr>
                <w:lang w:val="uz-Cyrl-UZ"/>
              </w:rPr>
            </w:pPr>
            <w:r>
              <w:rPr>
                <w:lang w:val="uz-Cyrl-UZ"/>
              </w:rPr>
              <w:t>61</w:t>
            </w:r>
          </w:p>
        </w:tc>
      </w:tr>
    </w:tbl>
    <w:p w:rsidR="00FE5D64" w:rsidRPr="0072585E" w:rsidRDefault="00FE5D64" w:rsidP="00FE5D64"/>
    <w:p w:rsidR="00FE5D64" w:rsidRPr="0072585E" w:rsidRDefault="00FE5D64" w:rsidP="00FE5D64">
      <w:pPr>
        <w:rPr>
          <w:sz w:val="28"/>
          <w:szCs w:val="28"/>
          <w:lang w:val="uz-Cyrl-UZ"/>
        </w:rPr>
      </w:pPr>
    </w:p>
    <w:p w:rsidR="00FE5D64" w:rsidRPr="0072585E" w:rsidRDefault="00FE5D64" w:rsidP="00FE5D64">
      <w:pPr>
        <w:rPr>
          <w:sz w:val="28"/>
          <w:szCs w:val="28"/>
          <w:lang w:val="uz-Cyrl-UZ"/>
        </w:rPr>
      </w:pPr>
    </w:p>
    <w:p w:rsidR="00FE5D64" w:rsidRPr="0072585E" w:rsidRDefault="00FE5D64" w:rsidP="00FE5D64">
      <w:pPr>
        <w:rPr>
          <w:sz w:val="28"/>
          <w:szCs w:val="28"/>
          <w:lang w:val="uz-Cyrl-UZ"/>
        </w:rPr>
      </w:pPr>
    </w:p>
    <w:p w:rsidR="00FE5D64" w:rsidRPr="0072585E" w:rsidRDefault="00FE5D64" w:rsidP="00FE5D64">
      <w:pPr>
        <w:rPr>
          <w:sz w:val="28"/>
          <w:szCs w:val="28"/>
        </w:rPr>
      </w:pPr>
    </w:p>
    <w:p w:rsidR="00FE5D64" w:rsidRPr="0072585E" w:rsidRDefault="00FE5D64" w:rsidP="00FE5D64">
      <w:pPr>
        <w:rPr>
          <w:sz w:val="28"/>
          <w:szCs w:val="28"/>
        </w:rPr>
      </w:pPr>
    </w:p>
    <w:p w:rsidR="00FE5D64" w:rsidRPr="0072585E" w:rsidRDefault="00FE5D64" w:rsidP="00FE5D64">
      <w:pPr>
        <w:rPr>
          <w:sz w:val="28"/>
          <w:szCs w:val="28"/>
        </w:rPr>
      </w:pPr>
    </w:p>
    <w:p w:rsidR="00FE5D64" w:rsidRPr="0072585E" w:rsidRDefault="00FE5D64" w:rsidP="00FE5D64">
      <w:pPr>
        <w:rPr>
          <w:sz w:val="28"/>
          <w:szCs w:val="28"/>
        </w:rPr>
      </w:pPr>
    </w:p>
    <w:p w:rsidR="00FE5D64" w:rsidRPr="0072585E" w:rsidRDefault="00FE5D64" w:rsidP="00FE5D64">
      <w:pPr>
        <w:pBdr>
          <w:bottom w:val="single" w:sz="12" w:space="1" w:color="auto"/>
        </w:pBdr>
        <w:ind w:left="360"/>
        <w:jc w:val="center"/>
        <w:rPr>
          <w:b/>
          <w:bCs/>
          <w:sz w:val="28"/>
          <w:szCs w:val="28"/>
          <w:lang w:val="uz-Cyrl-UZ"/>
        </w:rPr>
      </w:pPr>
      <w:r w:rsidRPr="0072585E">
        <w:rPr>
          <w:sz w:val="28"/>
          <w:szCs w:val="28"/>
        </w:rPr>
        <w:br w:type="page"/>
      </w:r>
      <w:r w:rsidR="0094687A" w:rsidRPr="0094687A">
        <w:rPr>
          <w:noProof/>
        </w:rPr>
        <w:lastRenderedPageBreak/>
        <w:pict>
          <v:shape id="_x0000_s1026" style="position:absolute;left:0;text-align:left;margin-left:0;margin-top:0;width:50pt;height:50pt;z-index:251660288;visibility:hidden" coordsize="21600,21600" o:spt="100" adj="0,,0" path="">
            <v:stroke joinstyle="round"/>
            <v:formulas/>
            <v:path o:connecttype="segments" textboxrect="3163,3163,18437,18437"/>
            <o:lock v:ext="edit" selection="t"/>
          </v:shape>
        </w:pict>
      </w:r>
      <w:r w:rsidRPr="0072585E">
        <w:rPr>
          <w:b/>
          <w:bCs/>
          <w:sz w:val="28"/>
          <w:szCs w:val="28"/>
          <w:lang w:val="uz-Cyrl-UZ"/>
        </w:rPr>
        <w:t xml:space="preserve">ПАХТА СЕЛЕКЦИСИ, УРУҒЧИЛИГИ ВА ЕТИШТИРИШ АГРОТЕХНАЛОГИЯЛАРИ ИЛМИЙ-ТАДҚИҚОТ ИНСТИТУТИ ҲУЗУРИДАГИ ИЛМИЙ ДАРАЖА БЕРУВЧИ </w:t>
      </w:r>
      <w:r w:rsidRPr="0072585E">
        <w:rPr>
          <w:b/>
          <w:bCs/>
          <w:sz w:val="28"/>
          <w:szCs w:val="28"/>
          <w:lang w:val="en-US"/>
        </w:rPr>
        <w:t>DSc</w:t>
      </w:r>
      <w:r w:rsidRPr="0072585E">
        <w:rPr>
          <w:b/>
          <w:bCs/>
          <w:sz w:val="28"/>
          <w:szCs w:val="28"/>
        </w:rPr>
        <w:t>.27.06.2017.</w:t>
      </w:r>
      <w:r w:rsidRPr="0072585E">
        <w:rPr>
          <w:b/>
          <w:bCs/>
          <w:sz w:val="28"/>
          <w:szCs w:val="28"/>
          <w:lang w:val="en-US"/>
        </w:rPr>
        <w:t>Qx</w:t>
      </w:r>
      <w:r w:rsidRPr="0072585E">
        <w:rPr>
          <w:b/>
          <w:bCs/>
          <w:sz w:val="28"/>
          <w:szCs w:val="28"/>
        </w:rPr>
        <w:t xml:space="preserve">.42.01 </w:t>
      </w:r>
      <w:r w:rsidRPr="0072585E">
        <w:rPr>
          <w:b/>
          <w:bCs/>
          <w:sz w:val="28"/>
          <w:szCs w:val="28"/>
          <w:lang w:val="uz-Cyrl-UZ"/>
        </w:rPr>
        <w:t>РАҚАМЛИ ИЛМИЙ КЕНГАШ</w:t>
      </w:r>
    </w:p>
    <w:p w:rsidR="00FE5D64" w:rsidRPr="0072585E" w:rsidRDefault="00FE5D64" w:rsidP="00FE5D64">
      <w:pPr>
        <w:pStyle w:val="5"/>
        <w:spacing w:line="240" w:lineRule="auto"/>
        <w:jc w:val="center"/>
        <w:rPr>
          <w:rFonts w:ascii="Times New Roman" w:hAnsi="Times New Roman"/>
          <w:b/>
          <w:caps/>
          <w:color w:val="auto"/>
          <w:sz w:val="28"/>
          <w:szCs w:val="28"/>
          <w:lang w:val="uz-Cyrl-UZ"/>
        </w:rPr>
      </w:pPr>
      <w:r w:rsidRPr="0072585E">
        <w:rPr>
          <w:rFonts w:ascii="Times New Roman" w:hAnsi="Times New Roman"/>
          <w:b/>
          <w:caps/>
          <w:color w:val="auto"/>
          <w:sz w:val="28"/>
          <w:szCs w:val="28"/>
          <w:lang w:val="uz-Cyrl-UZ"/>
        </w:rPr>
        <w:t xml:space="preserve">ТОШКЕНТ ДАВЛАТ АГРАР УНИВЕРСИТЕТИ </w:t>
      </w:r>
    </w:p>
    <w:p w:rsidR="00FE5D64" w:rsidRPr="0072585E" w:rsidRDefault="00FE5D64" w:rsidP="00FE5D64">
      <w:pPr>
        <w:pStyle w:val="5"/>
        <w:spacing w:line="240" w:lineRule="auto"/>
        <w:jc w:val="center"/>
        <w:rPr>
          <w:rFonts w:ascii="Times New Roman" w:hAnsi="Times New Roman"/>
          <w:b/>
          <w:caps/>
          <w:color w:val="auto"/>
          <w:sz w:val="28"/>
          <w:szCs w:val="28"/>
        </w:rPr>
      </w:pPr>
      <w:r w:rsidRPr="0072585E">
        <w:rPr>
          <w:rFonts w:ascii="Times New Roman" w:hAnsi="Times New Roman"/>
          <w:b/>
          <w:caps/>
          <w:color w:val="auto"/>
          <w:sz w:val="28"/>
          <w:szCs w:val="28"/>
          <w:lang w:val="uz-Cyrl-UZ"/>
        </w:rPr>
        <w:t xml:space="preserve">АНДИЖОН ФИЛИАЛИ </w:t>
      </w:r>
    </w:p>
    <w:p w:rsidR="00FE5D64" w:rsidRPr="0072585E" w:rsidRDefault="00FE5D64" w:rsidP="00FE5D64">
      <w:pPr>
        <w:jc w:val="center"/>
        <w:rPr>
          <w:b/>
          <w:bCs/>
          <w:sz w:val="28"/>
          <w:szCs w:val="28"/>
        </w:rPr>
      </w:pPr>
    </w:p>
    <w:p w:rsidR="00FE5D64" w:rsidRPr="0072585E" w:rsidRDefault="00FE5D64" w:rsidP="00FE5D64">
      <w:pPr>
        <w:jc w:val="center"/>
        <w:rPr>
          <w:b/>
          <w:bCs/>
          <w:sz w:val="28"/>
          <w:szCs w:val="28"/>
          <w:lang w:val="uz-Cyrl-UZ"/>
        </w:rPr>
      </w:pPr>
    </w:p>
    <w:p w:rsidR="00FE5D64" w:rsidRPr="0072585E" w:rsidRDefault="00FE5D64" w:rsidP="00FE5D64">
      <w:pPr>
        <w:jc w:val="center"/>
        <w:rPr>
          <w:sz w:val="28"/>
          <w:szCs w:val="28"/>
          <w:lang w:val="uz-Cyrl-UZ"/>
        </w:rPr>
      </w:pPr>
    </w:p>
    <w:p w:rsidR="00FE5D64" w:rsidRPr="0072585E" w:rsidRDefault="00FE5D64" w:rsidP="00FE5D64">
      <w:pPr>
        <w:jc w:val="center"/>
        <w:rPr>
          <w:sz w:val="28"/>
          <w:szCs w:val="28"/>
          <w:lang w:val="uz-Cyrl-UZ"/>
        </w:rPr>
      </w:pPr>
    </w:p>
    <w:p w:rsidR="00FE5D64" w:rsidRPr="0072585E" w:rsidRDefault="00FE5D64" w:rsidP="00FE5D64">
      <w:pPr>
        <w:jc w:val="both"/>
        <w:rPr>
          <w:sz w:val="28"/>
          <w:szCs w:val="28"/>
          <w:lang w:val="uz-Cyrl-UZ"/>
        </w:rPr>
      </w:pPr>
    </w:p>
    <w:p w:rsidR="00FE5D64" w:rsidRPr="0072585E" w:rsidRDefault="00FE5D64" w:rsidP="00FE5D64">
      <w:pPr>
        <w:jc w:val="center"/>
        <w:rPr>
          <w:b/>
          <w:bCs/>
          <w:caps/>
          <w:sz w:val="28"/>
          <w:szCs w:val="28"/>
          <w:lang w:val="uz-Cyrl-UZ"/>
        </w:rPr>
      </w:pPr>
      <w:r w:rsidRPr="0072585E">
        <w:rPr>
          <w:b/>
          <w:bCs/>
          <w:caps/>
          <w:sz w:val="28"/>
          <w:szCs w:val="28"/>
          <w:lang w:val="uz-Cyrl-UZ"/>
        </w:rPr>
        <w:t>Абдурахмонов Содиқжон Обидович</w:t>
      </w:r>
    </w:p>
    <w:p w:rsidR="00FE5D64" w:rsidRPr="0072585E" w:rsidRDefault="00FE5D64" w:rsidP="00FE5D64">
      <w:pPr>
        <w:jc w:val="center"/>
        <w:rPr>
          <w:b/>
          <w:bCs/>
          <w:caps/>
          <w:sz w:val="28"/>
          <w:szCs w:val="28"/>
          <w:lang w:val="uz-Cyrl-UZ"/>
        </w:rPr>
      </w:pPr>
    </w:p>
    <w:p w:rsidR="00FE5D64" w:rsidRPr="0072585E" w:rsidRDefault="00FE5D64" w:rsidP="00FE5D64">
      <w:pPr>
        <w:jc w:val="center"/>
        <w:rPr>
          <w:caps/>
          <w:sz w:val="28"/>
          <w:szCs w:val="28"/>
          <w:lang w:val="uz-Cyrl-UZ"/>
        </w:rPr>
      </w:pPr>
    </w:p>
    <w:p w:rsidR="00FE5D64" w:rsidRPr="0072585E" w:rsidRDefault="00FE5D64" w:rsidP="00FE5D64">
      <w:pPr>
        <w:jc w:val="both"/>
        <w:rPr>
          <w:sz w:val="28"/>
          <w:szCs w:val="28"/>
          <w:lang w:val="uz-Cyrl-UZ"/>
        </w:rPr>
      </w:pPr>
    </w:p>
    <w:p w:rsidR="00FE5D64" w:rsidRPr="0072585E" w:rsidRDefault="00FE5D64" w:rsidP="00FE5D64">
      <w:pPr>
        <w:jc w:val="center"/>
        <w:rPr>
          <w:b/>
          <w:bCs/>
          <w:sz w:val="28"/>
          <w:szCs w:val="28"/>
          <w:lang w:val="uz-Cyrl-UZ"/>
        </w:rPr>
      </w:pPr>
      <w:r w:rsidRPr="0072585E">
        <w:rPr>
          <w:b/>
          <w:sz w:val="28"/>
          <w:szCs w:val="28"/>
          <w:lang w:val="uz-Cyrl-UZ"/>
        </w:rPr>
        <w:t>Кузги буғдойдан юқори ва сифатли дон ҳосили олиш агротехнологияларини такомиллаштириш</w:t>
      </w:r>
    </w:p>
    <w:p w:rsidR="00FE5D64" w:rsidRPr="0072585E" w:rsidRDefault="00FE5D64" w:rsidP="00FE5D64">
      <w:pPr>
        <w:jc w:val="center"/>
        <w:rPr>
          <w:bCs/>
          <w:i/>
          <w:sz w:val="28"/>
          <w:szCs w:val="28"/>
          <w:lang w:val="uz-Cyrl-UZ"/>
        </w:rPr>
      </w:pPr>
      <w:r w:rsidRPr="0072585E">
        <w:rPr>
          <w:bCs/>
          <w:i/>
          <w:sz w:val="28"/>
          <w:szCs w:val="28"/>
          <w:lang w:val="uz-Cyrl-UZ"/>
        </w:rPr>
        <w:t>(Тошкент вилоятининг типик бўз, Сурхондарё вилоятининг ўтлоқлашиб бораётган  тақирсимон тупроқлари шароитида)</w:t>
      </w:r>
    </w:p>
    <w:p w:rsidR="00FE5D64" w:rsidRPr="0072585E" w:rsidRDefault="00FE5D64" w:rsidP="00FE5D64">
      <w:pPr>
        <w:jc w:val="center"/>
        <w:rPr>
          <w:b/>
          <w:sz w:val="28"/>
          <w:szCs w:val="28"/>
          <w:lang w:val="uz-Cyrl-UZ"/>
        </w:rPr>
      </w:pPr>
    </w:p>
    <w:p w:rsidR="00FE5D64" w:rsidRPr="0072585E" w:rsidRDefault="00FE5D64" w:rsidP="00FE5D64">
      <w:pPr>
        <w:jc w:val="center"/>
        <w:rPr>
          <w:b/>
          <w:sz w:val="28"/>
          <w:szCs w:val="28"/>
          <w:lang w:val="uz-Cyrl-UZ"/>
        </w:rPr>
      </w:pPr>
      <w:r w:rsidRPr="0072585E">
        <w:rPr>
          <w:b/>
          <w:sz w:val="28"/>
          <w:szCs w:val="28"/>
          <w:lang w:val="uz-Cyrl-UZ"/>
        </w:rPr>
        <w:t xml:space="preserve">06.01.08-Ўсимликшунослик </w:t>
      </w:r>
    </w:p>
    <w:p w:rsidR="00FE5D64" w:rsidRPr="0072585E" w:rsidRDefault="00FE5D64" w:rsidP="00FE5D64">
      <w:pPr>
        <w:jc w:val="center"/>
        <w:rPr>
          <w:b/>
          <w:bCs/>
          <w:sz w:val="28"/>
          <w:szCs w:val="28"/>
          <w:lang w:val="uz-Cyrl-UZ"/>
        </w:rPr>
      </w:pPr>
    </w:p>
    <w:p w:rsidR="00FE5D64" w:rsidRPr="0072585E" w:rsidRDefault="00FE5D64" w:rsidP="00FE5D64">
      <w:pPr>
        <w:jc w:val="center"/>
        <w:rPr>
          <w:b/>
          <w:bCs/>
          <w:sz w:val="28"/>
          <w:szCs w:val="28"/>
          <w:lang w:val="uz-Cyrl-UZ"/>
        </w:rPr>
      </w:pPr>
    </w:p>
    <w:p w:rsidR="00FE5D64" w:rsidRPr="0072585E" w:rsidRDefault="00FE5D64" w:rsidP="00FE5D64">
      <w:pPr>
        <w:jc w:val="center"/>
        <w:rPr>
          <w:b/>
          <w:bCs/>
          <w:sz w:val="28"/>
          <w:szCs w:val="28"/>
          <w:lang w:val="uz-Cyrl-UZ"/>
        </w:rPr>
      </w:pPr>
    </w:p>
    <w:p w:rsidR="00FE5D64" w:rsidRPr="0072585E" w:rsidRDefault="00FE5D64" w:rsidP="00FE5D64">
      <w:pPr>
        <w:jc w:val="center"/>
        <w:rPr>
          <w:b/>
          <w:bCs/>
          <w:sz w:val="28"/>
          <w:szCs w:val="28"/>
          <w:lang w:val="uz-Cyrl-UZ"/>
        </w:rPr>
      </w:pPr>
    </w:p>
    <w:p w:rsidR="00FE5D64" w:rsidRPr="0072585E" w:rsidRDefault="00FE5D64" w:rsidP="00FE5D64">
      <w:pPr>
        <w:pStyle w:val="6"/>
        <w:rPr>
          <w:rFonts w:ascii="Times New Roman" w:hAnsi="Times New Roman"/>
          <w:bCs/>
          <w:lang w:val="uz-Cyrl-UZ"/>
        </w:rPr>
      </w:pPr>
      <w:r w:rsidRPr="0072585E">
        <w:rPr>
          <w:rFonts w:ascii="Times New Roman" w:hAnsi="Times New Roman"/>
          <w:bCs/>
          <w:lang w:val="uz-Cyrl-UZ"/>
        </w:rPr>
        <w:t xml:space="preserve">ҚИШЛОҚ ХЎЖАЛИГИ ФАНЛАРИ ДОКТОРИ (DSc) </w:t>
      </w:r>
    </w:p>
    <w:p w:rsidR="00FE5D64" w:rsidRPr="0072585E" w:rsidRDefault="00FE5D64" w:rsidP="00FE5D64">
      <w:pPr>
        <w:pStyle w:val="6"/>
        <w:rPr>
          <w:rFonts w:ascii="Times New Roman" w:hAnsi="Times New Roman"/>
          <w:b/>
          <w:bCs/>
          <w:lang w:val="uz-Cyrl-UZ"/>
        </w:rPr>
      </w:pPr>
      <w:r w:rsidRPr="0072585E">
        <w:rPr>
          <w:rFonts w:ascii="Times New Roman" w:hAnsi="Times New Roman"/>
          <w:bCs/>
          <w:lang w:val="uz-Cyrl-UZ"/>
        </w:rPr>
        <w:t>ДИССЕРТАЦИЯСИ  АВТОРЕФЕРАТИ</w:t>
      </w:r>
    </w:p>
    <w:p w:rsidR="00FE5D64" w:rsidRPr="0072585E" w:rsidRDefault="00FE5D64" w:rsidP="00FE5D64">
      <w:pPr>
        <w:jc w:val="center"/>
        <w:rPr>
          <w:b/>
          <w:bCs/>
          <w:sz w:val="28"/>
          <w:szCs w:val="28"/>
          <w:lang w:val="uz-Cyrl-UZ"/>
        </w:rPr>
      </w:pPr>
    </w:p>
    <w:p w:rsidR="00FE5D64" w:rsidRPr="0072585E" w:rsidRDefault="00FE5D64" w:rsidP="00FE5D64">
      <w:pPr>
        <w:jc w:val="center"/>
        <w:rPr>
          <w:b/>
          <w:bCs/>
          <w:sz w:val="28"/>
          <w:szCs w:val="28"/>
          <w:lang w:val="uz-Cyrl-UZ"/>
        </w:rPr>
      </w:pPr>
    </w:p>
    <w:p w:rsidR="00FE5D64" w:rsidRPr="0072585E" w:rsidRDefault="00FE5D64" w:rsidP="00FE5D64">
      <w:pPr>
        <w:jc w:val="center"/>
        <w:rPr>
          <w:b/>
          <w:bCs/>
          <w:sz w:val="28"/>
          <w:szCs w:val="28"/>
          <w:lang w:val="uz-Cyrl-UZ"/>
        </w:rPr>
      </w:pPr>
    </w:p>
    <w:p w:rsidR="00FE5D64" w:rsidRPr="0072585E" w:rsidRDefault="00FE5D64" w:rsidP="00FE5D64">
      <w:pPr>
        <w:jc w:val="center"/>
        <w:rPr>
          <w:b/>
          <w:bCs/>
          <w:sz w:val="28"/>
          <w:szCs w:val="28"/>
          <w:lang w:val="uz-Cyrl-UZ"/>
        </w:rPr>
      </w:pPr>
    </w:p>
    <w:p w:rsidR="00FE5D64" w:rsidRPr="0072585E" w:rsidRDefault="00FE5D64" w:rsidP="00FE5D64">
      <w:pPr>
        <w:jc w:val="center"/>
        <w:rPr>
          <w:b/>
          <w:bCs/>
          <w:sz w:val="28"/>
          <w:szCs w:val="28"/>
          <w:lang w:val="uz-Cyrl-UZ"/>
        </w:rPr>
      </w:pPr>
    </w:p>
    <w:p w:rsidR="00FE5D64" w:rsidRPr="0072585E" w:rsidRDefault="00FE5D64" w:rsidP="00FE5D64">
      <w:pPr>
        <w:spacing w:line="360" w:lineRule="auto"/>
        <w:jc w:val="center"/>
        <w:rPr>
          <w:b/>
          <w:sz w:val="28"/>
          <w:szCs w:val="28"/>
          <w:lang w:val="uz-Cyrl-UZ"/>
        </w:rPr>
      </w:pPr>
    </w:p>
    <w:p w:rsidR="00FE5D64" w:rsidRPr="0072585E" w:rsidRDefault="00FE5D64" w:rsidP="00FE5D64">
      <w:pPr>
        <w:spacing w:line="360" w:lineRule="auto"/>
        <w:jc w:val="center"/>
        <w:rPr>
          <w:b/>
          <w:sz w:val="28"/>
          <w:szCs w:val="28"/>
          <w:lang w:val="uz-Cyrl-UZ"/>
        </w:rPr>
      </w:pPr>
    </w:p>
    <w:p w:rsidR="00FE5D64" w:rsidRPr="0072585E" w:rsidRDefault="00FE5D64" w:rsidP="00FE5D64">
      <w:pPr>
        <w:spacing w:line="360" w:lineRule="auto"/>
        <w:jc w:val="center"/>
        <w:rPr>
          <w:b/>
          <w:sz w:val="28"/>
          <w:szCs w:val="28"/>
          <w:lang w:val="uz-Cyrl-UZ"/>
        </w:rPr>
      </w:pPr>
    </w:p>
    <w:p w:rsidR="00FE5D64" w:rsidRPr="0072585E" w:rsidRDefault="00FE5D64" w:rsidP="00FE5D64">
      <w:pPr>
        <w:spacing w:line="360" w:lineRule="auto"/>
        <w:jc w:val="center"/>
        <w:rPr>
          <w:b/>
          <w:sz w:val="28"/>
          <w:szCs w:val="28"/>
          <w:lang w:val="uz-Cyrl-UZ"/>
        </w:rPr>
      </w:pPr>
    </w:p>
    <w:p w:rsidR="00FE5D64" w:rsidRPr="0072585E" w:rsidRDefault="00FE5D64" w:rsidP="00FE5D64">
      <w:pPr>
        <w:spacing w:line="360" w:lineRule="auto"/>
        <w:jc w:val="center"/>
        <w:rPr>
          <w:b/>
          <w:sz w:val="28"/>
          <w:szCs w:val="28"/>
          <w:lang w:val="uz-Cyrl-UZ"/>
        </w:rPr>
      </w:pPr>
    </w:p>
    <w:p w:rsidR="00FE5D64" w:rsidRPr="0072585E" w:rsidRDefault="00FE5D64" w:rsidP="00FE5D64">
      <w:pPr>
        <w:jc w:val="center"/>
        <w:rPr>
          <w:b/>
          <w:bCs/>
          <w:sz w:val="28"/>
          <w:szCs w:val="28"/>
          <w:lang w:val="uz-Cyrl-UZ"/>
        </w:rPr>
      </w:pPr>
    </w:p>
    <w:p w:rsidR="00FE5D64" w:rsidRPr="0072585E" w:rsidRDefault="00FE5D64" w:rsidP="00FE5D64">
      <w:pPr>
        <w:pStyle w:val="aa"/>
        <w:rPr>
          <w:b/>
          <w:bCs/>
          <w:szCs w:val="28"/>
          <w:lang w:val="uz-Cyrl-UZ"/>
        </w:rPr>
      </w:pPr>
    </w:p>
    <w:p w:rsidR="00FE5D64" w:rsidRPr="0072585E" w:rsidRDefault="00FE5D64" w:rsidP="00FE5D64">
      <w:pPr>
        <w:pStyle w:val="aa"/>
        <w:rPr>
          <w:b/>
          <w:bCs/>
          <w:szCs w:val="28"/>
          <w:lang w:val="uz-Cyrl-UZ"/>
        </w:rPr>
      </w:pPr>
    </w:p>
    <w:p w:rsidR="00FE5D64" w:rsidRPr="0072585E" w:rsidRDefault="00FE5D64" w:rsidP="00FE5D64">
      <w:pPr>
        <w:pStyle w:val="aa"/>
        <w:jc w:val="center"/>
        <w:rPr>
          <w:b/>
          <w:bCs/>
          <w:sz w:val="28"/>
          <w:szCs w:val="28"/>
          <w:lang w:val="uz-Cyrl-UZ"/>
        </w:rPr>
      </w:pPr>
      <w:r w:rsidRPr="0072585E">
        <w:rPr>
          <w:b/>
          <w:bCs/>
          <w:sz w:val="28"/>
          <w:szCs w:val="28"/>
          <w:lang w:val="uz-Cyrl-UZ"/>
        </w:rPr>
        <w:t>ТОШКЕНТ-2019</w:t>
      </w:r>
    </w:p>
    <w:p w:rsidR="00FE5D64" w:rsidRPr="0072585E" w:rsidRDefault="00FE5D64" w:rsidP="00FE5D64">
      <w:pPr>
        <w:jc w:val="center"/>
        <w:rPr>
          <w:b/>
          <w:lang w:val="uz-Cyrl-UZ"/>
        </w:rPr>
      </w:pPr>
      <w:r w:rsidRPr="0072585E">
        <w:rPr>
          <w:b/>
          <w:lang w:val="uz-Cyrl-UZ"/>
        </w:rPr>
        <w:lastRenderedPageBreak/>
        <w:t xml:space="preserve">Фан доктори (DSc) диссертацияси мавзуси Ўзбекистон Республикаси Вазирлар Маҳкамаси ҳузуридаги Олий аттестация комиссиясида B2017.3.DSc/Qx71 рақам билан рўйхатга олинган. </w:t>
      </w:r>
    </w:p>
    <w:p w:rsidR="00FE5D64" w:rsidRPr="0072585E" w:rsidRDefault="00FE5D64" w:rsidP="00FE5D64">
      <w:pPr>
        <w:jc w:val="center"/>
        <w:rPr>
          <w:lang w:val="uz-Cyrl-UZ"/>
        </w:rPr>
      </w:pPr>
    </w:p>
    <w:p w:rsidR="00FE5D64" w:rsidRPr="00571D49" w:rsidRDefault="00FE5D64" w:rsidP="00FE5D64">
      <w:pPr>
        <w:tabs>
          <w:tab w:val="left" w:pos="3345"/>
        </w:tabs>
        <w:ind w:firstLine="567"/>
        <w:jc w:val="both"/>
        <w:rPr>
          <w:lang w:val="uz-Cyrl-UZ"/>
        </w:rPr>
      </w:pPr>
      <w:r w:rsidRPr="00571D49">
        <w:rPr>
          <w:lang w:val="uz-Latn-UZ"/>
        </w:rPr>
        <w:t>Докторлик д</w:t>
      </w:r>
      <w:r w:rsidRPr="00571D49">
        <w:rPr>
          <w:lang w:val="uz-Cyrl-UZ"/>
        </w:rPr>
        <w:t>иссертация</w:t>
      </w:r>
      <w:r w:rsidRPr="00571D49">
        <w:rPr>
          <w:lang w:val="uz-Latn-UZ"/>
        </w:rPr>
        <w:t>си</w:t>
      </w:r>
      <w:r w:rsidRPr="00571D49">
        <w:rPr>
          <w:lang w:val="uz-Cyrl-UZ"/>
        </w:rPr>
        <w:t xml:space="preserve"> Тошкент давлат агар унверситети Андижон фил</w:t>
      </w:r>
      <w:r w:rsidR="006E03EB" w:rsidRPr="00571D49">
        <w:rPr>
          <w:lang w:val="uz-Cyrl-UZ"/>
        </w:rPr>
        <w:t>и</w:t>
      </w:r>
      <w:r w:rsidRPr="00571D49">
        <w:rPr>
          <w:lang w:val="uz-Cyrl-UZ"/>
        </w:rPr>
        <w:t>али</w:t>
      </w:r>
      <w:r w:rsidR="006E03EB" w:rsidRPr="00571D49">
        <w:rPr>
          <w:lang w:val="uz-Cyrl-UZ"/>
        </w:rPr>
        <w:t>да</w:t>
      </w:r>
      <w:r w:rsidRPr="00571D49">
        <w:rPr>
          <w:lang w:val="uz-Cyrl-UZ"/>
        </w:rPr>
        <w:t xml:space="preserve"> </w:t>
      </w:r>
      <w:r w:rsidR="006E03EB" w:rsidRPr="00571D49">
        <w:rPr>
          <w:lang w:val="uz-Cyrl-UZ"/>
        </w:rPr>
        <w:t>ба</w:t>
      </w:r>
      <w:r w:rsidRPr="00571D49">
        <w:rPr>
          <w:lang w:val="uz-Cyrl-UZ"/>
        </w:rPr>
        <w:t>жарилган.</w:t>
      </w:r>
    </w:p>
    <w:p w:rsidR="00FE5D64" w:rsidRPr="00571D49" w:rsidRDefault="00FE5D64" w:rsidP="00FE5D64">
      <w:pPr>
        <w:tabs>
          <w:tab w:val="left" w:pos="3345"/>
        </w:tabs>
        <w:ind w:firstLine="567"/>
        <w:jc w:val="both"/>
        <w:rPr>
          <w:bCs/>
          <w:lang w:val="uz-Cyrl-UZ"/>
        </w:rPr>
      </w:pPr>
      <w:r w:rsidRPr="00571D49">
        <w:rPr>
          <w:lang w:val="uz-Cyrl-UZ"/>
        </w:rPr>
        <w:t>Диссертация автореферати уч тилда (ўзбек, рус</w:t>
      </w:r>
      <w:r w:rsidRPr="00571D49">
        <w:rPr>
          <w:lang w:val="uz-Latn-UZ"/>
        </w:rPr>
        <w:t>,</w:t>
      </w:r>
      <w:r w:rsidRPr="00571D49">
        <w:rPr>
          <w:lang w:val="uz-Cyrl-UZ"/>
        </w:rPr>
        <w:t xml:space="preserve"> инглиз (резюме)) Илмий кенгаш веб-саҳифаси www.</w:t>
      </w:r>
      <w:hyperlink r:id="rId8" w:history="1">
        <w:r w:rsidRPr="00571D49">
          <w:rPr>
            <w:rStyle w:val="af4"/>
            <w:color w:val="auto"/>
            <w:lang w:val="uz-Cyrl-UZ"/>
          </w:rPr>
          <w:t>cottonagro.uz</w:t>
        </w:r>
      </w:hyperlink>
      <w:r w:rsidR="006E03EB" w:rsidRPr="00571D49">
        <w:rPr>
          <w:lang w:val="uz-Cyrl-UZ"/>
        </w:rPr>
        <w:t xml:space="preserve"> </w:t>
      </w:r>
      <w:r w:rsidRPr="00571D49">
        <w:rPr>
          <w:lang w:val="uz-Cyrl-UZ"/>
        </w:rPr>
        <w:t>в</w:t>
      </w:r>
      <w:r w:rsidRPr="00571D49">
        <w:rPr>
          <w:bCs/>
          <w:lang w:val="uz-Cyrl-UZ"/>
        </w:rPr>
        <w:t>а «ZiyoNet» Ахборот-таълим портали</w:t>
      </w:r>
      <w:r w:rsidR="006E03EB" w:rsidRPr="00571D49">
        <w:rPr>
          <w:bCs/>
          <w:lang w:val="uz-Cyrl-UZ"/>
        </w:rPr>
        <w:t xml:space="preserve"> </w:t>
      </w:r>
      <w:hyperlink r:id="rId9" w:history="1">
        <w:r w:rsidRPr="00571D49">
          <w:rPr>
            <w:u w:val="single"/>
            <w:lang w:val="uz-Cyrl-UZ"/>
          </w:rPr>
          <w:t>www.ziyonet.uz</w:t>
        </w:r>
      </w:hyperlink>
      <w:r w:rsidR="006E03EB" w:rsidRPr="00571D49">
        <w:rPr>
          <w:lang w:val="uz-Cyrl-UZ"/>
        </w:rPr>
        <w:t xml:space="preserve"> </w:t>
      </w:r>
      <w:r w:rsidRPr="00571D49">
        <w:rPr>
          <w:lang w:val="uz-Latn-UZ"/>
        </w:rPr>
        <w:t xml:space="preserve">манзилига </w:t>
      </w:r>
      <w:r w:rsidRPr="00571D49">
        <w:rPr>
          <w:bCs/>
          <w:lang w:val="uz-Cyrl-UZ"/>
        </w:rPr>
        <w:t>жойлаштирилган.</w:t>
      </w:r>
    </w:p>
    <w:p w:rsidR="00FE5D64" w:rsidRPr="0072585E" w:rsidRDefault="00FE5D64" w:rsidP="00FE5D64">
      <w:pPr>
        <w:tabs>
          <w:tab w:val="left" w:pos="3345"/>
        </w:tabs>
        <w:ind w:firstLine="567"/>
        <w:jc w:val="both"/>
        <w:rPr>
          <w:bCs/>
          <w:lang w:val="uz-Cyrl-UZ"/>
        </w:rPr>
      </w:pPr>
    </w:p>
    <w:tbl>
      <w:tblPr>
        <w:tblW w:w="9449" w:type="dxa"/>
        <w:tblLook w:val="0000"/>
      </w:tblPr>
      <w:tblGrid>
        <w:gridCol w:w="3578"/>
        <w:gridCol w:w="5871"/>
      </w:tblGrid>
      <w:tr w:rsidR="00FE5D64" w:rsidRPr="0072585E" w:rsidTr="00F3362C">
        <w:trPr>
          <w:trHeight w:val="1176"/>
        </w:trPr>
        <w:tc>
          <w:tcPr>
            <w:tcW w:w="3578" w:type="dxa"/>
          </w:tcPr>
          <w:p w:rsidR="00FE5D64" w:rsidRPr="0072585E" w:rsidRDefault="00FE5D64" w:rsidP="00FE5D64">
            <w:pPr>
              <w:ind w:hanging="284"/>
              <w:jc w:val="center"/>
            </w:pPr>
            <w:r w:rsidRPr="0072585E">
              <w:rPr>
                <w:b/>
                <w:lang w:val="uz-Cyrl-UZ"/>
              </w:rPr>
              <w:t>Илмий маслаҳатчи</w:t>
            </w:r>
            <w:r w:rsidRPr="0072585E">
              <w:rPr>
                <w:b/>
              </w:rPr>
              <w:t>:</w:t>
            </w:r>
          </w:p>
        </w:tc>
        <w:tc>
          <w:tcPr>
            <w:tcW w:w="5871" w:type="dxa"/>
          </w:tcPr>
          <w:p w:rsidR="00FE5D64" w:rsidRPr="0072585E" w:rsidRDefault="00FE5D64" w:rsidP="00FE5D64">
            <w:pPr>
              <w:jc w:val="both"/>
              <w:rPr>
                <w:b/>
                <w:lang w:val="uz-Cyrl-UZ"/>
              </w:rPr>
            </w:pPr>
            <w:r w:rsidRPr="0072585E">
              <w:rPr>
                <w:b/>
                <w:lang w:val="uz-Cyrl-UZ"/>
              </w:rPr>
              <w:t>Халиков Баходир Мейликович</w:t>
            </w:r>
          </w:p>
          <w:p w:rsidR="00FE5D64" w:rsidRPr="0072585E" w:rsidRDefault="00FE5D64" w:rsidP="00FE5D64">
            <w:pPr>
              <w:ind w:hanging="34"/>
              <w:jc w:val="both"/>
              <w:rPr>
                <w:lang w:val="uz-Latn-UZ"/>
              </w:rPr>
            </w:pPr>
            <w:r w:rsidRPr="0072585E">
              <w:rPr>
                <w:lang w:val="uz-Cyrl-UZ"/>
              </w:rPr>
              <w:t>қ</w:t>
            </w:r>
            <w:r w:rsidRPr="0072585E">
              <w:t>ишлоқ хўжалиги</w:t>
            </w:r>
            <w:r w:rsidR="00B51818" w:rsidRPr="00B51818">
              <w:t xml:space="preserve"> </w:t>
            </w:r>
            <w:r w:rsidRPr="0072585E">
              <w:t>фанлари</w:t>
            </w:r>
            <w:r w:rsidR="00B51818" w:rsidRPr="00B51818">
              <w:t xml:space="preserve"> </w:t>
            </w:r>
            <w:r w:rsidRPr="0072585E">
              <w:t>доктори</w:t>
            </w:r>
            <w:r w:rsidRPr="0072585E">
              <w:rPr>
                <w:lang w:val="uz-Latn-UZ"/>
              </w:rPr>
              <w:t>, профессор</w:t>
            </w:r>
          </w:p>
        </w:tc>
      </w:tr>
      <w:tr w:rsidR="00FE5D64" w:rsidRPr="0072585E" w:rsidTr="00F3362C">
        <w:trPr>
          <w:trHeight w:val="369"/>
        </w:trPr>
        <w:tc>
          <w:tcPr>
            <w:tcW w:w="3578" w:type="dxa"/>
          </w:tcPr>
          <w:p w:rsidR="00FE5D64" w:rsidRPr="0072585E" w:rsidRDefault="00FE5D64" w:rsidP="00FE5D64">
            <w:pPr>
              <w:ind w:hanging="284"/>
              <w:jc w:val="center"/>
            </w:pPr>
            <w:r w:rsidRPr="0072585E">
              <w:rPr>
                <w:b/>
                <w:lang w:val="uz-Cyrl-UZ"/>
              </w:rPr>
              <w:t>Расмий оппонентлар</w:t>
            </w:r>
            <w:r w:rsidRPr="0072585E">
              <w:rPr>
                <w:b/>
              </w:rPr>
              <w:t>:</w:t>
            </w:r>
          </w:p>
        </w:tc>
        <w:tc>
          <w:tcPr>
            <w:tcW w:w="5871" w:type="dxa"/>
          </w:tcPr>
          <w:p w:rsidR="00224D5E" w:rsidRDefault="00224D5E" w:rsidP="00FE5D64">
            <w:pPr>
              <w:ind w:hanging="34"/>
              <w:jc w:val="both"/>
              <w:rPr>
                <w:lang w:val="uz-Cyrl-UZ"/>
              </w:rPr>
            </w:pPr>
            <w:r>
              <w:rPr>
                <w:b/>
                <w:lang w:val="uz-Cyrl-UZ"/>
              </w:rPr>
              <w:t>Атабаева Халима Назаровна</w:t>
            </w:r>
            <w:r w:rsidRPr="0072585E">
              <w:rPr>
                <w:lang w:val="uz-Cyrl-UZ"/>
              </w:rPr>
              <w:t xml:space="preserve"> </w:t>
            </w:r>
          </w:p>
          <w:p w:rsidR="00FE5D64" w:rsidRPr="0072585E" w:rsidRDefault="00224D5E" w:rsidP="00FE5D64">
            <w:pPr>
              <w:ind w:hanging="34"/>
              <w:jc w:val="both"/>
              <w:rPr>
                <w:b/>
                <w:lang w:val="uz-Cyrl-UZ"/>
              </w:rPr>
            </w:pPr>
            <w:r w:rsidRPr="0072585E">
              <w:rPr>
                <w:lang w:val="uz-Cyrl-UZ"/>
              </w:rPr>
              <w:t>қ</w:t>
            </w:r>
            <w:r w:rsidRPr="0072585E">
              <w:t>ишлоқ хўжалиги</w:t>
            </w:r>
            <w:r w:rsidRPr="00B51818">
              <w:t xml:space="preserve"> </w:t>
            </w:r>
            <w:r w:rsidRPr="0072585E">
              <w:t>фанлари</w:t>
            </w:r>
            <w:r w:rsidRPr="00B51818">
              <w:t xml:space="preserve"> </w:t>
            </w:r>
            <w:r w:rsidRPr="0072585E">
              <w:t>доктори</w:t>
            </w:r>
            <w:r w:rsidRPr="0072585E">
              <w:rPr>
                <w:lang w:val="uz-Latn-UZ"/>
              </w:rPr>
              <w:t>, профессор</w:t>
            </w:r>
            <w:r>
              <w:rPr>
                <w:b/>
                <w:lang w:val="uz-Cyrl-UZ"/>
              </w:rPr>
              <w:t xml:space="preserve"> </w:t>
            </w:r>
          </w:p>
        </w:tc>
      </w:tr>
      <w:tr w:rsidR="00FE5D64" w:rsidRPr="0072585E" w:rsidTr="00F3362C">
        <w:trPr>
          <w:trHeight w:val="392"/>
        </w:trPr>
        <w:tc>
          <w:tcPr>
            <w:tcW w:w="3578" w:type="dxa"/>
          </w:tcPr>
          <w:p w:rsidR="00FE5D64" w:rsidRPr="0072585E" w:rsidRDefault="00FE5D64" w:rsidP="00FE5D64">
            <w:pPr>
              <w:ind w:hanging="284"/>
              <w:jc w:val="center"/>
              <w:rPr>
                <w:b/>
              </w:rPr>
            </w:pPr>
          </w:p>
        </w:tc>
        <w:tc>
          <w:tcPr>
            <w:tcW w:w="5871" w:type="dxa"/>
          </w:tcPr>
          <w:p w:rsidR="00FE5D64" w:rsidRDefault="00224D5E" w:rsidP="00FE5D64">
            <w:pPr>
              <w:jc w:val="both"/>
              <w:rPr>
                <w:b/>
                <w:lang w:val="uz-Cyrl-UZ"/>
              </w:rPr>
            </w:pPr>
            <w:r>
              <w:rPr>
                <w:b/>
                <w:lang w:val="uz-Cyrl-UZ"/>
              </w:rPr>
              <w:t xml:space="preserve">Сиддиқов Равшанбек Иномжонович </w:t>
            </w:r>
          </w:p>
          <w:p w:rsidR="00F3362C" w:rsidRPr="00E561C7" w:rsidRDefault="00F3362C" w:rsidP="00E561C7">
            <w:pPr>
              <w:jc w:val="both"/>
              <w:rPr>
                <w:b/>
                <w:lang w:val="uz-Cyrl-UZ"/>
              </w:rPr>
            </w:pPr>
            <w:r w:rsidRPr="0072585E">
              <w:rPr>
                <w:lang w:val="uz-Cyrl-UZ"/>
              </w:rPr>
              <w:t>қ</w:t>
            </w:r>
            <w:r w:rsidRPr="0072585E">
              <w:t>ишлоқ хўжалиги</w:t>
            </w:r>
            <w:r w:rsidRPr="00B51818">
              <w:t xml:space="preserve"> </w:t>
            </w:r>
            <w:r w:rsidRPr="0072585E">
              <w:t>фанлари</w:t>
            </w:r>
            <w:r w:rsidRPr="00B51818">
              <w:t xml:space="preserve"> </w:t>
            </w:r>
            <w:r w:rsidRPr="0072585E">
              <w:t>доктори</w:t>
            </w:r>
            <w:r w:rsidRPr="0072585E">
              <w:rPr>
                <w:lang w:val="uz-Latn-UZ"/>
              </w:rPr>
              <w:t xml:space="preserve">, </w:t>
            </w:r>
            <w:r w:rsidR="00E561C7">
              <w:rPr>
                <w:lang w:val="uz-Cyrl-UZ"/>
              </w:rPr>
              <w:t>катта илмий ходим</w:t>
            </w:r>
          </w:p>
        </w:tc>
      </w:tr>
      <w:tr w:rsidR="00FE5D64" w:rsidRPr="0072585E" w:rsidTr="00F3362C">
        <w:trPr>
          <w:trHeight w:val="369"/>
        </w:trPr>
        <w:tc>
          <w:tcPr>
            <w:tcW w:w="3578" w:type="dxa"/>
          </w:tcPr>
          <w:p w:rsidR="00FE5D64" w:rsidRPr="0072585E" w:rsidRDefault="00FE5D64" w:rsidP="00FE5D64">
            <w:pPr>
              <w:ind w:hanging="284"/>
              <w:jc w:val="center"/>
              <w:rPr>
                <w:b/>
              </w:rPr>
            </w:pPr>
          </w:p>
        </w:tc>
        <w:tc>
          <w:tcPr>
            <w:tcW w:w="5871" w:type="dxa"/>
          </w:tcPr>
          <w:p w:rsidR="00FE5D64" w:rsidRPr="00F3362C" w:rsidRDefault="00F3362C" w:rsidP="00FE5D64">
            <w:pPr>
              <w:rPr>
                <w:b/>
                <w:lang w:val="uz-Cyrl-UZ"/>
              </w:rPr>
            </w:pPr>
            <w:r w:rsidRPr="00F3362C">
              <w:rPr>
                <w:b/>
                <w:lang w:val="uz-Cyrl-UZ"/>
              </w:rPr>
              <w:t>Исаев Собиржон Хусанбоевич</w:t>
            </w:r>
          </w:p>
          <w:p w:rsidR="00F3362C" w:rsidRPr="00E561C7" w:rsidRDefault="00F3362C" w:rsidP="00E561C7">
            <w:pPr>
              <w:rPr>
                <w:lang w:val="uz-Cyrl-UZ"/>
              </w:rPr>
            </w:pPr>
            <w:r w:rsidRPr="0072585E">
              <w:rPr>
                <w:lang w:val="uz-Cyrl-UZ"/>
              </w:rPr>
              <w:t>қ</w:t>
            </w:r>
            <w:r w:rsidRPr="0072585E">
              <w:t>ишлоқ хўжалиги</w:t>
            </w:r>
            <w:r w:rsidRPr="00B51818">
              <w:t xml:space="preserve"> </w:t>
            </w:r>
            <w:r w:rsidRPr="0072585E">
              <w:t>фанлари</w:t>
            </w:r>
            <w:r w:rsidRPr="00B51818">
              <w:t xml:space="preserve"> </w:t>
            </w:r>
            <w:r w:rsidRPr="0072585E">
              <w:t>доктори</w:t>
            </w:r>
            <w:r w:rsidRPr="0072585E">
              <w:rPr>
                <w:lang w:val="uz-Latn-UZ"/>
              </w:rPr>
              <w:t xml:space="preserve">, </w:t>
            </w:r>
            <w:r w:rsidR="00E561C7">
              <w:rPr>
                <w:lang w:val="uz-Cyrl-UZ"/>
              </w:rPr>
              <w:t>доцент</w:t>
            </w:r>
          </w:p>
        </w:tc>
      </w:tr>
      <w:tr w:rsidR="00F3362C" w:rsidRPr="0072585E" w:rsidTr="00F3362C">
        <w:trPr>
          <w:trHeight w:val="392"/>
        </w:trPr>
        <w:tc>
          <w:tcPr>
            <w:tcW w:w="3578" w:type="dxa"/>
          </w:tcPr>
          <w:p w:rsidR="00F3362C" w:rsidRDefault="00F3362C" w:rsidP="00A80174">
            <w:pPr>
              <w:ind w:hanging="284"/>
              <w:jc w:val="center"/>
              <w:rPr>
                <w:b/>
                <w:lang w:val="uz-Cyrl-UZ"/>
              </w:rPr>
            </w:pPr>
          </w:p>
          <w:p w:rsidR="00F3362C" w:rsidRPr="0072585E" w:rsidRDefault="00F3362C" w:rsidP="00A80174">
            <w:pPr>
              <w:ind w:hanging="284"/>
              <w:jc w:val="center"/>
              <w:rPr>
                <w:b/>
              </w:rPr>
            </w:pPr>
            <w:r w:rsidRPr="0072585E">
              <w:rPr>
                <w:b/>
                <w:lang w:val="uz-Cyrl-UZ"/>
              </w:rPr>
              <w:t>Етакчиташкилот</w:t>
            </w:r>
            <w:r w:rsidRPr="0072585E">
              <w:rPr>
                <w:b/>
              </w:rPr>
              <w:t>:</w:t>
            </w:r>
          </w:p>
        </w:tc>
        <w:tc>
          <w:tcPr>
            <w:tcW w:w="5871" w:type="dxa"/>
          </w:tcPr>
          <w:p w:rsidR="00F3362C" w:rsidRDefault="00F3362C" w:rsidP="00A80174">
            <w:pPr>
              <w:rPr>
                <w:b/>
                <w:lang w:val="uz-Cyrl-UZ"/>
              </w:rPr>
            </w:pPr>
          </w:p>
          <w:p w:rsidR="00F3362C" w:rsidRPr="0072585E" w:rsidRDefault="00F3362C" w:rsidP="00A80174">
            <w:pPr>
              <w:rPr>
                <w:b/>
                <w:lang w:val="uz-Cyrl-UZ"/>
              </w:rPr>
            </w:pPr>
            <w:r>
              <w:rPr>
                <w:b/>
                <w:lang w:val="uz-Cyrl-UZ"/>
              </w:rPr>
              <w:t>Ўсимликшунослик илмий-тадқиқот институти</w:t>
            </w:r>
          </w:p>
        </w:tc>
      </w:tr>
    </w:tbl>
    <w:p w:rsidR="00F3362C" w:rsidRDefault="00F3362C" w:rsidP="00FE5D64">
      <w:pPr>
        <w:tabs>
          <w:tab w:val="left" w:pos="3345"/>
        </w:tabs>
        <w:ind w:firstLine="567"/>
        <w:jc w:val="both"/>
        <w:rPr>
          <w:lang w:val="uz-Cyrl-UZ"/>
        </w:rPr>
      </w:pPr>
    </w:p>
    <w:p w:rsidR="00F3362C" w:rsidRDefault="00F3362C" w:rsidP="00FE5D64">
      <w:pPr>
        <w:tabs>
          <w:tab w:val="left" w:pos="3345"/>
        </w:tabs>
        <w:ind w:firstLine="567"/>
        <w:jc w:val="both"/>
        <w:rPr>
          <w:lang w:val="uz-Cyrl-UZ"/>
        </w:rPr>
      </w:pPr>
    </w:p>
    <w:p w:rsidR="00FE5D64" w:rsidRPr="0072585E" w:rsidRDefault="00FE5D64" w:rsidP="00FE5D64">
      <w:pPr>
        <w:tabs>
          <w:tab w:val="left" w:pos="3345"/>
        </w:tabs>
        <w:ind w:firstLine="567"/>
        <w:jc w:val="both"/>
        <w:rPr>
          <w:lang w:val="uz-Latn-UZ"/>
        </w:rPr>
      </w:pPr>
      <w:r w:rsidRPr="0072585E">
        <w:rPr>
          <w:lang w:val="uz-Cyrl-UZ"/>
        </w:rPr>
        <w:t xml:space="preserve">Диссертация ҳимояси Пахта селекцияси, уруғчилиги ва етиштириш агротехнологиялари илмий-тадқиқот институти ҳузуридаги DSc.27.06.2017.Qх.42.01рақамли илмий кенгашнинг «____»______________2019 йил соат ____ даги мажлисида бўлиб ўтади. (Манзил: 111202, Тошкент вилояти, Қибрай тумани, Ботаника М.Ф.Й., ЎзПИТИ кўчаси, ПСУЕАИТИ. Тел.: </w:t>
      </w:r>
      <w:r w:rsidRPr="0072585E">
        <w:rPr>
          <w:bCs/>
          <w:lang w:val="uz-Cyrl-UZ"/>
        </w:rPr>
        <w:t xml:space="preserve">(99878) </w:t>
      </w:r>
      <w:r w:rsidRPr="0072585E">
        <w:rPr>
          <w:bCs/>
          <w:lang w:val="uz-Latn-UZ"/>
        </w:rPr>
        <w:t>150</w:t>
      </w:r>
      <w:r w:rsidRPr="0072585E">
        <w:rPr>
          <w:bCs/>
          <w:lang w:val="uz-Cyrl-UZ"/>
        </w:rPr>
        <w:t>-</w:t>
      </w:r>
      <w:r w:rsidRPr="0072585E">
        <w:rPr>
          <w:bCs/>
          <w:lang w:val="uz-Latn-UZ"/>
        </w:rPr>
        <w:t>6</w:t>
      </w:r>
      <w:r w:rsidRPr="0072585E">
        <w:rPr>
          <w:bCs/>
          <w:lang w:val="uz-Cyrl-UZ"/>
        </w:rPr>
        <w:t>2-84; факс: (99878) 150-61-37 E-mail: piim@agro.uz</w:t>
      </w:r>
      <w:r w:rsidRPr="0072585E">
        <w:rPr>
          <w:bCs/>
          <w:lang w:val="uz-Latn-UZ"/>
        </w:rPr>
        <w:t>.</w:t>
      </w:r>
    </w:p>
    <w:p w:rsidR="00FE5D64" w:rsidRPr="0072585E" w:rsidRDefault="00FE5D64" w:rsidP="00FE5D64">
      <w:pPr>
        <w:tabs>
          <w:tab w:val="left" w:pos="3345"/>
        </w:tabs>
        <w:ind w:firstLine="567"/>
        <w:jc w:val="both"/>
        <w:rPr>
          <w:lang w:val="uz-Cyrl-UZ"/>
        </w:rPr>
      </w:pPr>
      <w:r w:rsidRPr="0072585E">
        <w:rPr>
          <w:lang w:val="uz-Latn-UZ"/>
        </w:rPr>
        <w:t>Докторлик</w:t>
      </w:r>
      <w:r w:rsidRPr="0072585E">
        <w:rPr>
          <w:lang w:val="uz-Cyrl-UZ"/>
        </w:rPr>
        <w:t>диссертация</w:t>
      </w:r>
      <w:r w:rsidRPr="0072585E">
        <w:rPr>
          <w:lang w:val="uz-Latn-UZ"/>
        </w:rPr>
        <w:t>си</w:t>
      </w:r>
      <w:r w:rsidRPr="0072585E">
        <w:rPr>
          <w:lang w:val="uz-Cyrl-UZ"/>
        </w:rPr>
        <w:t xml:space="preserve"> билан Пахта селекцияси, уруғчилиги ва етиштириш агротехнологиялари илмий-тадқиқот институтининг Ахборот-ресурс марказида танишиш мумкин (</w:t>
      </w:r>
      <w:r w:rsidRPr="0072585E">
        <w:rPr>
          <w:lang w:val="uz-Latn-UZ"/>
        </w:rPr>
        <w:t>№</w:t>
      </w:r>
      <w:r w:rsidRPr="0072585E">
        <w:rPr>
          <w:lang w:val="uz-Cyrl-UZ"/>
        </w:rPr>
        <w:t xml:space="preserve">___ рақами билан рўйхатга олинган). Манзил: 111202, Тошкент вилояти, Қибрай тумани, Ботаника М.Ф.Й., ЎзПИТИ кўчаси, ПСУЕАИТИ. Тел.: </w:t>
      </w:r>
      <w:r w:rsidRPr="0072585E">
        <w:rPr>
          <w:bCs/>
          <w:lang w:val="uz-Cyrl-UZ"/>
        </w:rPr>
        <w:t xml:space="preserve">(99878) </w:t>
      </w:r>
      <w:r w:rsidRPr="0072585E">
        <w:rPr>
          <w:bCs/>
          <w:lang w:val="uz-Latn-UZ"/>
        </w:rPr>
        <w:t>150</w:t>
      </w:r>
      <w:r w:rsidRPr="0072585E">
        <w:rPr>
          <w:bCs/>
          <w:lang w:val="uz-Cyrl-UZ"/>
        </w:rPr>
        <w:t>-</w:t>
      </w:r>
      <w:r w:rsidRPr="0072585E">
        <w:rPr>
          <w:bCs/>
          <w:lang w:val="uz-Latn-UZ"/>
        </w:rPr>
        <w:t>6</w:t>
      </w:r>
      <w:r w:rsidRPr="0072585E">
        <w:rPr>
          <w:bCs/>
          <w:lang w:val="uz-Cyrl-UZ"/>
        </w:rPr>
        <w:t>2-84; факс: (99878) 150-61-37</w:t>
      </w:r>
    </w:p>
    <w:p w:rsidR="00FE5D64" w:rsidRPr="0072585E" w:rsidRDefault="00FE5D64" w:rsidP="00FE5D64">
      <w:pPr>
        <w:tabs>
          <w:tab w:val="left" w:pos="3345"/>
        </w:tabs>
        <w:ind w:firstLine="567"/>
        <w:jc w:val="both"/>
        <w:rPr>
          <w:lang w:val="uz-Cyrl-UZ"/>
        </w:rPr>
      </w:pPr>
    </w:p>
    <w:p w:rsidR="00FE5D64" w:rsidRPr="0072585E" w:rsidRDefault="00FE5D64" w:rsidP="00FE5D64">
      <w:pPr>
        <w:tabs>
          <w:tab w:val="left" w:pos="3345"/>
        </w:tabs>
        <w:ind w:firstLine="567"/>
        <w:jc w:val="both"/>
        <w:rPr>
          <w:bCs/>
          <w:lang w:val="uz-Cyrl-UZ"/>
        </w:rPr>
      </w:pPr>
      <w:r w:rsidRPr="0072585E">
        <w:rPr>
          <w:lang w:val="uz-Cyrl-UZ"/>
        </w:rPr>
        <w:t>Диссертация автореферати 2019 йил  «___» _______ куни тарқатилди.</w:t>
      </w:r>
    </w:p>
    <w:p w:rsidR="00FE5D64" w:rsidRPr="0072585E" w:rsidRDefault="00FE5D64" w:rsidP="00FE5D64">
      <w:pPr>
        <w:ind w:firstLine="567"/>
        <w:rPr>
          <w:lang w:val="uz-Cyrl-UZ"/>
        </w:rPr>
      </w:pPr>
      <w:r w:rsidRPr="0072585E">
        <w:rPr>
          <w:lang w:val="uz-Cyrl-UZ"/>
        </w:rPr>
        <w:t>(2019 йил «___» __________ даги ____ рақамли реестр баённомаси)</w:t>
      </w:r>
    </w:p>
    <w:p w:rsidR="00FE5D64" w:rsidRDefault="00FE5D64" w:rsidP="00FE5D64">
      <w:pPr>
        <w:jc w:val="center"/>
        <w:rPr>
          <w:b/>
          <w:lang w:val="uz-Cyrl-UZ"/>
        </w:rPr>
      </w:pPr>
    </w:p>
    <w:p w:rsidR="00571D49" w:rsidRDefault="00571D49" w:rsidP="00FE5D64">
      <w:pPr>
        <w:jc w:val="center"/>
        <w:rPr>
          <w:b/>
          <w:lang w:val="uz-Cyrl-UZ"/>
        </w:rPr>
      </w:pPr>
    </w:p>
    <w:p w:rsidR="00F3362C" w:rsidRPr="0072585E" w:rsidRDefault="00F3362C" w:rsidP="00FE5D64">
      <w:pPr>
        <w:jc w:val="center"/>
        <w:rPr>
          <w:b/>
          <w:lang w:val="uz-Cyrl-UZ"/>
        </w:rPr>
      </w:pPr>
    </w:p>
    <w:p w:rsidR="00FE5D64" w:rsidRPr="0072585E" w:rsidRDefault="00FE5D64" w:rsidP="00FE5D64">
      <w:pPr>
        <w:jc w:val="right"/>
        <w:rPr>
          <w:b/>
          <w:lang w:val="uz-Cyrl-UZ"/>
        </w:rPr>
      </w:pPr>
      <w:r w:rsidRPr="0072585E">
        <w:rPr>
          <w:b/>
        </w:rPr>
        <w:t>Ш</w:t>
      </w:r>
      <w:r w:rsidRPr="0072585E">
        <w:rPr>
          <w:b/>
          <w:lang w:val="uz-Cyrl-UZ"/>
        </w:rPr>
        <w:t xml:space="preserve">.Нурматов </w:t>
      </w:r>
    </w:p>
    <w:p w:rsidR="00FE5D64" w:rsidRPr="0072585E" w:rsidRDefault="00FE5D64" w:rsidP="00FE5D64">
      <w:pPr>
        <w:ind w:left="4820"/>
        <w:jc w:val="both"/>
        <w:rPr>
          <w:lang w:val="uz-Cyrl-UZ"/>
        </w:rPr>
      </w:pPr>
      <w:r w:rsidRPr="0072585E">
        <w:t>И</w:t>
      </w:r>
      <w:r w:rsidRPr="0072585E">
        <w:rPr>
          <w:lang w:val="uz-Cyrl-UZ"/>
        </w:rPr>
        <w:t>лмий даража</w:t>
      </w:r>
      <w:r w:rsidRPr="0072585E">
        <w:t xml:space="preserve">лар </w:t>
      </w:r>
      <w:r w:rsidRPr="0072585E">
        <w:rPr>
          <w:lang w:val="uz-Cyrl-UZ"/>
        </w:rPr>
        <w:t>берувчи илмий кенгаш раиси,қ.х.ф.д., профессор</w:t>
      </w:r>
    </w:p>
    <w:p w:rsidR="00FE5D64" w:rsidRPr="0072585E" w:rsidRDefault="00FE5D64" w:rsidP="00FE5D64">
      <w:pPr>
        <w:ind w:left="4820"/>
        <w:jc w:val="right"/>
        <w:rPr>
          <w:lang w:val="uz-Cyrl-UZ"/>
        </w:rPr>
      </w:pPr>
      <w:r w:rsidRPr="0072585E">
        <w:rPr>
          <w:b/>
          <w:lang w:val="uz-Latn-UZ"/>
        </w:rPr>
        <w:t>Ф.М.Хасанова</w:t>
      </w:r>
    </w:p>
    <w:p w:rsidR="00FE5D64" w:rsidRPr="0072585E" w:rsidRDefault="00FE5D64" w:rsidP="00FE5D64">
      <w:pPr>
        <w:ind w:left="4820"/>
        <w:jc w:val="both"/>
        <w:rPr>
          <w:lang w:val="uz-Cyrl-UZ"/>
        </w:rPr>
      </w:pPr>
      <w:r w:rsidRPr="0072585E">
        <w:rPr>
          <w:lang w:val="uz-Cyrl-UZ"/>
        </w:rPr>
        <w:t>И</w:t>
      </w:r>
      <w:r w:rsidRPr="0072585E">
        <w:rPr>
          <w:lang w:val="uz-Latn-UZ"/>
        </w:rPr>
        <w:t>лмий даража</w:t>
      </w:r>
      <w:r w:rsidRPr="0072585E">
        <w:rPr>
          <w:lang w:val="uz-Cyrl-UZ"/>
        </w:rPr>
        <w:t>лар</w:t>
      </w:r>
      <w:r w:rsidRPr="0072585E">
        <w:rPr>
          <w:lang w:val="uz-Latn-UZ"/>
        </w:rPr>
        <w:t xml:space="preserve"> бер</w:t>
      </w:r>
      <w:r w:rsidRPr="0072585E">
        <w:rPr>
          <w:lang w:val="uz-Cyrl-UZ"/>
        </w:rPr>
        <w:t xml:space="preserve">увчи илмий кенгаш илмий котиби, </w:t>
      </w:r>
      <w:r w:rsidRPr="0072585E">
        <w:rPr>
          <w:lang w:val="uz-Latn-UZ"/>
        </w:rPr>
        <w:t>қ.х</w:t>
      </w:r>
      <w:r w:rsidRPr="0072585E">
        <w:rPr>
          <w:lang w:val="uz-Cyrl-UZ"/>
        </w:rPr>
        <w:t>.ф.</w:t>
      </w:r>
      <w:r w:rsidRPr="0072585E">
        <w:rPr>
          <w:lang w:val="uz-Latn-UZ"/>
        </w:rPr>
        <w:t>н</w:t>
      </w:r>
      <w:r w:rsidRPr="0072585E">
        <w:rPr>
          <w:lang w:val="uz-Cyrl-UZ"/>
        </w:rPr>
        <w:t>., профессор</w:t>
      </w:r>
    </w:p>
    <w:p w:rsidR="00FE5D64" w:rsidRPr="0072585E" w:rsidRDefault="00FE5D64" w:rsidP="00FE5D64">
      <w:pPr>
        <w:ind w:left="4820"/>
        <w:jc w:val="right"/>
        <w:rPr>
          <w:lang w:val="uz-Cyrl-UZ"/>
        </w:rPr>
      </w:pPr>
      <w:r w:rsidRPr="0072585E">
        <w:rPr>
          <w:b/>
          <w:lang w:val="uz-Cyrl-UZ"/>
        </w:rPr>
        <w:t>Ж.Х.Ахмедов</w:t>
      </w:r>
    </w:p>
    <w:p w:rsidR="00FE5D64" w:rsidRPr="0072585E" w:rsidRDefault="00FE5D64" w:rsidP="00FE5D64">
      <w:pPr>
        <w:ind w:left="4820"/>
        <w:rPr>
          <w:b/>
          <w:sz w:val="28"/>
          <w:szCs w:val="28"/>
          <w:lang w:val="uz-Cyrl-UZ"/>
        </w:rPr>
      </w:pPr>
      <w:r w:rsidRPr="0072585E">
        <w:rPr>
          <w:lang w:val="uz-Cyrl-UZ"/>
        </w:rPr>
        <w:t>Илмий даражалар берувчи илмий кенгаш қошидаги илмий семинар раиси, б.ф.д., профессор</w:t>
      </w:r>
      <w:r w:rsidRPr="0072585E">
        <w:rPr>
          <w:b/>
          <w:szCs w:val="28"/>
          <w:lang w:val="uz-Cyrl-UZ"/>
        </w:rPr>
        <w:br w:type="page"/>
      </w:r>
    </w:p>
    <w:p w:rsidR="00FE5D64" w:rsidRPr="0072585E" w:rsidRDefault="00FE5D64" w:rsidP="00FE5D64">
      <w:pPr>
        <w:ind w:firstLine="709"/>
        <w:jc w:val="center"/>
        <w:rPr>
          <w:b/>
          <w:sz w:val="28"/>
          <w:szCs w:val="28"/>
          <w:lang w:val="uz-Cyrl-UZ"/>
        </w:rPr>
      </w:pPr>
      <w:r w:rsidRPr="0072585E">
        <w:rPr>
          <w:b/>
          <w:sz w:val="28"/>
          <w:szCs w:val="28"/>
          <w:lang w:val="uz-Cyrl-UZ"/>
        </w:rPr>
        <w:lastRenderedPageBreak/>
        <w:t>КИРИШ (Фан доктори (</w:t>
      </w:r>
      <w:r w:rsidRPr="0072585E">
        <w:rPr>
          <w:b/>
          <w:sz w:val="28"/>
          <w:szCs w:val="28"/>
          <w:lang w:val="en-US"/>
        </w:rPr>
        <w:t>DSc</w:t>
      </w:r>
      <w:r w:rsidRPr="0072585E">
        <w:rPr>
          <w:b/>
          <w:sz w:val="28"/>
          <w:szCs w:val="28"/>
          <w:lang w:val="uz-Cyrl-UZ"/>
        </w:rPr>
        <w:t>) диссертация аннотацияси)</w:t>
      </w:r>
    </w:p>
    <w:p w:rsidR="00FE5D64" w:rsidRPr="0072585E" w:rsidRDefault="00FE5D64" w:rsidP="00FE5D64">
      <w:pPr>
        <w:ind w:firstLine="709"/>
        <w:jc w:val="center"/>
        <w:rPr>
          <w:b/>
          <w:sz w:val="28"/>
          <w:szCs w:val="28"/>
          <w:lang w:val="uz-Cyrl-UZ"/>
        </w:rPr>
      </w:pPr>
    </w:p>
    <w:p w:rsidR="00193785" w:rsidRDefault="00FE5D64" w:rsidP="00193785">
      <w:pPr>
        <w:ind w:firstLine="709"/>
        <w:jc w:val="both"/>
        <w:rPr>
          <w:sz w:val="28"/>
          <w:szCs w:val="28"/>
          <w:lang w:val="uz-Cyrl-UZ"/>
        </w:rPr>
      </w:pPr>
      <w:r w:rsidRPr="0072585E">
        <w:rPr>
          <w:b/>
          <w:sz w:val="28"/>
          <w:szCs w:val="28"/>
          <w:lang w:val="uz-Cyrl-UZ"/>
        </w:rPr>
        <w:t xml:space="preserve">Диссертация мавзусининг долзарблиги ва зарурати. </w:t>
      </w:r>
      <w:r w:rsidRPr="0072585E">
        <w:rPr>
          <w:sz w:val="28"/>
          <w:szCs w:val="28"/>
          <w:lang w:val="uz-Cyrl-UZ"/>
        </w:rPr>
        <w:t>Бугунги кунда дунёда 100 дан ортиқ мамлакатларда 200 млн. гектардан зиёд майдонларга буғдой экилиб, 729,0 млн. тонна дон етиштирилмоқда. Шундан, кузги юмшоқ буғдой салмоғи 90-95 фоизни ташкил этади.  Хозирги кунда  кузги буғдойдан юқори ва сифатли ҳосил олишда кўплаб мамлакатларда минерал ўғитларга қўшимча равишда ноанъанвий аграрудалардан фойдаланишга қизиқиш ортиб бормоқда. Бунга мисол статистик таҳлилларга қараганда дунёнинг 45</w:t>
      </w:r>
      <w:r w:rsidR="00193785">
        <w:rPr>
          <w:sz w:val="28"/>
          <w:szCs w:val="28"/>
          <w:lang w:val="uz-Cyrl-UZ"/>
        </w:rPr>
        <w:t xml:space="preserve"> та </w:t>
      </w:r>
      <w:r w:rsidRPr="0072585E">
        <w:rPr>
          <w:sz w:val="28"/>
          <w:szCs w:val="28"/>
          <w:lang w:val="uz-Cyrl-UZ"/>
        </w:rPr>
        <w:t xml:space="preserve"> мамлакатидан йилига 12 минг тоннадан ортиқ ноанъанавий агрорудалар қазиб олиниб, улардан қишлоқ ва халқ хўжалигининг турли соҳаларида кенг миқёсда фойдаланиб келинмоқда</w:t>
      </w:r>
      <w:r w:rsidRPr="0072585E">
        <w:rPr>
          <w:rStyle w:val="af7"/>
          <w:sz w:val="28"/>
          <w:szCs w:val="28"/>
          <w:lang w:val="uz-Cyrl-UZ"/>
        </w:rPr>
        <w:footnoteReference w:id="2"/>
      </w:r>
      <w:r w:rsidRPr="0072585E">
        <w:rPr>
          <w:sz w:val="28"/>
          <w:szCs w:val="28"/>
          <w:lang w:val="uz-Cyrl-UZ"/>
        </w:rPr>
        <w:t xml:space="preserve">. Бирлашган Миллатлар Ташкилоти (БМТ), Озиқ-овқат ва қишлоқ хўжалиги ташкилоти (ФАО) нинг 2017 йил октябрь ойида берган ҳисоботига кўра, дунёда дон маҳсулотларини етиштириш 2017 йилда юқори натижа кўрсатиб, 2,612 </w:t>
      </w:r>
      <w:r w:rsidR="00B51818" w:rsidRPr="00B51818">
        <w:rPr>
          <w:sz w:val="28"/>
          <w:szCs w:val="28"/>
          <w:lang w:val="uz-Cyrl-UZ"/>
        </w:rPr>
        <w:t>милли</w:t>
      </w:r>
      <w:r w:rsidR="00E561C7">
        <w:rPr>
          <w:sz w:val="28"/>
          <w:szCs w:val="28"/>
          <w:lang w:val="uz-Cyrl-UZ"/>
        </w:rPr>
        <w:t>а</w:t>
      </w:r>
      <w:r w:rsidR="00B51818" w:rsidRPr="00B51818">
        <w:rPr>
          <w:sz w:val="28"/>
          <w:szCs w:val="28"/>
          <w:lang w:val="uz-Cyrl-UZ"/>
        </w:rPr>
        <w:t>рд</w:t>
      </w:r>
      <w:r w:rsidRPr="0072585E">
        <w:rPr>
          <w:sz w:val="28"/>
          <w:szCs w:val="28"/>
          <w:lang w:val="uz-Cyrl-UZ"/>
        </w:rPr>
        <w:t xml:space="preserve"> тоннани ташкил этган, бу 2016 йилга нисбатан 6</w:t>
      </w:r>
      <w:r w:rsidR="00193785">
        <w:rPr>
          <w:sz w:val="28"/>
          <w:szCs w:val="28"/>
          <w:lang w:val="uz-Cyrl-UZ"/>
        </w:rPr>
        <w:t xml:space="preserve">,8 миллион тоннага юқори бўлган, жумладан Ўзбекистонда </w:t>
      </w:r>
      <w:r w:rsidR="00193785" w:rsidRPr="00193785">
        <w:rPr>
          <w:sz w:val="28"/>
          <w:szCs w:val="28"/>
          <w:lang w:val="uz-Cyrl-UZ"/>
        </w:rPr>
        <w:t>2019 йилда 1 млн 77 минг гектар майдонда кузги буғдой экилган бўлиб, 7 млн 128 минг</w:t>
      </w:r>
      <w:r w:rsidR="00E561C7">
        <w:rPr>
          <w:sz w:val="28"/>
          <w:szCs w:val="28"/>
          <w:lang w:val="uz-Cyrl-UZ"/>
        </w:rPr>
        <w:t xml:space="preserve"> </w:t>
      </w:r>
      <w:r w:rsidR="00193785" w:rsidRPr="00193785">
        <w:rPr>
          <w:sz w:val="28"/>
          <w:szCs w:val="28"/>
          <w:lang w:val="uz-Cyrl-UZ"/>
        </w:rPr>
        <w:t xml:space="preserve">тонна  дон ҳосили етиштирилди. </w:t>
      </w:r>
    </w:p>
    <w:p w:rsidR="00FE5D64" w:rsidRPr="0072585E" w:rsidRDefault="00FE5D64" w:rsidP="00193785">
      <w:pPr>
        <w:ind w:firstLine="709"/>
        <w:jc w:val="both"/>
        <w:rPr>
          <w:sz w:val="28"/>
          <w:szCs w:val="28"/>
          <w:lang w:val="uz-Cyrl-UZ"/>
        </w:rPr>
      </w:pPr>
      <w:r w:rsidRPr="0072585E">
        <w:rPr>
          <w:bCs/>
          <w:sz w:val="28"/>
          <w:szCs w:val="28"/>
          <w:shd w:val="clear" w:color="auto" w:fill="FFFFFF"/>
          <w:lang w:val="uz-Cyrl-UZ"/>
        </w:rPr>
        <w:t xml:space="preserve">Дунёнинг буғдой етиштирувчи етакчи мамлакатларида, минерал ўғитларга қўшимча озиқа сифатида таркибида 0,3-4,7%-углерод, 0,4-3,0%- калий, 0,3-1,0%-фосфор ва 50 дан ортиқ микроэлементларга бой бўлган ноанъанавий агрорудаларни ҳар-хил тупроқ шароитларида қўллаш меъёрлари </w:t>
      </w:r>
      <w:r w:rsidRPr="0072585E">
        <w:rPr>
          <w:sz w:val="28"/>
          <w:szCs w:val="28"/>
          <w:lang w:val="uz-Cyrl-UZ"/>
        </w:rPr>
        <w:t xml:space="preserve">ишлаб чиқилган ва илмий асосланган.  </w:t>
      </w:r>
    </w:p>
    <w:p w:rsidR="00FE5D64" w:rsidRPr="0072585E" w:rsidRDefault="00FE5D64" w:rsidP="00FE5D64">
      <w:pPr>
        <w:ind w:firstLine="709"/>
        <w:jc w:val="both"/>
        <w:rPr>
          <w:sz w:val="28"/>
          <w:szCs w:val="28"/>
          <w:lang w:val="uz-Cyrl-UZ"/>
        </w:rPr>
      </w:pPr>
      <w:r w:rsidRPr="0072585E">
        <w:rPr>
          <w:bCs/>
          <w:sz w:val="28"/>
          <w:szCs w:val="28"/>
          <w:shd w:val="clear" w:color="auto" w:fill="FFFFFF"/>
          <w:lang w:val="uz-Cyrl-UZ"/>
        </w:rPr>
        <w:t xml:space="preserve">Республикамизда кейинги йилларда ресурстежамкор агротехнологияларни кенг миқёсда жалб этишга катта эътибор қаратилмоқда. Шу ўринда, республикамизда мавжуд бўлган ноанъанавий агрорудалардан мақсадли фойдаланиш иқтисодий жиҳатдан самарали ҳисобланади. </w:t>
      </w:r>
      <w:r w:rsidRPr="0072585E">
        <w:rPr>
          <w:sz w:val="28"/>
          <w:szCs w:val="28"/>
          <w:lang w:val="uz-Cyrl-UZ"/>
        </w:rPr>
        <w:t xml:space="preserve">Республикамизда биргина бентонит лойқалари заҳирасининг ўзи 2,0 млрд. тоннадан зиёдни ташкил қилади. Ўзбекистон Республикасининг 2017-2021 йилларга мўлжалланган </w:t>
      </w:r>
      <w:r w:rsidR="006331FC">
        <w:rPr>
          <w:sz w:val="28"/>
          <w:szCs w:val="28"/>
          <w:lang w:val="uz-Cyrl-UZ"/>
        </w:rPr>
        <w:t>“</w:t>
      </w:r>
      <w:r w:rsidRPr="0072585E">
        <w:rPr>
          <w:sz w:val="28"/>
          <w:szCs w:val="28"/>
          <w:lang w:val="uz-Cyrl-UZ"/>
        </w:rPr>
        <w:t>Ҳаракатлар стратерияси</w:t>
      </w:r>
      <w:r w:rsidR="006331FC">
        <w:rPr>
          <w:sz w:val="28"/>
          <w:szCs w:val="28"/>
          <w:lang w:val="uz-Cyrl-UZ"/>
        </w:rPr>
        <w:t xml:space="preserve">нинг 3.3 йўналишида </w:t>
      </w:r>
      <w:r w:rsidRPr="0072585E">
        <w:rPr>
          <w:sz w:val="28"/>
          <w:szCs w:val="28"/>
          <w:lang w:val="uz-Cyrl-UZ"/>
        </w:rPr>
        <w:t>қишлоқ хўжалиги ишлаб чиқариш соҳасига интенсив усулларни, энг аввало, сув ва ресурсларни тежайдиган замонавий агротехнологияларни қўллаш</w:t>
      </w:r>
      <w:r w:rsidR="006331FC">
        <w:rPr>
          <w:sz w:val="28"/>
          <w:szCs w:val="28"/>
          <w:lang w:val="uz-Cyrl-UZ"/>
        </w:rPr>
        <w:t>”</w:t>
      </w:r>
      <w:r w:rsidRPr="0072585E">
        <w:rPr>
          <w:rStyle w:val="af7"/>
          <w:sz w:val="28"/>
          <w:szCs w:val="28"/>
          <w:lang w:val="uz-Cyrl-UZ"/>
        </w:rPr>
        <w:footnoteReference w:id="3"/>
      </w:r>
      <w:r w:rsidRPr="0072585E">
        <w:rPr>
          <w:sz w:val="28"/>
          <w:szCs w:val="28"/>
          <w:lang w:val="uz-Cyrl-UZ"/>
        </w:rPr>
        <w:t xml:space="preserve"> муҳим вазифалардан бири этиб белгиланган. Ушбу вазифаларни ҳисобга олган ҳолда, тупроқ унумдорлигини сақлаш ва яхшилаш ҳамда ғалла экинидан юқори ва сифатли ҳосил етиштиришда мақбул экиш муддатлари, суғориш тартиблари, минерал ўғит меъёрлари ва  ўғитларга қўшимча тарзда ноанъанавий агрорудаларни қўллаш усулларини турли тупроқ иқлим </w:t>
      </w:r>
      <w:r w:rsidRPr="0072585E">
        <w:rPr>
          <w:sz w:val="28"/>
          <w:szCs w:val="28"/>
          <w:lang w:val="uz-Cyrl-UZ"/>
        </w:rPr>
        <w:lastRenderedPageBreak/>
        <w:t>шароитларида илмий асосда ишлаб чиқиш бўйича илмий изланишлар олиб бориш долзарб ҳисобланади.</w:t>
      </w:r>
    </w:p>
    <w:p w:rsidR="00FE5D64" w:rsidRPr="0072585E" w:rsidRDefault="00FE5D64" w:rsidP="00FE5D64">
      <w:pPr>
        <w:ind w:firstLine="709"/>
        <w:jc w:val="both"/>
        <w:rPr>
          <w:sz w:val="28"/>
          <w:szCs w:val="28"/>
          <w:lang w:val="uz-Cyrl-UZ"/>
        </w:rPr>
      </w:pPr>
      <w:bookmarkStart w:id="0" w:name="3515157"/>
      <w:bookmarkEnd w:id="0"/>
      <w:r w:rsidRPr="0072585E">
        <w:rPr>
          <w:sz w:val="28"/>
          <w:szCs w:val="28"/>
          <w:lang w:val="uz-Cyrl-UZ"/>
        </w:rPr>
        <w:t xml:space="preserve">Ўзбекистон Республикаси Президентининг 2017 йил 15 сентябрдаги </w:t>
      </w:r>
      <w:bookmarkStart w:id="1" w:name="3355079"/>
      <w:bookmarkEnd w:id="1"/>
      <w:r w:rsidRPr="0072585E">
        <w:rPr>
          <w:sz w:val="28"/>
          <w:szCs w:val="28"/>
          <w:lang w:val="uz-Cyrl-UZ"/>
        </w:rPr>
        <w:t>ПҚ-3281-сон «</w:t>
      </w:r>
      <w:r w:rsidRPr="0072585E">
        <w:rPr>
          <w:bCs/>
          <w:sz w:val="28"/>
          <w:szCs w:val="28"/>
          <w:lang w:val="uz-Cyrl-UZ"/>
        </w:rPr>
        <w:t>2018 йил ҳосили учун қишлоқ хўжалик экинларини оқилона жойлаштириш чора-тадбирлари ва қишлоқ хўжалик маҳсулотларини ишлаб чиқариш ҳажмлари тўғрисида</w:t>
      </w:r>
      <w:r w:rsidRPr="0072585E">
        <w:rPr>
          <w:sz w:val="28"/>
          <w:szCs w:val="28"/>
          <w:lang w:val="uz-Cyrl-UZ"/>
        </w:rPr>
        <w:t>» ги қарори, 2019 йил 17-июндаги ПФ-5742-сон «Қишлоқ хўжалигида ер ва сув ресурсларидан самарали фойдаланиш” бўйича фармони ҳамда мазкур фаолиятга тегишли бошқа меъёрий-ҳуқуқий ҳужжатларда белгиланган вазифаларни амалга оширишда ушбу диссертация тадқиқоти муайян даражада хизмат қилади.</w:t>
      </w:r>
    </w:p>
    <w:p w:rsidR="00FE5D64" w:rsidRPr="0072585E" w:rsidRDefault="00FE5D64" w:rsidP="00FE5D64">
      <w:pPr>
        <w:ind w:firstLine="709"/>
        <w:jc w:val="both"/>
        <w:rPr>
          <w:b/>
          <w:sz w:val="28"/>
          <w:szCs w:val="28"/>
          <w:lang w:val="uz-Cyrl-UZ"/>
        </w:rPr>
      </w:pPr>
      <w:r w:rsidRPr="0072585E">
        <w:rPr>
          <w:b/>
          <w:sz w:val="28"/>
          <w:szCs w:val="28"/>
          <w:lang w:val="uz-Cyrl-UZ"/>
        </w:rPr>
        <w:t>Тадқиқотнинг Республика фан ва технологиялари ривожланишининг асосий устувор йўналишларига мослиги.</w:t>
      </w:r>
    </w:p>
    <w:p w:rsidR="00FE5D64" w:rsidRPr="0072585E" w:rsidRDefault="00FE5D64" w:rsidP="00FE5D64">
      <w:pPr>
        <w:widowControl w:val="0"/>
        <w:autoSpaceDE w:val="0"/>
        <w:autoSpaceDN w:val="0"/>
        <w:adjustRightInd w:val="0"/>
        <w:ind w:firstLine="709"/>
        <w:jc w:val="both"/>
        <w:rPr>
          <w:sz w:val="28"/>
          <w:szCs w:val="28"/>
          <w:lang w:val="uz-Cyrl-UZ"/>
        </w:rPr>
      </w:pPr>
      <w:r w:rsidRPr="0072585E">
        <w:rPr>
          <w:sz w:val="28"/>
          <w:szCs w:val="28"/>
          <w:lang w:val="uz-Cyrl-UZ"/>
        </w:rPr>
        <w:t>Мазкур тадқиқот республика фан ва технологиялар ривожланишининг V. «Қишлоқ хўжалиги, биотехнология, экология ва атроф-муҳит муҳофазаси» устувор йўналиши доирасида бажарилган.</w:t>
      </w:r>
    </w:p>
    <w:p w:rsidR="00FE5D64" w:rsidRPr="0072585E" w:rsidRDefault="00FE5D64" w:rsidP="00FE5D64">
      <w:pPr>
        <w:ind w:firstLine="708"/>
        <w:jc w:val="both"/>
        <w:rPr>
          <w:sz w:val="28"/>
          <w:szCs w:val="28"/>
          <w:lang w:val="uz-Cyrl-UZ"/>
        </w:rPr>
      </w:pPr>
      <w:r w:rsidRPr="0072585E">
        <w:rPr>
          <w:b/>
          <w:bCs/>
          <w:sz w:val="28"/>
          <w:szCs w:val="28"/>
          <w:lang w:val="uz-Cyrl-UZ"/>
        </w:rPr>
        <w:t xml:space="preserve">Диссертация мавзуси бўйича хорижий илмий-тадқиқотлар шарҳи. </w:t>
      </w:r>
      <w:r w:rsidRPr="0072585E">
        <w:rPr>
          <w:bCs/>
          <w:sz w:val="28"/>
          <w:szCs w:val="28"/>
          <w:lang w:val="uz-Cyrl-UZ"/>
        </w:rPr>
        <w:t xml:space="preserve">Кузги юмшоқ буғдой навларидан турли тупроқ иқлим шароитларида юқори ва сифатли дон ҳосили олиш агротехнологияларини илмий асосланган холда такомиллаштириш борасида тадқиқот ишлари дунёнинг етакчи илмий марказларида ва олий таълим муассасаларида олиб борилмоқда. Жумладан: International Maize and Wheat Inprovent Center (CIMMYT) (МЕКСИКА),  Indian Institute of Wheat and Barley Research (Ҳиндистон), Center for Agricalchiral Reseach in the Dri Areas (ICARDA) (Сурия), Chinese Academy of Agricultural Sciences (Хитой), Rural Development Administration (Корея), Center Field Crop Research Institute (Туркия), National Agricultural Research and Development Institute (Руминия), Россия дон экинлари илмий-тадқиқот институти, Россия Ўсимликшунослик илмий-тадқиқот институти, </w:t>
      </w:r>
      <w:r w:rsidRPr="0072585E">
        <w:rPr>
          <w:sz w:val="28"/>
          <w:szCs w:val="28"/>
          <w:lang w:val="uz-Cyrl-UZ"/>
        </w:rPr>
        <w:t xml:space="preserve">П.П.Лукьяненко номидаги Краснодар қишлоқ хўжалиги илмий-тадқиқот институти, Саратовнинг “Юга-Востока” қишлоқ хўжалик илмий-тадқиқот институти </w:t>
      </w:r>
      <w:r w:rsidR="006331FC">
        <w:rPr>
          <w:sz w:val="28"/>
          <w:szCs w:val="28"/>
          <w:lang w:val="uz-Cyrl-UZ"/>
        </w:rPr>
        <w:t>(</w:t>
      </w:r>
      <w:r w:rsidRPr="0072585E">
        <w:rPr>
          <w:sz w:val="28"/>
          <w:szCs w:val="28"/>
          <w:lang w:val="uz-Cyrl-UZ"/>
        </w:rPr>
        <w:t>РФ</w:t>
      </w:r>
      <w:r w:rsidR="006331FC">
        <w:rPr>
          <w:sz w:val="28"/>
          <w:szCs w:val="28"/>
          <w:lang w:val="uz-Cyrl-UZ"/>
        </w:rPr>
        <w:t>)</w:t>
      </w:r>
      <w:r w:rsidRPr="0072585E">
        <w:rPr>
          <w:sz w:val="28"/>
          <w:szCs w:val="28"/>
          <w:lang w:val="uz-Cyrl-UZ"/>
        </w:rPr>
        <w:t>, Дон ва дукка</w:t>
      </w:r>
      <w:r w:rsidR="006331FC">
        <w:rPr>
          <w:sz w:val="28"/>
          <w:szCs w:val="28"/>
          <w:lang w:val="uz-Cyrl-UZ"/>
        </w:rPr>
        <w:t>к</w:t>
      </w:r>
      <w:r w:rsidRPr="0072585E">
        <w:rPr>
          <w:sz w:val="28"/>
          <w:szCs w:val="28"/>
          <w:lang w:val="uz-Cyrl-UZ"/>
        </w:rPr>
        <w:t>ли экинлар илмий-тадқиқот институти, Ўсимликшунослик илмий-тадқиқот институти, Тошкент давлат аграр унверситетида (Ўзбекистон) кенг қамровли илмий-тадқиқот ишлари олиб борилмоқда.</w:t>
      </w:r>
    </w:p>
    <w:p w:rsidR="00FE5D64" w:rsidRPr="0072585E" w:rsidRDefault="00FE5D64" w:rsidP="00FE5D64">
      <w:pPr>
        <w:ind w:firstLine="708"/>
        <w:jc w:val="both"/>
        <w:rPr>
          <w:sz w:val="28"/>
          <w:szCs w:val="28"/>
          <w:lang w:val="uz-Cyrl-UZ"/>
        </w:rPr>
      </w:pPr>
      <w:r w:rsidRPr="0072585E">
        <w:rPr>
          <w:bCs/>
          <w:sz w:val="28"/>
          <w:szCs w:val="28"/>
          <w:lang w:val="uz-Cyrl-UZ"/>
        </w:rPr>
        <w:t xml:space="preserve">Кузги юмшоқ буғдойдан юқори ва сифатли дон етиштириш агротехнологияси такомиллаштириш бўйича ўтказилаётган тадқиқот натижаларига кўра қуйидаги илмий натижалар олинган, яъни кузги буғдойнинг биологик ва экологик  хусусиятларини эътиборга олган ҳолда экиш муддатлари, меъёрлари, суғориш тартиблари, минерал ўғитларга бўлган талабини ўрганиб, унинг ўсимликнинг ўсиши, ривожланиши ва дон сифатига таъсири Unversity of Hoihinheim (Германия), Center for Agricalchiral Reseach in the Dri Areas (ICARDA, Сурия), International Maize and Wheat Inprovent Center (CIMMYT) (ЕГИПЕТ), </w:t>
      </w:r>
      <w:r w:rsidRPr="0072585E">
        <w:rPr>
          <w:sz w:val="28"/>
          <w:szCs w:val="28"/>
          <w:lang w:val="uz-Cyrl-UZ"/>
        </w:rPr>
        <w:t xml:space="preserve">П.П.Лукьяненко номидаги Краснодар қишлоқ хўжалиги илмий-тадқиқот институти, Саратовнинг “Юга-Востока” қишлоқ хўжалик илмий-тадқиқот институтиларида </w:t>
      </w:r>
      <w:r w:rsidR="006331FC">
        <w:rPr>
          <w:sz w:val="28"/>
          <w:szCs w:val="28"/>
          <w:lang w:val="uz-Cyrl-UZ"/>
        </w:rPr>
        <w:t>(</w:t>
      </w:r>
      <w:r w:rsidRPr="0072585E">
        <w:rPr>
          <w:sz w:val="28"/>
          <w:szCs w:val="28"/>
          <w:lang w:val="uz-Cyrl-UZ"/>
        </w:rPr>
        <w:t>РФ</w:t>
      </w:r>
      <w:r w:rsidR="006331FC">
        <w:rPr>
          <w:sz w:val="28"/>
          <w:szCs w:val="28"/>
          <w:lang w:val="uz-Cyrl-UZ"/>
        </w:rPr>
        <w:t>)</w:t>
      </w:r>
      <w:r w:rsidRPr="0072585E">
        <w:rPr>
          <w:sz w:val="28"/>
          <w:szCs w:val="28"/>
          <w:lang w:val="uz-Cyrl-UZ"/>
        </w:rPr>
        <w:t xml:space="preserve"> аниқланган. </w:t>
      </w:r>
    </w:p>
    <w:p w:rsidR="00FE5D64" w:rsidRPr="0072585E" w:rsidRDefault="00FE5D64" w:rsidP="00FE5D64">
      <w:pPr>
        <w:ind w:firstLine="708"/>
        <w:jc w:val="both"/>
        <w:rPr>
          <w:bCs/>
          <w:sz w:val="28"/>
          <w:szCs w:val="28"/>
          <w:lang w:val="uz-Cyrl-UZ"/>
        </w:rPr>
      </w:pPr>
      <w:r w:rsidRPr="0072585E">
        <w:rPr>
          <w:sz w:val="28"/>
          <w:szCs w:val="28"/>
          <w:lang w:val="uz-Cyrl-UZ"/>
        </w:rPr>
        <w:lastRenderedPageBreak/>
        <w:t>Хозирги кунда дунёнинг барча мамлакатларида кузги буғдойдан юқори ва сифатли, нонбоплик хусусияти юқори дон ҳосили етиштириш мақсадида тупроқ иқлим шроитларига мос навларни танлаш ва хар бир тупроқ-иқлим шароитидан келиб чиққан холда, кузги буғдойнинг экиш муддатлари, меъёрлари ва сувга ҳамда минерал ўғ</w:t>
      </w:r>
      <w:r w:rsidR="006331FC">
        <w:rPr>
          <w:sz w:val="28"/>
          <w:szCs w:val="28"/>
          <w:lang w:val="uz-Cyrl-UZ"/>
        </w:rPr>
        <w:t>итларга бўлган талабини ўрганиш,</w:t>
      </w:r>
      <w:r w:rsidRPr="0072585E">
        <w:rPr>
          <w:sz w:val="28"/>
          <w:szCs w:val="28"/>
          <w:lang w:val="uz-Cyrl-UZ"/>
        </w:rPr>
        <w:t xml:space="preserve"> ресустежамкор агротехнологияларни қўллашда экологик тоза, маҳаллий арзон хом ашёлардан фойдаланиш; тупроқнинг агрофизик ва микробиологик хусусиятлари яхшилашда ноанъанвий агрорудаларни қўллаш</w:t>
      </w:r>
      <w:r w:rsidR="006331FC">
        <w:rPr>
          <w:sz w:val="28"/>
          <w:szCs w:val="28"/>
          <w:lang w:val="uz-Cyrl-UZ"/>
        </w:rPr>
        <w:t>,</w:t>
      </w:r>
      <w:r w:rsidRPr="0072585E">
        <w:rPr>
          <w:sz w:val="28"/>
          <w:szCs w:val="28"/>
          <w:lang w:val="uz-Cyrl-UZ"/>
        </w:rPr>
        <w:t xml:space="preserve">  кузги буғдой етиштиришда сарфланадиган сув  ва миненарл ўғитларни самарадорлигини ошира оладиган ресурс тежамкор агротехнологияларни ишлаб чиқиш бўйича илмий-тадқиқот ишлари олиб борилмоқда.  </w:t>
      </w:r>
    </w:p>
    <w:p w:rsidR="00FE5D64" w:rsidRPr="0072585E" w:rsidRDefault="00FE5D64" w:rsidP="00FE5D64">
      <w:pPr>
        <w:ind w:firstLine="708"/>
        <w:jc w:val="both"/>
        <w:rPr>
          <w:b/>
          <w:bCs/>
          <w:sz w:val="28"/>
          <w:szCs w:val="28"/>
          <w:lang w:val="uz-Cyrl-UZ"/>
        </w:rPr>
      </w:pPr>
      <w:r w:rsidRPr="0072585E">
        <w:rPr>
          <w:b/>
          <w:bCs/>
          <w:sz w:val="28"/>
          <w:szCs w:val="28"/>
          <w:lang w:val="uz-Cyrl-UZ"/>
        </w:rPr>
        <w:t xml:space="preserve">Муаммонинг ўрганилганлик даражаси. </w:t>
      </w:r>
    </w:p>
    <w:p w:rsidR="00FE5D64" w:rsidRPr="0072585E" w:rsidRDefault="00FE5D64" w:rsidP="00FE5D64">
      <w:pPr>
        <w:ind w:firstLine="708"/>
        <w:jc w:val="both"/>
        <w:rPr>
          <w:sz w:val="28"/>
          <w:szCs w:val="28"/>
          <w:lang w:val="uz-Cyrl-UZ"/>
        </w:rPr>
      </w:pPr>
      <w:r w:rsidRPr="0072585E">
        <w:rPr>
          <w:sz w:val="28"/>
          <w:szCs w:val="28"/>
          <w:lang w:val="uz-Cyrl-UZ"/>
        </w:rPr>
        <w:t xml:space="preserve"> Кузги буғдойдан юқори ва сифатли дон ҳосили олишда П.П.Лукьяненко номидаги Краснодар қишлоқ хўжалиги илмий-тадқиқот институти, Саратовнинг “Юга-Востока” қишлоқ хўжалик илмий-тадқиқот институти </w:t>
      </w:r>
      <w:r w:rsidR="006331FC" w:rsidRPr="0072585E">
        <w:rPr>
          <w:sz w:val="28"/>
          <w:szCs w:val="28"/>
          <w:lang w:val="uz-Cyrl-UZ"/>
        </w:rPr>
        <w:t>(Россия Федерацияси)</w:t>
      </w:r>
      <w:r w:rsidR="006331FC">
        <w:rPr>
          <w:sz w:val="28"/>
          <w:szCs w:val="28"/>
          <w:lang w:val="uz-Cyrl-UZ"/>
        </w:rPr>
        <w:t xml:space="preserve"> </w:t>
      </w:r>
      <w:r w:rsidRPr="0072585E">
        <w:rPr>
          <w:sz w:val="28"/>
          <w:szCs w:val="28"/>
          <w:lang w:val="uz-Cyrl-UZ"/>
        </w:rPr>
        <w:t>ва Сербия давлатининг Нови сад далачилик сабзавотчилик илмий-тадқиқот институт ларида, Халқаро ИКАРДА, СИММИТ етакчи илмий марказларида кўплаб илмий-тадқиқот ишлари болиб борилмоқда</w:t>
      </w:r>
      <w:r w:rsidR="006331FC">
        <w:rPr>
          <w:sz w:val="28"/>
          <w:szCs w:val="28"/>
          <w:lang w:val="uz-Cyrl-UZ"/>
        </w:rPr>
        <w:t>.</w:t>
      </w:r>
      <w:r w:rsidRPr="0072585E">
        <w:rPr>
          <w:sz w:val="28"/>
          <w:szCs w:val="28"/>
          <w:lang w:val="uz-Cyrl-UZ"/>
        </w:rPr>
        <w:t xml:space="preserve"> Кузги буғдой агротехнологиялари хорижий олимлар: В.Ф. Сайко,Ф.М.Пруцков,И.П.Осипов,Е.В.Николаев,A.A. Wahdan, Abd El Aty, M. Ibrahim,Dr Zoltán Adamis,</w:t>
      </w:r>
      <w:r w:rsidRPr="0072585E">
        <w:rPr>
          <w:bCs/>
          <w:iCs/>
          <w:sz w:val="28"/>
          <w:szCs w:val="28"/>
          <w:lang w:val="uz-Cyrl-UZ"/>
        </w:rPr>
        <w:t>János Kátai1 ва бошқалар томонидан ўрганилган.</w:t>
      </w:r>
    </w:p>
    <w:p w:rsidR="00FE5D64" w:rsidRPr="0072585E" w:rsidRDefault="00FE5D64" w:rsidP="00FE5D64">
      <w:pPr>
        <w:ind w:firstLine="709"/>
        <w:jc w:val="both"/>
        <w:rPr>
          <w:sz w:val="28"/>
          <w:szCs w:val="28"/>
          <w:lang w:val="uz-Cyrl-UZ"/>
        </w:rPr>
      </w:pPr>
      <w:r w:rsidRPr="0072585E">
        <w:rPr>
          <w:sz w:val="28"/>
          <w:szCs w:val="28"/>
          <w:lang w:val="uz-Cyrl-UZ"/>
        </w:rPr>
        <w:t xml:space="preserve">Республикамизнинг суғориладиган ерларида кузги буғдойни етиштиришда навнинг хусусиятлари, турли  тупроқ-иқлим шароитларга мослиги, юқори ва сифатли дон ҳосили олиш агротехнологияларини ишлаб чиқиш бўйича илмий-тадқиқотлар Б.Холиқов, Р.Сиддиқов, А.Аманов, Н.Халилов, Х.Атабаева, Н.Ибрагимов, О.Аманов, </w:t>
      </w:r>
      <w:r w:rsidR="006331FC">
        <w:rPr>
          <w:sz w:val="28"/>
          <w:szCs w:val="28"/>
          <w:lang w:val="uz-Cyrl-UZ"/>
        </w:rPr>
        <w:t>С</w:t>
      </w:r>
      <w:r w:rsidRPr="0072585E">
        <w:rPr>
          <w:sz w:val="28"/>
          <w:szCs w:val="28"/>
          <w:lang w:val="uz-Cyrl-UZ"/>
        </w:rPr>
        <w:t>.Бахрамов ва бошқа олимлар томонидан ўрганилган. Шу билан бирга ноанъанавий агрорудаларни тупроқ унумдорлигига ҳамда қишлоқ хўжалиги тармоқларида етиштирилаётган экинлар ҳосилдорлигига таъсирини ўрганиш борасида республикада бир қатор олимлар, жумладан Р.Назаров, Л.Н.Слесарева, С.М.Болтаев</w:t>
      </w:r>
      <w:r w:rsidR="00FC61AC">
        <w:rPr>
          <w:sz w:val="28"/>
          <w:szCs w:val="28"/>
          <w:lang w:val="uz-Cyrl-UZ"/>
        </w:rPr>
        <w:t>, Д.А.Тунгушова</w:t>
      </w:r>
      <w:r w:rsidRPr="0072585E">
        <w:rPr>
          <w:sz w:val="28"/>
          <w:szCs w:val="28"/>
          <w:lang w:val="uz-Cyrl-UZ"/>
        </w:rPr>
        <w:t xml:space="preserve"> ва бошқалар томонидан илмий изланишлар олиб борилган.</w:t>
      </w:r>
    </w:p>
    <w:p w:rsidR="00FE5D64" w:rsidRPr="0072585E" w:rsidRDefault="00FE5D64" w:rsidP="00FE5D64">
      <w:pPr>
        <w:ind w:firstLine="708"/>
        <w:jc w:val="both"/>
        <w:rPr>
          <w:sz w:val="28"/>
          <w:szCs w:val="28"/>
          <w:lang w:val="uz-Cyrl-UZ"/>
        </w:rPr>
      </w:pPr>
      <w:r w:rsidRPr="0072585E">
        <w:rPr>
          <w:sz w:val="28"/>
          <w:szCs w:val="28"/>
          <w:lang w:val="uz-Cyrl-UZ"/>
        </w:rPr>
        <w:t>Аммо, Тошкент вилоятининг типик бўз тупроқлари шароитида кузги буғдойнинг экиш муддатлари, суғориш тартиблари, минерал ўғит меъёрлари ҳамда Тошкент вилоятининг типик бўз ва</w:t>
      </w:r>
      <w:r w:rsidR="006331FC">
        <w:rPr>
          <w:sz w:val="28"/>
          <w:szCs w:val="28"/>
          <w:lang w:val="uz-Cyrl-UZ"/>
        </w:rPr>
        <w:t xml:space="preserve"> </w:t>
      </w:r>
      <w:r w:rsidRPr="0072585E">
        <w:rPr>
          <w:bCs/>
          <w:sz w:val="28"/>
          <w:szCs w:val="28"/>
          <w:lang w:val="uz-Cyrl-UZ"/>
        </w:rPr>
        <w:t>Сурхондарё вилоятининг ўтлоқлашиб бораётган тақирсимон тупроқлари шароитида</w:t>
      </w:r>
      <w:r w:rsidR="00B51818" w:rsidRPr="00B51818">
        <w:rPr>
          <w:bCs/>
          <w:sz w:val="28"/>
          <w:szCs w:val="28"/>
          <w:lang w:val="uz-Cyrl-UZ"/>
        </w:rPr>
        <w:t xml:space="preserve"> </w:t>
      </w:r>
      <w:r w:rsidRPr="0072585E">
        <w:rPr>
          <w:sz w:val="28"/>
          <w:szCs w:val="28"/>
          <w:lang w:val="uz-Cyrl-UZ"/>
        </w:rPr>
        <w:t xml:space="preserve">бентонит лойқасини қўллаш орқали кузги буғдойнинг сувга ва озуқага бўлган талабини ўрганиш билан бирга, </w:t>
      </w:r>
      <w:r w:rsidR="006331FC">
        <w:rPr>
          <w:sz w:val="28"/>
          <w:szCs w:val="28"/>
          <w:lang w:val="uz-Cyrl-UZ"/>
        </w:rPr>
        <w:t xml:space="preserve">унинг </w:t>
      </w:r>
      <w:r w:rsidRPr="0072585E">
        <w:rPr>
          <w:sz w:val="28"/>
          <w:szCs w:val="28"/>
          <w:lang w:val="uz-Cyrl-UZ"/>
        </w:rPr>
        <w:t>дон сифат кўрсаткичларига таъсири ўрганилмаган.</w:t>
      </w:r>
    </w:p>
    <w:p w:rsidR="00FE5D64" w:rsidRPr="0072585E" w:rsidRDefault="00FE5D64" w:rsidP="00FE5D64">
      <w:pPr>
        <w:ind w:firstLine="709"/>
        <w:jc w:val="both"/>
        <w:rPr>
          <w:b/>
          <w:sz w:val="28"/>
          <w:szCs w:val="28"/>
          <w:lang w:val="uz-Cyrl-UZ"/>
        </w:rPr>
      </w:pPr>
      <w:r w:rsidRPr="0072585E">
        <w:rPr>
          <w:b/>
          <w:sz w:val="28"/>
          <w:szCs w:val="28"/>
          <w:lang w:val="uz-Cyrl-UZ"/>
        </w:rPr>
        <w:t>Диссертация мавзусининг диссертация бажарилган илмий-тадқиқот муассасасининг илмий-тадқиқот ишлари билан боғлиқлиги.</w:t>
      </w:r>
    </w:p>
    <w:p w:rsidR="00FE5D64" w:rsidRPr="00652044" w:rsidRDefault="00FE5D64" w:rsidP="00FE5D64">
      <w:pPr>
        <w:ind w:firstLine="709"/>
        <w:jc w:val="both"/>
        <w:rPr>
          <w:sz w:val="28"/>
          <w:szCs w:val="28"/>
          <w:lang w:val="uz-Cyrl-UZ"/>
        </w:rPr>
      </w:pPr>
      <w:r w:rsidRPr="0072585E">
        <w:rPr>
          <w:sz w:val="28"/>
          <w:szCs w:val="28"/>
          <w:lang w:val="uz-Cyrl-UZ"/>
        </w:rPr>
        <w:t>Диссертация тадқиқоти Пахта селекцияси, уруғчилиги ва етиштириш агротехнологиялари илмий-тадқиқот институти илмий</w:t>
      </w:r>
      <w:r w:rsidR="00652044">
        <w:rPr>
          <w:sz w:val="28"/>
          <w:szCs w:val="28"/>
          <w:lang w:val="uz-Cyrl-UZ"/>
        </w:rPr>
        <w:t>-</w:t>
      </w:r>
      <w:r w:rsidRPr="0072585E">
        <w:rPr>
          <w:sz w:val="28"/>
          <w:szCs w:val="28"/>
          <w:lang w:val="uz-Cyrl-UZ"/>
        </w:rPr>
        <w:t xml:space="preserve">тадқиқот ишлари </w:t>
      </w:r>
      <w:r w:rsidRPr="0072585E">
        <w:rPr>
          <w:sz w:val="28"/>
          <w:szCs w:val="28"/>
          <w:lang w:val="uz-Cyrl-UZ"/>
        </w:rPr>
        <w:lastRenderedPageBreak/>
        <w:t>режасининг 2.3.4 «Дон» давлат дастурига (давлат рақами №01200009653) асосан “Тошкент вилоятининг типик бўз тупроқлари шароитида кузги буғдойнинг “Санзар-8” навини экиш муддатлари, маъдан ўғитлар меъёри ҳамда суғориш тартибларининг унинг ўсиши, ривожланиши ва дон ҳосилдорлиги</w:t>
      </w:r>
      <w:r w:rsidR="006331FC">
        <w:rPr>
          <w:sz w:val="28"/>
          <w:szCs w:val="28"/>
          <w:lang w:val="uz-Cyrl-UZ"/>
        </w:rPr>
        <w:t>га</w:t>
      </w:r>
      <w:r w:rsidRPr="0072585E">
        <w:rPr>
          <w:sz w:val="28"/>
          <w:szCs w:val="28"/>
          <w:lang w:val="uz-Cyrl-UZ"/>
        </w:rPr>
        <w:t xml:space="preserve"> таъсири” (1998-2002 йй) ва </w:t>
      </w:r>
      <w:r w:rsidRPr="0072585E">
        <w:rPr>
          <w:bCs/>
          <w:sz w:val="28"/>
          <w:szCs w:val="28"/>
          <w:lang w:val="uz-Cyrl-UZ"/>
        </w:rPr>
        <w:t>ҚХА-8-062-II</w:t>
      </w:r>
      <w:r w:rsidRPr="0072585E">
        <w:rPr>
          <w:sz w:val="28"/>
          <w:szCs w:val="28"/>
          <w:lang w:val="uz-Cyrl-UZ"/>
        </w:rPr>
        <w:t xml:space="preserve"> “Кузги буғдойни янги навларини турли суғориш тартибида суғориб, маъданли ўғитлар ва </w:t>
      </w:r>
      <w:r w:rsidRPr="00652044">
        <w:rPr>
          <w:sz w:val="28"/>
          <w:szCs w:val="28"/>
          <w:lang w:val="uz-Cyrl-UZ"/>
        </w:rPr>
        <w:t>бентонит лойқаларини биргаликда қўллаш меъёрларини ишлаб чиқиш” (2009-2011 йй) мавзусидаги илмий-амалий лойиҳа</w:t>
      </w:r>
      <w:r w:rsidR="00A80174" w:rsidRPr="00652044">
        <w:rPr>
          <w:sz w:val="28"/>
          <w:szCs w:val="28"/>
          <w:lang w:val="uz-Cyrl-UZ"/>
        </w:rPr>
        <w:t>лари</w:t>
      </w:r>
      <w:r w:rsidRPr="00652044">
        <w:rPr>
          <w:sz w:val="28"/>
          <w:szCs w:val="28"/>
          <w:lang w:val="uz-Cyrl-UZ"/>
        </w:rPr>
        <w:t xml:space="preserve"> доирасида бажарилган.</w:t>
      </w:r>
    </w:p>
    <w:p w:rsidR="00FE5D64" w:rsidRPr="0072585E" w:rsidRDefault="00FE5D64" w:rsidP="00FE5D64">
      <w:pPr>
        <w:ind w:firstLine="709"/>
        <w:jc w:val="both"/>
        <w:rPr>
          <w:bCs/>
          <w:sz w:val="28"/>
          <w:szCs w:val="28"/>
          <w:lang w:val="uz-Cyrl-UZ"/>
        </w:rPr>
      </w:pPr>
      <w:r w:rsidRPr="0072585E">
        <w:rPr>
          <w:b/>
          <w:sz w:val="28"/>
          <w:szCs w:val="28"/>
          <w:lang w:val="uz-Cyrl-UZ"/>
        </w:rPr>
        <w:t xml:space="preserve">Тадқиқотнинг мақсади: </w:t>
      </w:r>
      <w:r w:rsidRPr="0072585E">
        <w:rPr>
          <w:sz w:val="28"/>
          <w:szCs w:val="28"/>
          <w:lang w:val="uz-Cyrl-UZ"/>
        </w:rPr>
        <w:t xml:space="preserve">Тошкент вилояти шароитида кузги буғдойнинг мақбул экиш муддатлари, суғориш тартиблари, минерал ўғитларга </w:t>
      </w:r>
      <w:r w:rsidR="00193785">
        <w:rPr>
          <w:sz w:val="28"/>
          <w:szCs w:val="28"/>
          <w:lang w:val="uz-Cyrl-UZ"/>
        </w:rPr>
        <w:t xml:space="preserve">бўлган </w:t>
      </w:r>
      <w:r w:rsidRPr="0072585E">
        <w:rPr>
          <w:sz w:val="28"/>
          <w:szCs w:val="28"/>
          <w:lang w:val="uz-Cyrl-UZ"/>
        </w:rPr>
        <w:t>талабини аниқлаш ҳамда Тошкент ва Сурхондарё вилоятлари шароитида қўшимча равишда бентонит лойқаси</w:t>
      </w:r>
      <w:r w:rsidR="00193785">
        <w:rPr>
          <w:sz w:val="28"/>
          <w:szCs w:val="28"/>
          <w:lang w:val="uz-Cyrl-UZ"/>
        </w:rPr>
        <w:t>ни</w:t>
      </w:r>
      <w:r w:rsidRPr="0072585E">
        <w:rPr>
          <w:sz w:val="28"/>
          <w:szCs w:val="28"/>
          <w:lang w:val="uz-Cyrl-UZ"/>
        </w:rPr>
        <w:t xml:space="preserve"> қўллаб, озуқа ҳамда суғоришга сарфланадиган сув меъёрларини иқтисод қилиш билан бирга кузги буғдойдан юқори ва сифатли дон ҳосили етиштириш агротехн</w:t>
      </w:r>
      <w:r w:rsidR="00181041">
        <w:rPr>
          <w:sz w:val="28"/>
          <w:szCs w:val="28"/>
          <w:lang w:val="uz-Cyrl-UZ"/>
        </w:rPr>
        <w:t>о</w:t>
      </w:r>
      <w:r w:rsidRPr="0072585E">
        <w:rPr>
          <w:sz w:val="28"/>
          <w:szCs w:val="28"/>
          <w:lang w:val="uz-Cyrl-UZ"/>
        </w:rPr>
        <w:t>логиясини такомиллаштиришдан иборат.</w:t>
      </w:r>
    </w:p>
    <w:p w:rsidR="00FE5D64" w:rsidRPr="0072585E" w:rsidRDefault="00FE5D64" w:rsidP="00FE5D64">
      <w:pPr>
        <w:ind w:firstLine="709"/>
        <w:jc w:val="both"/>
        <w:rPr>
          <w:b/>
          <w:sz w:val="28"/>
          <w:szCs w:val="28"/>
          <w:lang w:val="uz-Cyrl-UZ"/>
        </w:rPr>
      </w:pPr>
      <w:r w:rsidRPr="0072585E">
        <w:rPr>
          <w:b/>
          <w:sz w:val="28"/>
          <w:szCs w:val="28"/>
          <w:lang w:val="uz-Cyrl-UZ"/>
        </w:rPr>
        <w:t>Тадқиқотнинг вазифалари қуйидагилардан иборат:</w:t>
      </w:r>
    </w:p>
    <w:p w:rsidR="00FE5D64" w:rsidRPr="0072585E" w:rsidRDefault="00FE5D64" w:rsidP="00FE5D64">
      <w:pPr>
        <w:ind w:firstLine="709"/>
        <w:jc w:val="both"/>
        <w:rPr>
          <w:sz w:val="28"/>
          <w:szCs w:val="28"/>
          <w:lang w:val="uz-Cyrl-UZ"/>
        </w:rPr>
      </w:pPr>
      <w:r w:rsidRPr="0072585E">
        <w:rPr>
          <w:sz w:val="28"/>
          <w:szCs w:val="28"/>
          <w:lang w:val="uz-Cyrl-UZ"/>
        </w:rPr>
        <w:t>экиш муддатлари, минерал ўғитлар,б</w:t>
      </w:r>
      <w:r w:rsidRPr="0072585E">
        <w:rPr>
          <w:bCs/>
          <w:sz w:val="28"/>
          <w:szCs w:val="28"/>
          <w:lang w:val="uz-Cyrl-UZ"/>
        </w:rPr>
        <w:t>ентонит лойқаси меъёрлари</w:t>
      </w:r>
      <w:r w:rsidR="00193785">
        <w:rPr>
          <w:bCs/>
          <w:sz w:val="28"/>
          <w:szCs w:val="28"/>
          <w:lang w:val="uz-Cyrl-UZ"/>
        </w:rPr>
        <w:t xml:space="preserve"> </w:t>
      </w:r>
      <w:r w:rsidRPr="0072585E">
        <w:rPr>
          <w:sz w:val="28"/>
          <w:szCs w:val="28"/>
          <w:lang w:val="uz-Cyrl-UZ"/>
        </w:rPr>
        <w:t>ва суғориш тартибларини ниҳолларнинг униб чиқиши ва кўчат қалинлиги (тупланиш сони) га таъсири</w:t>
      </w:r>
      <w:r w:rsidR="00B461AC">
        <w:rPr>
          <w:sz w:val="28"/>
          <w:szCs w:val="28"/>
          <w:lang w:val="uz-Cyrl-UZ"/>
        </w:rPr>
        <w:t>ни ўрганиш</w:t>
      </w:r>
      <w:r w:rsidRPr="0072585E">
        <w:rPr>
          <w:sz w:val="28"/>
          <w:szCs w:val="28"/>
          <w:lang w:val="uz-Cyrl-UZ"/>
        </w:rPr>
        <w:t xml:space="preserve">; </w:t>
      </w:r>
    </w:p>
    <w:p w:rsidR="00FE5D64" w:rsidRPr="0072585E" w:rsidRDefault="00FE5D64" w:rsidP="00FE5D64">
      <w:pPr>
        <w:pStyle w:val="af8"/>
        <w:ind w:left="0" w:firstLine="709"/>
        <w:jc w:val="both"/>
        <w:rPr>
          <w:bCs/>
          <w:sz w:val="28"/>
          <w:szCs w:val="28"/>
          <w:lang w:val="uz-Cyrl-UZ"/>
        </w:rPr>
      </w:pPr>
      <w:r w:rsidRPr="0072585E">
        <w:rPr>
          <w:sz w:val="28"/>
          <w:szCs w:val="28"/>
          <w:lang w:val="uz-Cyrl-UZ"/>
        </w:rPr>
        <w:t>кузги буғдойнинг экиш муддатларини, маъдан ўғитлар ва бентонит лойқаси меъёрлари</w:t>
      </w:r>
      <w:r w:rsidR="00193785">
        <w:rPr>
          <w:sz w:val="28"/>
          <w:szCs w:val="28"/>
          <w:lang w:val="uz-Cyrl-UZ"/>
        </w:rPr>
        <w:t xml:space="preserve"> </w:t>
      </w:r>
      <w:r w:rsidRPr="0072585E">
        <w:rPr>
          <w:sz w:val="28"/>
          <w:szCs w:val="28"/>
          <w:lang w:val="uz-Cyrl-UZ"/>
        </w:rPr>
        <w:t>ҳамда суғориш тартиб</w:t>
      </w:r>
      <w:r w:rsidR="00193785">
        <w:rPr>
          <w:sz w:val="28"/>
          <w:szCs w:val="28"/>
          <w:lang w:val="uz-Cyrl-UZ"/>
        </w:rPr>
        <w:t xml:space="preserve">ларини ўсимликнинг ўсиши ва </w:t>
      </w:r>
      <w:r w:rsidRPr="0072585E">
        <w:rPr>
          <w:sz w:val="28"/>
          <w:szCs w:val="28"/>
          <w:lang w:val="uz-Cyrl-UZ"/>
        </w:rPr>
        <w:t>ривожланишига таъсирини аниқлаш;</w:t>
      </w:r>
    </w:p>
    <w:p w:rsidR="00FE5D64" w:rsidRPr="0072585E" w:rsidRDefault="00FE5D64" w:rsidP="00FE5D64">
      <w:pPr>
        <w:pStyle w:val="af8"/>
        <w:ind w:left="0" w:firstLine="709"/>
        <w:jc w:val="both"/>
        <w:rPr>
          <w:bCs/>
          <w:sz w:val="28"/>
          <w:szCs w:val="28"/>
          <w:lang w:val="uz-Cyrl-UZ"/>
        </w:rPr>
      </w:pPr>
      <w:r w:rsidRPr="0072585E">
        <w:rPr>
          <w:bCs/>
          <w:sz w:val="28"/>
          <w:szCs w:val="28"/>
          <w:lang w:val="uz-Cyrl-UZ"/>
        </w:rPr>
        <w:t>минерал ўғитлар меъёрлари, суғориш тартиблари ҳамда бентонит лойқасини тупроқ агрофизик ва агрокимёвий хусусиятларига таъсирини ўрганиш;</w:t>
      </w:r>
    </w:p>
    <w:p w:rsidR="00FE5D64" w:rsidRPr="0072585E" w:rsidRDefault="00B461AC" w:rsidP="00FE5D64">
      <w:pPr>
        <w:ind w:firstLine="709"/>
        <w:jc w:val="both"/>
        <w:rPr>
          <w:sz w:val="28"/>
          <w:szCs w:val="28"/>
          <w:lang w:val="uz-Cyrl-UZ"/>
        </w:rPr>
      </w:pPr>
      <w:r w:rsidRPr="0072585E">
        <w:rPr>
          <w:bCs/>
          <w:sz w:val="28"/>
          <w:szCs w:val="28"/>
          <w:lang w:val="uz-Cyrl-UZ"/>
        </w:rPr>
        <w:t xml:space="preserve">минерал ўғитлар меъёрлари, суғориш тартиблари ҳамда бентонит лойқасини </w:t>
      </w:r>
      <w:r w:rsidR="00FE5D64" w:rsidRPr="0072585E">
        <w:rPr>
          <w:sz w:val="28"/>
          <w:szCs w:val="28"/>
          <w:lang w:val="uz-Cyrl-UZ"/>
        </w:rPr>
        <w:t xml:space="preserve">кузги буғдойнинг бир бошоқдаги дон сони, дон вазни, 1000 дона дон оғирлигига таъсирини аниқлаш; </w:t>
      </w:r>
    </w:p>
    <w:p w:rsidR="00FE5D64" w:rsidRPr="0072585E" w:rsidRDefault="00FE5D64" w:rsidP="00FE5D64">
      <w:pPr>
        <w:ind w:firstLine="709"/>
        <w:jc w:val="both"/>
        <w:rPr>
          <w:sz w:val="28"/>
          <w:szCs w:val="28"/>
          <w:lang w:val="uz-Cyrl-UZ"/>
        </w:rPr>
      </w:pPr>
      <w:r w:rsidRPr="0072585E">
        <w:rPr>
          <w:bCs/>
          <w:sz w:val="28"/>
          <w:szCs w:val="28"/>
          <w:lang w:val="uz-Cyrl-UZ"/>
        </w:rPr>
        <w:t>бентонит лойқаси меъёрлари қўлланилганда кузги буғдойнинг минерал ўғитларга талабчанлигини аниқлаш.</w:t>
      </w:r>
    </w:p>
    <w:p w:rsidR="00FE5D64" w:rsidRPr="0072585E" w:rsidRDefault="00FE5D64" w:rsidP="00FE5D64">
      <w:pPr>
        <w:ind w:firstLine="709"/>
        <w:jc w:val="both"/>
        <w:rPr>
          <w:sz w:val="28"/>
          <w:szCs w:val="28"/>
          <w:lang w:val="uz-Cyrl-UZ"/>
        </w:rPr>
      </w:pPr>
      <w:r w:rsidRPr="0072585E">
        <w:rPr>
          <w:sz w:val="28"/>
          <w:szCs w:val="28"/>
          <w:lang w:val="uz-Cyrl-UZ"/>
        </w:rPr>
        <w:t>экиш муддатлари, минерал ўғитлар,</w:t>
      </w:r>
      <w:r w:rsidR="00193785">
        <w:rPr>
          <w:sz w:val="28"/>
          <w:szCs w:val="28"/>
          <w:lang w:val="uz-Cyrl-UZ"/>
        </w:rPr>
        <w:t xml:space="preserve"> </w:t>
      </w:r>
      <w:r w:rsidRPr="0072585E">
        <w:rPr>
          <w:sz w:val="28"/>
          <w:szCs w:val="28"/>
          <w:lang w:val="uz-Cyrl-UZ"/>
        </w:rPr>
        <w:t>б</w:t>
      </w:r>
      <w:r w:rsidRPr="0072585E">
        <w:rPr>
          <w:bCs/>
          <w:sz w:val="28"/>
          <w:szCs w:val="28"/>
          <w:lang w:val="uz-Cyrl-UZ"/>
        </w:rPr>
        <w:t>ентонит лойқаси меъёрлари</w:t>
      </w:r>
      <w:r w:rsidR="00193785">
        <w:rPr>
          <w:bCs/>
          <w:sz w:val="28"/>
          <w:szCs w:val="28"/>
          <w:lang w:val="uz-Cyrl-UZ"/>
        </w:rPr>
        <w:t xml:space="preserve"> </w:t>
      </w:r>
      <w:r w:rsidRPr="0072585E">
        <w:rPr>
          <w:sz w:val="28"/>
          <w:szCs w:val="28"/>
          <w:lang w:val="uz-Cyrl-UZ"/>
        </w:rPr>
        <w:t xml:space="preserve">ва суғориш тартибларининг </w:t>
      </w:r>
      <w:r w:rsidRPr="0072585E">
        <w:rPr>
          <w:bCs/>
          <w:sz w:val="28"/>
          <w:szCs w:val="28"/>
          <w:lang w:val="uz-Cyrl-UZ"/>
        </w:rPr>
        <w:t>кузги буғдой ҳосилдорлигига ва</w:t>
      </w:r>
      <w:r w:rsidR="00193785">
        <w:rPr>
          <w:bCs/>
          <w:sz w:val="28"/>
          <w:szCs w:val="28"/>
          <w:lang w:val="uz-Cyrl-UZ"/>
        </w:rPr>
        <w:t xml:space="preserve"> </w:t>
      </w:r>
      <w:r w:rsidRPr="0072585E">
        <w:rPr>
          <w:sz w:val="28"/>
          <w:szCs w:val="28"/>
          <w:lang w:val="uz-Cyrl-UZ"/>
        </w:rPr>
        <w:t>дон сифат кўрсаткичларига таъсирини аниқлаш;</w:t>
      </w:r>
    </w:p>
    <w:p w:rsidR="00FE5D64" w:rsidRPr="0072585E" w:rsidRDefault="00FE5D64" w:rsidP="00FE5D64">
      <w:pPr>
        <w:pStyle w:val="af8"/>
        <w:ind w:left="0" w:firstLine="709"/>
        <w:jc w:val="both"/>
        <w:rPr>
          <w:bCs/>
          <w:sz w:val="28"/>
          <w:szCs w:val="28"/>
          <w:lang w:val="uz-Cyrl-UZ"/>
        </w:rPr>
      </w:pPr>
      <w:r w:rsidRPr="0072585E">
        <w:rPr>
          <w:sz w:val="28"/>
          <w:szCs w:val="28"/>
          <w:lang w:val="uz-Cyrl-UZ"/>
        </w:rPr>
        <w:t>экиш муддатлари, минерал ўғитлар,</w:t>
      </w:r>
      <w:r w:rsidR="00193785">
        <w:rPr>
          <w:sz w:val="28"/>
          <w:szCs w:val="28"/>
          <w:lang w:val="uz-Cyrl-UZ"/>
        </w:rPr>
        <w:t xml:space="preserve"> </w:t>
      </w:r>
      <w:r w:rsidRPr="0072585E">
        <w:rPr>
          <w:sz w:val="28"/>
          <w:szCs w:val="28"/>
          <w:lang w:val="uz-Cyrl-UZ"/>
        </w:rPr>
        <w:t>б</w:t>
      </w:r>
      <w:r w:rsidRPr="0072585E">
        <w:rPr>
          <w:bCs/>
          <w:sz w:val="28"/>
          <w:szCs w:val="28"/>
          <w:lang w:val="uz-Cyrl-UZ"/>
        </w:rPr>
        <w:t>ентонит лойқаси меъёрлари</w:t>
      </w:r>
      <w:r w:rsidR="00193785">
        <w:rPr>
          <w:bCs/>
          <w:sz w:val="28"/>
          <w:szCs w:val="28"/>
          <w:lang w:val="uz-Cyrl-UZ"/>
        </w:rPr>
        <w:t xml:space="preserve"> </w:t>
      </w:r>
      <w:r w:rsidRPr="0072585E">
        <w:rPr>
          <w:sz w:val="28"/>
          <w:szCs w:val="28"/>
          <w:lang w:val="uz-Cyrl-UZ"/>
        </w:rPr>
        <w:t xml:space="preserve">ва суғориш тартибларининг </w:t>
      </w:r>
      <w:r w:rsidR="00A80174">
        <w:rPr>
          <w:sz w:val="28"/>
          <w:szCs w:val="28"/>
          <w:lang w:val="uz-Cyrl-UZ"/>
        </w:rPr>
        <w:t xml:space="preserve">кузги буғдойни </w:t>
      </w:r>
      <w:r w:rsidRPr="0072585E">
        <w:rPr>
          <w:bCs/>
          <w:sz w:val="28"/>
          <w:szCs w:val="28"/>
          <w:lang w:val="uz-Cyrl-UZ"/>
        </w:rPr>
        <w:t xml:space="preserve">иқтисодий самарадорлигига таъсирини аниқлаш. </w:t>
      </w:r>
    </w:p>
    <w:p w:rsidR="00FE5D64" w:rsidRPr="0072585E" w:rsidRDefault="00FE5D64" w:rsidP="00FE5D64">
      <w:pPr>
        <w:ind w:firstLine="709"/>
        <w:jc w:val="both"/>
        <w:rPr>
          <w:b/>
          <w:bCs/>
          <w:sz w:val="28"/>
          <w:szCs w:val="28"/>
          <w:lang w:val="uz-Cyrl-UZ"/>
        </w:rPr>
      </w:pPr>
      <w:r w:rsidRPr="0072585E">
        <w:rPr>
          <w:b/>
          <w:bCs/>
          <w:sz w:val="28"/>
          <w:szCs w:val="28"/>
          <w:lang w:val="uz-Cyrl-UZ"/>
        </w:rPr>
        <w:t>Тадқиқотнинг объекти:</w:t>
      </w:r>
      <w:r w:rsidRPr="0072585E">
        <w:rPr>
          <w:bCs/>
          <w:sz w:val="28"/>
          <w:szCs w:val="28"/>
          <w:lang w:val="uz-Cyrl-UZ"/>
        </w:rPr>
        <w:t xml:space="preserve"> типик бўз, ўтлоқлашиб бораётган тақирсимон тупроқ,  кузги буғдойнинг “Санзар-8” (Ҳосилдор) ва “Москич” навлари, </w:t>
      </w:r>
      <w:r w:rsidR="00A80174">
        <w:rPr>
          <w:bCs/>
          <w:sz w:val="28"/>
          <w:szCs w:val="28"/>
          <w:lang w:val="uz-Cyrl-UZ"/>
        </w:rPr>
        <w:t>минерал</w:t>
      </w:r>
      <w:r w:rsidRPr="0072585E">
        <w:rPr>
          <w:bCs/>
          <w:sz w:val="28"/>
          <w:szCs w:val="28"/>
          <w:lang w:val="uz-Cyrl-UZ"/>
        </w:rPr>
        <w:t xml:space="preserve"> ўғитлар, бентонит лойқаси, суғориш </w:t>
      </w:r>
      <w:r w:rsidR="00A80174">
        <w:rPr>
          <w:bCs/>
          <w:sz w:val="28"/>
          <w:szCs w:val="28"/>
          <w:lang w:val="uz-Cyrl-UZ"/>
        </w:rPr>
        <w:t>тартибларидан иборат</w:t>
      </w:r>
      <w:r w:rsidRPr="0072585E">
        <w:rPr>
          <w:bCs/>
          <w:sz w:val="28"/>
          <w:szCs w:val="28"/>
          <w:lang w:val="uz-Cyrl-UZ"/>
        </w:rPr>
        <w:t>.</w:t>
      </w:r>
    </w:p>
    <w:p w:rsidR="00FE5D64" w:rsidRPr="0072585E" w:rsidRDefault="00FE5D64" w:rsidP="00FE5D64">
      <w:pPr>
        <w:ind w:firstLine="709"/>
        <w:jc w:val="both"/>
        <w:rPr>
          <w:bCs/>
          <w:sz w:val="28"/>
          <w:szCs w:val="28"/>
          <w:lang w:val="uz-Cyrl-UZ"/>
        </w:rPr>
      </w:pPr>
      <w:r w:rsidRPr="0072585E">
        <w:rPr>
          <w:b/>
          <w:bCs/>
          <w:sz w:val="28"/>
          <w:szCs w:val="28"/>
          <w:lang w:val="uz-Cyrl-UZ"/>
        </w:rPr>
        <w:t>Тадқиқотнинг предмети</w:t>
      </w:r>
      <w:r w:rsidR="00193785">
        <w:rPr>
          <w:b/>
          <w:bCs/>
          <w:sz w:val="28"/>
          <w:szCs w:val="28"/>
          <w:lang w:val="uz-Cyrl-UZ"/>
        </w:rPr>
        <w:t xml:space="preserve"> </w:t>
      </w:r>
      <w:r w:rsidR="00A80174">
        <w:rPr>
          <w:b/>
          <w:bCs/>
          <w:sz w:val="28"/>
          <w:szCs w:val="28"/>
          <w:lang w:val="uz-Cyrl-UZ"/>
        </w:rPr>
        <w:t>бўлиб</w:t>
      </w:r>
      <w:r w:rsidRPr="0072585E">
        <w:rPr>
          <w:bCs/>
          <w:sz w:val="28"/>
          <w:szCs w:val="28"/>
          <w:lang w:val="uz-Cyrl-UZ"/>
        </w:rPr>
        <w:t xml:space="preserve"> кузги буғдойнинг мақбул экиш муддатлари, суғориш тартибига, маъданли ўғитлар меъёрларига бўлган талаби, бентонит лойқаси меъёрларини самарадорлиги, ўсиши-</w:t>
      </w:r>
      <w:r w:rsidRPr="0072585E">
        <w:rPr>
          <w:bCs/>
          <w:sz w:val="28"/>
          <w:szCs w:val="28"/>
          <w:lang w:val="uz-Cyrl-UZ"/>
        </w:rPr>
        <w:lastRenderedPageBreak/>
        <w:t>ривожланиши ва ҳосилдорлиги ҳамда доннинг технологик сифат кўрсаткичлари</w:t>
      </w:r>
      <w:r w:rsidR="00A80174">
        <w:rPr>
          <w:bCs/>
          <w:sz w:val="28"/>
          <w:szCs w:val="28"/>
          <w:lang w:val="uz-Cyrl-UZ"/>
        </w:rPr>
        <w:t xml:space="preserve"> ҳисобланади</w:t>
      </w:r>
      <w:r w:rsidRPr="0072585E">
        <w:rPr>
          <w:bCs/>
          <w:sz w:val="28"/>
          <w:szCs w:val="28"/>
          <w:lang w:val="uz-Cyrl-UZ"/>
        </w:rPr>
        <w:t>.</w:t>
      </w:r>
    </w:p>
    <w:p w:rsidR="00FE5D64" w:rsidRPr="0072585E" w:rsidRDefault="00FE5D64" w:rsidP="00FE5D64">
      <w:pPr>
        <w:ind w:firstLine="709"/>
        <w:jc w:val="both"/>
        <w:rPr>
          <w:bCs/>
          <w:sz w:val="28"/>
          <w:szCs w:val="28"/>
          <w:lang w:val="uz-Cyrl-UZ"/>
        </w:rPr>
      </w:pPr>
      <w:r w:rsidRPr="0072585E">
        <w:rPr>
          <w:b/>
          <w:bCs/>
          <w:sz w:val="28"/>
          <w:szCs w:val="28"/>
          <w:lang w:val="uz-Cyrl-UZ"/>
        </w:rPr>
        <w:t>Тадқиқот услуби</w:t>
      </w:r>
      <w:r w:rsidR="00A80174">
        <w:rPr>
          <w:b/>
          <w:bCs/>
          <w:sz w:val="28"/>
          <w:szCs w:val="28"/>
          <w:lang w:val="uz-Cyrl-UZ"/>
        </w:rPr>
        <w:t>.</w:t>
      </w:r>
      <w:r w:rsidRPr="0072585E">
        <w:rPr>
          <w:b/>
          <w:bCs/>
          <w:sz w:val="28"/>
          <w:szCs w:val="28"/>
          <w:lang w:val="uz-Cyrl-UZ"/>
        </w:rPr>
        <w:t xml:space="preserve"> </w:t>
      </w:r>
      <w:r w:rsidRPr="0072585E">
        <w:rPr>
          <w:sz w:val="28"/>
          <w:szCs w:val="28"/>
          <w:lang w:val="uz-Cyrl-UZ"/>
        </w:rPr>
        <w:t>Дала тажрибаларини жойлаштириш, ҳисоблашлар ва кузатишлар «Дала тажрибаларини ўтказиш услублари» (ЎзПИТИ-2007) ва «Методы агрохимических, агрофизических и микробиологических исследований в поливных хлопковых районах», услубий қўлланмалари асосида олиб борилган. Олинган натижаларнинг статистик таҳлили “Методика полевого опыта” Б.А.Доспехов услубий қўлланмаси, “Методические указания по определению качества растительной продукции” (Москва 1980) ҳамда иқтисодий самарадорлик Н.А.Баранов усули асосида амалга оширилган.</w:t>
      </w:r>
    </w:p>
    <w:p w:rsidR="00FE5D64" w:rsidRPr="0072585E" w:rsidRDefault="00FE5D64" w:rsidP="00FE5D64">
      <w:pPr>
        <w:ind w:firstLine="709"/>
        <w:jc w:val="both"/>
        <w:rPr>
          <w:bCs/>
          <w:sz w:val="28"/>
          <w:szCs w:val="28"/>
          <w:lang w:val="uz-Cyrl-UZ"/>
        </w:rPr>
      </w:pPr>
      <w:r w:rsidRPr="0072585E">
        <w:rPr>
          <w:b/>
          <w:sz w:val="28"/>
          <w:szCs w:val="28"/>
          <w:lang w:val="uz-Cyrl-UZ"/>
        </w:rPr>
        <w:t xml:space="preserve">Тадқиқотнинг илмий янгилиги </w:t>
      </w:r>
      <w:r w:rsidRPr="0072585E">
        <w:rPr>
          <w:bCs/>
          <w:sz w:val="28"/>
          <w:szCs w:val="28"/>
          <w:lang w:val="uz-Cyrl-UZ"/>
        </w:rPr>
        <w:t>қуйидагилардан иборат:</w:t>
      </w:r>
    </w:p>
    <w:p w:rsidR="00FE5D64" w:rsidRPr="0072585E" w:rsidRDefault="00FE5D64" w:rsidP="00FE5D64">
      <w:pPr>
        <w:ind w:firstLine="709"/>
        <w:jc w:val="both"/>
        <w:rPr>
          <w:sz w:val="28"/>
          <w:szCs w:val="28"/>
          <w:lang w:val="uz-Cyrl-UZ"/>
        </w:rPr>
      </w:pPr>
      <w:r w:rsidRPr="0072585E">
        <w:rPr>
          <w:sz w:val="28"/>
          <w:szCs w:val="28"/>
          <w:lang w:val="uz-Cyrl-UZ"/>
        </w:rPr>
        <w:t>илк бор Тошкент вилоятининг қадимдан суғориладиган типик бўз тупроқлари шароитида кузги буғдойдан юқори ва сифатли дон ҳосили олиш мақсадида мақбул экиш муддатлари, маъдан ўғитларга ҳамда сувга бўлган талаби ўрганилган;</w:t>
      </w:r>
    </w:p>
    <w:p w:rsidR="00FE5D64" w:rsidRPr="0072585E" w:rsidRDefault="00FE5D64" w:rsidP="00FE5D64">
      <w:pPr>
        <w:ind w:firstLine="709"/>
        <w:jc w:val="both"/>
        <w:rPr>
          <w:sz w:val="28"/>
          <w:szCs w:val="28"/>
          <w:lang w:val="uz-Cyrl-UZ"/>
        </w:rPr>
      </w:pPr>
      <w:r w:rsidRPr="0072585E">
        <w:rPr>
          <w:sz w:val="28"/>
          <w:szCs w:val="28"/>
          <w:lang w:val="uz-Cyrl-UZ"/>
        </w:rPr>
        <w:t xml:space="preserve">Тошкент ва Сурхондарё вилоятлари шароитида бентонит лойқаси, маъданли ўғитлар меъёри ҳамда суғориш тартибларини биргаликда қўлланилганда тупроқнинг агрофизикавий хоссаларига таъсири биринчи бор аниқланган; </w:t>
      </w:r>
    </w:p>
    <w:p w:rsidR="00FE5D64" w:rsidRPr="0072585E" w:rsidRDefault="00FE5D64" w:rsidP="00FE5D64">
      <w:pPr>
        <w:ind w:firstLine="709"/>
        <w:jc w:val="both"/>
        <w:rPr>
          <w:sz w:val="28"/>
          <w:szCs w:val="28"/>
          <w:lang w:val="uz-Cyrl-UZ"/>
        </w:rPr>
      </w:pPr>
      <w:r w:rsidRPr="0072585E">
        <w:rPr>
          <w:sz w:val="28"/>
          <w:szCs w:val="28"/>
          <w:lang w:val="uz-Cyrl-UZ"/>
        </w:rPr>
        <w:t>минерал ўғитлар ҳамда  бентонит лойқаси меъёрлари, қўлланилганда кузги буғдой уруғларининг униб чиқиши ва ўсимликнинг ўсиб-ривожланишига таъсири аниқланган;</w:t>
      </w:r>
    </w:p>
    <w:p w:rsidR="00FE5D64" w:rsidRPr="0072585E" w:rsidRDefault="00FE5D64" w:rsidP="00FE5D64">
      <w:pPr>
        <w:ind w:firstLine="709"/>
        <w:jc w:val="both"/>
        <w:rPr>
          <w:sz w:val="28"/>
          <w:szCs w:val="28"/>
          <w:lang w:val="uz-Cyrl-UZ"/>
        </w:rPr>
      </w:pPr>
      <w:r w:rsidRPr="0072585E">
        <w:rPr>
          <w:sz w:val="28"/>
          <w:szCs w:val="28"/>
          <w:lang w:val="uz-Cyrl-UZ"/>
        </w:rPr>
        <w:t xml:space="preserve">Тошкент вилоятининг типик бўз тупроқлари ва Сурхондарё вилоятининг </w:t>
      </w:r>
      <w:r w:rsidRPr="0072585E">
        <w:rPr>
          <w:bCs/>
          <w:sz w:val="28"/>
          <w:szCs w:val="28"/>
          <w:lang w:val="uz-Cyrl-UZ"/>
        </w:rPr>
        <w:t>ўтлоқлашиб бораётган тақирсимон</w:t>
      </w:r>
      <w:r w:rsidRPr="0072585E">
        <w:rPr>
          <w:sz w:val="28"/>
          <w:szCs w:val="28"/>
          <w:lang w:val="uz-Cyrl-UZ"/>
        </w:rPr>
        <w:t xml:space="preserve"> тупроқлари шароитида бентонит лойқасини қўллаб, сув ва озиқа меъёрларидан самарали фойдаланган холда кузги буғдойдан юқори ва сифатли дон ҳосили етиштириш агротехнологияси ишлаб чиқилган;</w:t>
      </w:r>
    </w:p>
    <w:p w:rsidR="00FE5D64" w:rsidRPr="0072585E" w:rsidRDefault="00FE5D64" w:rsidP="00FE5D64">
      <w:pPr>
        <w:pStyle w:val="21"/>
        <w:widowControl w:val="0"/>
        <w:autoSpaceDE w:val="0"/>
        <w:autoSpaceDN w:val="0"/>
        <w:adjustRightInd w:val="0"/>
        <w:spacing w:line="240" w:lineRule="auto"/>
        <w:ind w:firstLine="709"/>
        <w:rPr>
          <w:rFonts w:ascii="Times New Roman" w:hAnsi="Times New Roman"/>
          <w:szCs w:val="28"/>
          <w:lang w:val="uz-Cyrl-UZ"/>
        </w:rPr>
      </w:pPr>
      <w:r w:rsidRPr="0072585E">
        <w:rPr>
          <w:rFonts w:ascii="Times New Roman" w:hAnsi="Times New Roman"/>
          <w:szCs w:val="28"/>
          <w:lang w:val="uz-Cyrl-UZ"/>
        </w:rPr>
        <w:t>кузги буғдойдан юқори ва сифатли ҳосил етиштиришда мақбул бентонит лойқаси ва маъданли ўғитларни қўллаш меъёри ҳамда суғориш тартиблари аниқланиб, маъданли ўғитларни ҳамда суғоришга сарфланган сувни 20-25% гача тежаш агротехн</w:t>
      </w:r>
      <w:r w:rsidR="00B51818">
        <w:rPr>
          <w:rFonts w:ascii="Times New Roman" w:hAnsi="Times New Roman"/>
          <w:szCs w:val="28"/>
          <w:lang w:val="uz-Cyrl-UZ"/>
        </w:rPr>
        <w:t>о</w:t>
      </w:r>
      <w:r w:rsidRPr="0072585E">
        <w:rPr>
          <w:rFonts w:ascii="Times New Roman" w:hAnsi="Times New Roman"/>
          <w:szCs w:val="28"/>
          <w:lang w:val="uz-Cyrl-UZ"/>
        </w:rPr>
        <w:t xml:space="preserve">логияси яратилиши натижасида шартли соф фойда </w:t>
      </w:r>
      <w:r w:rsidR="00A80174">
        <w:rPr>
          <w:rFonts w:ascii="Times New Roman" w:hAnsi="Times New Roman"/>
          <w:szCs w:val="28"/>
          <w:lang w:val="uz-Cyrl-UZ"/>
        </w:rPr>
        <w:t xml:space="preserve">гектаридан </w:t>
      </w:r>
      <w:r w:rsidRPr="0072585E">
        <w:rPr>
          <w:rFonts w:ascii="Times New Roman" w:hAnsi="Times New Roman"/>
          <w:szCs w:val="28"/>
          <w:lang w:val="uz-Cyrl-UZ"/>
        </w:rPr>
        <w:t>813200 сўмни, рентабеллик даражаси 44,7% ни ташкил этганлиги аниқланган.</w:t>
      </w:r>
    </w:p>
    <w:p w:rsidR="00FE5D64" w:rsidRPr="0072585E" w:rsidRDefault="00FE5D64" w:rsidP="00FE5D64">
      <w:pPr>
        <w:ind w:firstLine="709"/>
        <w:jc w:val="both"/>
        <w:rPr>
          <w:sz w:val="28"/>
          <w:szCs w:val="28"/>
          <w:lang w:val="uz-Cyrl-UZ"/>
        </w:rPr>
      </w:pPr>
      <w:r w:rsidRPr="0072585E">
        <w:rPr>
          <w:b/>
          <w:sz w:val="28"/>
          <w:szCs w:val="28"/>
          <w:lang w:val="uz-Cyrl-UZ"/>
        </w:rPr>
        <w:t>Тадқиқотнинг амалий натижаси</w:t>
      </w:r>
      <w:r w:rsidRPr="0072585E">
        <w:rPr>
          <w:sz w:val="28"/>
          <w:szCs w:val="28"/>
          <w:lang w:val="uz-Cyrl-UZ"/>
        </w:rPr>
        <w:t>:  Тошкент вилоятининг</w:t>
      </w:r>
      <w:r w:rsidR="00193785">
        <w:rPr>
          <w:sz w:val="28"/>
          <w:szCs w:val="28"/>
          <w:lang w:val="uz-Cyrl-UZ"/>
        </w:rPr>
        <w:t xml:space="preserve"> </w:t>
      </w:r>
      <w:r w:rsidRPr="0072585E">
        <w:rPr>
          <w:sz w:val="28"/>
          <w:szCs w:val="28"/>
          <w:lang w:val="uz-Cyrl-UZ"/>
        </w:rPr>
        <w:t xml:space="preserve">типик бўз тупроқлари шароитида кузги буғдойни 5-15-октябрда экилганда дон ҳосилдорлиги 56,3-50,5 ц/га ни ташкил қилиб, кеч муддатларда (25.Х-5.XI) экилганга нисбатан 10,5-12,8 ц/га қўшимча дон ҳосили олишга эришилди. Кузги буғдойни парваришлашда </w:t>
      </w:r>
      <w:r w:rsidR="00B51818">
        <w:rPr>
          <w:sz w:val="28"/>
          <w:szCs w:val="28"/>
          <w:lang w:val="uz-Cyrl-UZ"/>
        </w:rPr>
        <w:t>минерал</w:t>
      </w:r>
      <w:r w:rsidRPr="0072585E">
        <w:rPr>
          <w:sz w:val="28"/>
          <w:szCs w:val="28"/>
          <w:lang w:val="uz-Cyrl-UZ"/>
        </w:rPr>
        <w:t xml:space="preserve"> ўғитларни N</w:t>
      </w:r>
      <w:r w:rsidR="00B51818">
        <w:rPr>
          <w:sz w:val="28"/>
          <w:szCs w:val="28"/>
          <w:vertAlign w:val="subscript"/>
          <w:lang w:val="uz-Cyrl-UZ"/>
        </w:rPr>
        <w:t>200</w:t>
      </w:r>
      <w:r w:rsidRPr="0072585E">
        <w:rPr>
          <w:sz w:val="28"/>
          <w:szCs w:val="28"/>
          <w:lang w:val="uz-Cyrl-UZ"/>
        </w:rPr>
        <w:t>Р</w:t>
      </w:r>
      <w:r w:rsidR="00B51818">
        <w:rPr>
          <w:sz w:val="28"/>
          <w:szCs w:val="28"/>
          <w:vertAlign w:val="subscript"/>
          <w:lang w:val="uz-Cyrl-UZ"/>
        </w:rPr>
        <w:t>140</w:t>
      </w:r>
      <w:r w:rsidRPr="0072585E">
        <w:rPr>
          <w:sz w:val="28"/>
          <w:szCs w:val="28"/>
          <w:lang w:val="uz-Cyrl-UZ"/>
        </w:rPr>
        <w:t>К</w:t>
      </w:r>
      <w:r w:rsidR="00B51818">
        <w:rPr>
          <w:sz w:val="28"/>
          <w:szCs w:val="28"/>
          <w:vertAlign w:val="subscript"/>
          <w:lang w:val="uz-Cyrl-UZ"/>
        </w:rPr>
        <w:t>100</w:t>
      </w:r>
      <w:r w:rsidRPr="0072585E">
        <w:rPr>
          <w:sz w:val="28"/>
          <w:szCs w:val="28"/>
          <w:lang w:val="uz-Cyrl-UZ"/>
        </w:rPr>
        <w:t xml:space="preserve"> кг/га меъёрда қўллаб, ЧДНС га нисбатан 75-75-70% тартибда суғориш юқори ва сифатли 57,0 ц/га дон ҳосили олишни таъминлади. Шунингдек, ушбу </w:t>
      </w:r>
      <w:r w:rsidR="00B51818">
        <w:rPr>
          <w:sz w:val="28"/>
          <w:szCs w:val="28"/>
          <w:lang w:val="uz-Cyrl-UZ"/>
        </w:rPr>
        <w:t>минерал</w:t>
      </w:r>
      <w:r w:rsidRPr="0072585E">
        <w:rPr>
          <w:sz w:val="28"/>
          <w:szCs w:val="28"/>
          <w:lang w:val="uz-Cyrl-UZ"/>
        </w:rPr>
        <w:t xml:space="preserve"> ўғитлар меъёрини N</w:t>
      </w:r>
      <w:r w:rsidR="00193785">
        <w:rPr>
          <w:sz w:val="28"/>
          <w:szCs w:val="28"/>
          <w:vertAlign w:val="subscript"/>
          <w:lang w:val="uz-Cyrl-UZ"/>
        </w:rPr>
        <w:t>100</w:t>
      </w:r>
      <w:r w:rsidRPr="0072585E">
        <w:rPr>
          <w:sz w:val="28"/>
          <w:szCs w:val="28"/>
          <w:lang w:val="uz-Cyrl-UZ"/>
        </w:rPr>
        <w:t>Р</w:t>
      </w:r>
      <w:r w:rsidR="00193785">
        <w:rPr>
          <w:sz w:val="28"/>
          <w:szCs w:val="28"/>
          <w:vertAlign w:val="subscript"/>
          <w:lang w:val="uz-Cyrl-UZ"/>
        </w:rPr>
        <w:t>75</w:t>
      </w:r>
      <w:r w:rsidRPr="0072585E">
        <w:rPr>
          <w:sz w:val="28"/>
          <w:szCs w:val="28"/>
          <w:lang w:val="uz-Cyrl-UZ"/>
        </w:rPr>
        <w:t>К</w:t>
      </w:r>
      <w:r w:rsidR="00193785">
        <w:rPr>
          <w:sz w:val="28"/>
          <w:szCs w:val="28"/>
          <w:vertAlign w:val="subscript"/>
          <w:lang w:val="uz-Cyrl-UZ"/>
        </w:rPr>
        <w:t>50</w:t>
      </w:r>
      <w:r w:rsidRPr="0072585E">
        <w:rPr>
          <w:sz w:val="28"/>
          <w:szCs w:val="28"/>
          <w:lang w:val="uz-Cyrl-UZ"/>
        </w:rPr>
        <w:t xml:space="preserve"> ва </w:t>
      </w:r>
      <w:r w:rsidR="00193785" w:rsidRPr="0072585E">
        <w:rPr>
          <w:sz w:val="28"/>
          <w:szCs w:val="28"/>
          <w:lang w:val="uz-Cyrl-UZ"/>
        </w:rPr>
        <w:t>N</w:t>
      </w:r>
      <w:r w:rsidR="00193785">
        <w:rPr>
          <w:sz w:val="28"/>
          <w:szCs w:val="28"/>
          <w:vertAlign w:val="subscript"/>
          <w:lang w:val="uz-Cyrl-UZ"/>
        </w:rPr>
        <w:t>150</w:t>
      </w:r>
      <w:r w:rsidR="00193785" w:rsidRPr="0072585E">
        <w:rPr>
          <w:sz w:val="28"/>
          <w:szCs w:val="28"/>
          <w:lang w:val="uz-Cyrl-UZ"/>
        </w:rPr>
        <w:t>Р</w:t>
      </w:r>
      <w:r w:rsidR="00193785">
        <w:rPr>
          <w:sz w:val="28"/>
          <w:szCs w:val="28"/>
          <w:vertAlign w:val="subscript"/>
          <w:lang w:val="uz-Cyrl-UZ"/>
        </w:rPr>
        <w:t>105</w:t>
      </w:r>
      <w:r w:rsidR="00193785" w:rsidRPr="0072585E">
        <w:rPr>
          <w:sz w:val="28"/>
          <w:szCs w:val="28"/>
          <w:lang w:val="uz-Cyrl-UZ"/>
        </w:rPr>
        <w:t>К</w:t>
      </w:r>
      <w:r w:rsidR="00193785">
        <w:rPr>
          <w:sz w:val="28"/>
          <w:szCs w:val="28"/>
          <w:vertAlign w:val="subscript"/>
          <w:lang w:val="uz-Cyrl-UZ"/>
        </w:rPr>
        <w:t>75</w:t>
      </w:r>
      <w:r w:rsidRPr="0072585E">
        <w:rPr>
          <w:sz w:val="28"/>
          <w:szCs w:val="28"/>
          <w:lang w:val="uz-Cyrl-UZ"/>
        </w:rPr>
        <w:t xml:space="preserve"> кг/га қўлланган вариантларга нисбатан қўшимча 4,2-8,0 ц/га дон ҳосили олинган.</w:t>
      </w:r>
    </w:p>
    <w:p w:rsidR="00FE5D64" w:rsidRPr="0072585E" w:rsidRDefault="00FE5D64" w:rsidP="00FE5D64">
      <w:pPr>
        <w:ind w:firstLine="709"/>
        <w:jc w:val="both"/>
        <w:rPr>
          <w:sz w:val="28"/>
          <w:szCs w:val="28"/>
          <w:lang w:val="uz-Cyrl-UZ"/>
        </w:rPr>
      </w:pPr>
      <w:r w:rsidRPr="0072585E">
        <w:rPr>
          <w:sz w:val="28"/>
          <w:szCs w:val="28"/>
          <w:lang w:val="uz-Cyrl-UZ"/>
        </w:rPr>
        <w:t xml:space="preserve">Бентонит лойқасини ҳайдов остига 3000 кг/га миқдорда қўллаб, суғориш олди тупроқ намлиги ЧДНС га нисбатан 60-70-60% </w:t>
      </w:r>
      <w:r w:rsidR="00A80174">
        <w:rPr>
          <w:sz w:val="28"/>
          <w:szCs w:val="28"/>
          <w:lang w:val="uz-Cyrl-UZ"/>
        </w:rPr>
        <w:t>тартиб</w:t>
      </w:r>
      <w:r w:rsidRPr="0072585E">
        <w:rPr>
          <w:sz w:val="28"/>
          <w:szCs w:val="28"/>
          <w:lang w:val="uz-Cyrl-UZ"/>
        </w:rPr>
        <w:t xml:space="preserve">да </w:t>
      </w:r>
      <w:r w:rsidRPr="0072585E">
        <w:rPr>
          <w:sz w:val="28"/>
          <w:szCs w:val="28"/>
          <w:lang w:val="uz-Cyrl-UZ"/>
        </w:rPr>
        <w:lastRenderedPageBreak/>
        <w:t>суғорилганда, мавсумий суғориш меъёри 2540 м</w:t>
      </w:r>
      <w:r w:rsidRPr="0072585E">
        <w:rPr>
          <w:sz w:val="28"/>
          <w:szCs w:val="28"/>
          <w:vertAlign w:val="superscript"/>
          <w:lang w:val="uz-Cyrl-UZ"/>
        </w:rPr>
        <w:t>3</w:t>
      </w:r>
      <w:r w:rsidRPr="0072585E">
        <w:rPr>
          <w:sz w:val="28"/>
          <w:szCs w:val="28"/>
          <w:lang w:val="uz-Cyrl-UZ"/>
        </w:rPr>
        <w:t>/га ни ташкил этиб, назоратга нисбатан 810 м</w:t>
      </w:r>
      <w:r w:rsidRPr="0072585E">
        <w:rPr>
          <w:sz w:val="28"/>
          <w:szCs w:val="28"/>
          <w:vertAlign w:val="superscript"/>
          <w:lang w:val="uz-Cyrl-UZ"/>
        </w:rPr>
        <w:t>3</w:t>
      </w:r>
      <w:r w:rsidRPr="0072585E">
        <w:rPr>
          <w:sz w:val="28"/>
          <w:szCs w:val="28"/>
          <w:lang w:val="uz-Cyrl-UZ"/>
        </w:rPr>
        <w:t>/га, суғориш олди тупроқ намлиги ЧДНС га нисбатан 70-80-70% тартибда суғорилганда, мавсумий суғориш меъёри 3500 м</w:t>
      </w:r>
      <w:r w:rsidRPr="0072585E">
        <w:rPr>
          <w:sz w:val="28"/>
          <w:szCs w:val="28"/>
          <w:vertAlign w:val="superscript"/>
          <w:lang w:val="uz-Cyrl-UZ"/>
        </w:rPr>
        <w:t>3</w:t>
      </w:r>
      <w:r w:rsidRPr="0072585E">
        <w:rPr>
          <w:sz w:val="28"/>
          <w:szCs w:val="28"/>
          <w:lang w:val="uz-Cyrl-UZ"/>
        </w:rPr>
        <w:t>/га</w:t>
      </w:r>
      <w:r w:rsidR="00A80174">
        <w:rPr>
          <w:sz w:val="28"/>
          <w:szCs w:val="28"/>
          <w:lang w:val="uz-Cyrl-UZ"/>
        </w:rPr>
        <w:t xml:space="preserve"> га</w:t>
      </w:r>
      <w:r w:rsidRPr="0072585E">
        <w:rPr>
          <w:sz w:val="28"/>
          <w:szCs w:val="28"/>
          <w:lang w:val="uz-Cyrl-UZ"/>
        </w:rPr>
        <w:t xml:space="preserve"> тенг бўлиб, назоратга нисбатан 790 м</w:t>
      </w:r>
      <w:r w:rsidRPr="0072585E">
        <w:rPr>
          <w:sz w:val="28"/>
          <w:szCs w:val="28"/>
          <w:vertAlign w:val="superscript"/>
          <w:lang w:val="uz-Cyrl-UZ"/>
        </w:rPr>
        <w:t>3</w:t>
      </w:r>
      <w:r w:rsidRPr="0072585E">
        <w:rPr>
          <w:sz w:val="28"/>
          <w:szCs w:val="28"/>
          <w:lang w:val="uz-Cyrl-UZ"/>
        </w:rPr>
        <w:t>/га сув тежаб қолинганлиги кузатилган.</w:t>
      </w:r>
    </w:p>
    <w:p w:rsidR="00FE5D64" w:rsidRPr="0072585E" w:rsidRDefault="00FE5D64" w:rsidP="00FE5D64">
      <w:pPr>
        <w:ind w:firstLine="709"/>
        <w:jc w:val="both"/>
        <w:rPr>
          <w:sz w:val="28"/>
          <w:szCs w:val="28"/>
          <w:lang w:val="uz-Cyrl-UZ"/>
        </w:rPr>
      </w:pPr>
      <w:r w:rsidRPr="0072585E">
        <w:rPr>
          <w:sz w:val="28"/>
          <w:szCs w:val="28"/>
          <w:lang w:val="uz-Cyrl-UZ"/>
        </w:rPr>
        <w:t>Суғориш олди тупроқ намлиги ЧДНС га нисбатан 60-70-60% бўлганда суғорилиб, маъданли ўғитларнинг N</w:t>
      </w:r>
      <w:r w:rsidRPr="0072585E">
        <w:rPr>
          <w:sz w:val="28"/>
          <w:szCs w:val="28"/>
          <w:vertAlign w:val="subscript"/>
          <w:lang w:val="uz-Cyrl-UZ"/>
        </w:rPr>
        <w:t>150</w:t>
      </w:r>
      <w:r w:rsidRPr="0072585E">
        <w:rPr>
          <w:sz w:val="28"/>
          <w:szCs w:val="28"/>
          <w:lang w:val="uz-Cyrl-UZ"/>
        </w:rPr>
        <w:t>P</w:t>
      </w:r>
      <w:r w:rsidRPr="0072585E">
        <w:rPr>
          <w:sz w:val="28"/>
          <w:szCs w:val="28"/>
          <w:vertAlign w:val="subscript"/>
          <w:lang w:val="uz-Cyrl-UZ"/>
        </w:rPr>
        <w:t>105</w:t>
      </w:r>
      <w:r w:rsidRPr="0072585E">
        <w:rPr>
          <w:sz w:val="28"/>
          <w:szCs w:val="28"/>
          <w:lang w:val="uz-Cyrl-UZ"/>
        </w:rPr>
        <w:t>K</w:t>
      </w:r>
      <w:r w:rsidRPr="0072585E">
        <w:rPr>
          <w:sz w:val="28"/>
          <w:szCs w:val="28"/>
          <w:vertAlign w:val="subscript"/>
          <w:lang w:val="uz-Cyrl-UZ"/>
        </w:rPr>
        <w:t>75</w:t>
      </w:r>
      <w:r w:rsidRPr="0072585E">
        <w:rPr>
          <w:sz w:val="28"/>
          <w:szCs w:val="28"/>
          <w:lang w:val="uz-Cyrl-UZ"/>
        </w:rPr>
        <w:t xml:space="preserve"> кг/га меъёрларига қўшимча равишда ҳайдов остига 3000 кг/га миқдорда бентонит лойқаси қўлланилганда, гектаридан </w:t>
      </w:r>
      <w:r w:rsidR="00193785">
        <w:rPr>
          <w:sz w:val="28"/>
          <w:szCs w:val="28"/>
          <w:lang w:val="uz-Cyrl-UZ"/>
        </w:rPr>
        <w:t xml:space="preserve">қўшимча </w:t>
      </w:r>
      <w:r w:rsidRPr="0072585E">
        <w:rPr>
          <w:sz w:val="28"/>
          <w:szCs w:val="28"/>
          <w:lang w:val="uz-Cyrl-UZ"/>
        </w:rPr>
        <w:t>12,5 центнер дон ҳосили олиниб, шартли соф фойда 714,4 минг сўм</w:t>
      </w:r>
      <w:r w:rsidR="00A80174">
        <w:rPr>
          <w:sz w:val="28"/>
          <w:szCs w:val="28"/>
          <w:lang w:val="uz-Cyrl-UZ"/>
        </w:rPr>
        <w:t xml:space="preserve">/га </w:t>
      </w:r>
      <w:r w:rsidRPr="0072585E">
        <w:rPr>
          <w:sz w:val="28"/>
          <w:szCs w:val="28"/>
          <w:lang w:val="uz-Cyrl-UZ"/>
        </w:rPr>
        <w:t xml:space="preserve">ни, рентабеллик даражаси 40% ни ташкил этган бўлса, суғориш олди тупроқ намлиги ЧДНС га нисбатан 70-80-70% </w:t>
      </w:r>
      <w:r w:rsidR="00A80174">
        <w:rPr>
          <w:sz w:val="28"/>
          <w:szCs w:val="28"/>
          <w:lang w:val="uz-Cyrl-UZ"/>
        </w:rPr>
        <w:t>тартиб</w:t>
      </w:r>
      <w:r w:rsidRPr="0072585E">
        <w:rPr>
          <w:sz w:val="28"/>
          <w:szCs w:val="28"/>
          <w:lang w:val="uz-Cyrl-UZ"/>
        </w:rPr>
        <w:t>да суғорилганда эса гектаридан 13,4 центнер дон ҳосили олиниб, шартли соф фойда 797,2 минг сўм</w:t>
      </w:r>
      <w:r w:rsidR="00A80174">
        <w:rPr>
          <w:sz w:val="28"/>
          <w:szCs w:val="28"/>
          <w:lang w:val="uz-Cyrl-UZ"/>
        </w:rPr>
        <w:t xml:space="preserve">/га </w:t>
      </w:r>
      <w:r w:rsidRPr="0072585E">
        <w:rPr>
          <w:sz w:val="28"/>
          <w:szCs w:val="28"/>
          <w:lang w:val="uz-Cyrl-UZ"/>
        </w:rPr>
        <w:t xml:space="preserve">ни, рентабеллик даражаси 44,6% га тенг бўлганлиги кузатилди. </w:t>
      </w:r>
    </w:p>
    <w:p w:rsidR="00FE5D64" w:rsidRPr="0072585E" w:rsidRDefault="00FE5D64" w:rsidP="00FE5D64">
      <w:pPr>
        <w:ind w:firstLine="708"/>
        <w:jc w:val="both"/>
        <w:rPr>
          <w:sz w:val="28"/>
          <w:szCs w:val="28"/>
          <w:lang w:val="uz-Cyrl-UZ"/>
        </w:rPr>
      </w:pPr>
      <w:r w:rsidRPr="0072585E">
        <w:rPr>
          <w:sz w:val="28"/>
          <w:szCs w:val="28"/>
          <w:lang w:val="uz-Cyrl-UZ"/>
        </w:rPr>
        <w:t xml:space="preserve">Сурхондарё вилоятининг ўтлоқлашиб бораётган тақирсимон  тупроқлари шароитида олиб борилган тадқиқот натижаларига асосланган ҳолда, кузги буғдойнинг суғориш олди тупроқ намлиги ЧДНС га нисбатан 65-65-60 % тартибда суғорилиб, </w:t>
      </w:r>
      <w:r w:rsidR="00A80174">
        <w:rPr>
          <w:sz w:val="28"/>
          <w:szCs w:val="28"/>
          <w:lang w:val="uz-Cyrl-UZ"/>
        </w:rPr>
        <w:t>минерал</w:t>
      </w:r>
      <w:r w:rsidRPr="0072585E">
        <w:rPr>
          <w:sz w:val="28"/>
          <w:szCs w:val="28"/>
          <w:lang w:val="uz-Cyrl-UZ"/>
        </w:rPr>
        <w:t xml:space="preserve"> ўғитларнинг N</w:t>
      </w:r>
      <w:r w:rsidR="00A80174" w:rsidRPr="00A80174">
        <w:rPr>
          <w:sz w:val="28"/>
          <w:szCs w:val="28"/>
          <w:vertAlign w:val="subscript"/>
          <w:lang w:val="uz-Cyrl-UZ"/>
        </w:rPr>
        <w:t>150</w:t>
      </w:r>
      <w:r w:rsidRPr="0072585E">
        <w:rPr>
          <w:sz w:val="28"/>
          <w:szCs w:val="28"/>
          <w:lang w:val="uz-Cyrl-UZ"/>
        </w:rPr>
        <w:t>Р</w:t>
      </w:r>
      <w:r w:rsidR="00A80174" w:rsidRPr="00A80174">
        <w:rPr>
          <w:sz w:val="28"/>
          <w:szCs w:val="28"/>
          <w:vertAlign w:val="subscript"/>
          <w:lang w:val="uz-Cyrl-UZ"/>
        </w:rPr>
        <w:t>105</w:t>
      </w:r>
      <w:r w:rsidRPr="0072585E">
        <w:rPr>
          <w:sz w:val="28"/>
          <w:szCs w:val="28"/>
          <w:lang w:val="uz-Cyrl-UZ"/>
        </w:rPr>
        <w:t>К</w:t>
      </w:r>
      <w:r w:rsidRPr="00A80174">
        <w:rPr>
          <w:sz w:val="28"/>
          <w:szCs w:val="28"/>
          <w:vertAlign w:val="subscript"/>
          <w:lang w:val="uz-Cyrl-UZ"/>
        </w:rPr>
        <w:t>75</w:t>
      </w:r>
      <w:r w:rsidRPr="0072585E">
        <w:rPr>
          <w:sz w:val="28"/>
          <w:szCs w:val="28"/>
          <w:lang w:val="uz-Cyrl-UZ"/>
        </w:rPr>
        <w:t xml:space="preserve"> кг/га меъёрига қўшимча равишда 9000 кг бентонит лойқаси қўлланилганда, дон ҳосилдорлиги уч йилда ўртача 54,0 ц/га ни, рентабеллик даражаси 26,5% ни ташкил этган бўлса, суғориш олди тупроқ намлиги ЧДНС га нисбатан 75-75-70 % тартибда суғорилиб, </w:t>
      </w:r>
      <w:r w:rsidR="00A80174">
        <w:rPr>
          <w:sz w:val="28"/>
          <w:szCs w:val="28"/>
          <w:lang w:val="uz-Cyrl-UZ"/>
        </w:rPr>
        <w:t>минерал</w:t>
      </w:r>
      <w:r w:rsidRPr="0072585E">
        <w:rPr>
          <w:sz w:val="28"/>
          <w:szCs w:val="28"/>
          <w:lang w:val="uz-Cyrl-UZ"/>
        </w:rPr>
        <w:t xml:space="preserve"> ўғитларнинг </w:t>
      </w:r>
      <w:r w:rsidR="00A80174" w:rsidRPr="0072585E">
        <w:rPr>
          <w:sz w:val="28"/>
          <w:szCs w:val="28"/>
          <w:lang w:val="uz-Cyrl-UZ"/>
        </w:rPr>
        <w:t>N</w:t>
      </w:r>
      <w:r w:rsidR="00A80174" w:rsidRPr="00A80174">
        <w:rPr>
          <w:sz w:val="28"/>
          <w:szCs w:val="28"/>
          <w:vertAlign w:val="subscript"/>
          <w:lang w:val="uz-Cyrl-UZ"/>
        </w:rPr>
        <w:t>150</w:t>
      </w:r>
      <w:r w:rsidR="00A80174" w:rsidRPr="0072585E">
        <w:rPr>
          <w:sz w:val="28"/>
          <w:szCs w:val="28"/>
          <w:lang w:val="uz-Cyrl-UZ"/>
        </w:rPr>
        <w:t>Р</w:t>
      </w:r>
      <w:r w:rsidR="00A80174" w:rsidRPr="00A80174">
        <w:rPr>
          <w:sz w:val="28"/>
          <w:szCs w:val="28"/>
          <w:vertAlign w:val="subscript"/>
          <w:lang w:val="uz-Cyrl-UZ"/>
        </w:rPr>
        <w:t>105</w:t>
      </w:r>
      <w:r w:rsidR="00A80174" w:rsidRPr="0072585E">
        <w:rPr>
          <w:sz w:val="28"/>
          <w:szCs w:val="28"/>
          <w:lang w:val="uz-Cyrl-UZ"/>
        </w:rPr>
        <w:t>К</w:t>
      </w:r>
      <w:r w:rsidR="00A80174" w:rsidRPr="00A80174">
        <w:rPr>
          <w:sz w:val="28"/>
          <w:szCs w:val="28"/>
          <w:vertAlign w:val="subscript"/>
          <w:lang w:val="uz-Cyrl-UZ"/>
        </w:rPr>
        <w:t>75</w:t>
      </w:r>
      <w:r w:rsidR="00A80174">
        <w:rPr>
          <w:sz w:val="28"/>
          <w:szCs w:val="28"/>
          <w:vertAlign w:val="subscript"/>
          <w:lang w:val="uz-Cyrl-UZ"/>
        </w:rPr>
        <w:t xml:space="preserve"> </w:t>
      </w:r>
      <w:r w:rsidRPr="0072585E">
        <w:rPr>
          <w:sz w:val="28"/>
          <w:szCs w:val="28"/>
          <w:lang w:val="uz-Cyrl-UZ"/>
        </w:rPr>
        <w:t>кг/га меъёрига қўшимча равишда 6000 кг бентонит лойқаси қўлланилганда, уч йилда ўртача 58,1 ц/га дон ҳосили олиниб, рентабеллик даражаси 22,4 % ни ташкил этди.</w:t>
      </w:r>
    </w:p>
    <w:p w:rsidR="00FE5D64" w:rsidRPr="0072585E" w:rsidRDefault="00FE5D64" w:rsidP="00FE5D64">
      <w:pPr>
        <w:ind w:firstLine="709"/>
        <w:jc w:val="both"/>
        <w:rPr>
          <w:sz w:val="28"/>
          <w:szCs w:val="28"/>
          <w:lang w:val="uz-Cyrl-UZ"/>
        </w:rPr>
      </w:pPr>
      <w:r w:rsidRPr="0072585E">
        <w:rPr>
          <w:b/>
          <w:sz w:val="28"/>
          <w:szCs w:val="28"/>
          <w:lang w:val="uz-Cyrl-UZ"/>
        </w:rPr>
        <w:t xml:space="preserve">Тадқиқот натижаларининг ишончлилиги </w:t>
      </w:r>
      <w:r w:rsidRPr="0072585E">
        <w:rPr>
          <w:sz w:val="28"/>
          <w:szCs w:val="28"/>
          <w:lang w:val="uz-Cyrl-UZ"/>
        </w:rPr>
        <w:t xml:space="preserve">дала тажрибалари </w:t>
      </w:r>
      <w:r w:rsidR="00193785">
        <w:rPr>
          <w:sz w:val="28"/>
          <w:szCs w:val="28"/>
          <w:lang w:val="uz-Cyrl-UZ"/>
        </w:rPr>
        <w:t>тажриба ўтказиш</w:t>
      </w:r>
      <w:r w:rsidRPr="0072585E">
        <w:rPr>
          <w:sz w:val="28"/>
          <w:szCs w:val="28"/>
          <w:lang w:val="uz-Cyrl-UZ"/>
        </w:rPr>
        <w:t xml:space="preserve"> услублардан фойдаланилган ҳолда ўтказилганлиги,  кузги буғдой экиш муддатлари ва  қўлланилган маъдан ўғитларнинг меъёрларига ва суғориш тизимига боғлиқ ҳолда дон ҳосилдорлиги ва сифат кўрсаткичлари ўзгаришини аниқлаш ишончли даражада бўлганлиги, турли агротадбирлар таъсирида кузги буғдойнинг ўсиши, ривожланиши, ҳосилдорлик маълумотларининг ишончлилиги математик-статистик таҳлиллар билан тасдиқланганлиги, тадқиқотдан олинган натижалар халқаро ва маҳаллий тажрибалар билан таққосланганлиги, кузатилган қонуниятлар ва олинган хулосаларнинг мослиги, натижаларни ишлаб-чиқаришга жорий этилгани, тажриба натижаларини халқаро ва Республика миқёсидаги илмий-амалий анжуманларда баён этилганлиги ҳамда Ўзбекистон Республикаси Вазирлар Маҳкамаси ҳузуридаги Олий аттестация комиссияси томонидан белгиланган маҳаллий ва хорижий нашриётларда чоп этилганлиги </w:t>
      </w:r>
      <w:r w:rsidR="00A80174">
        <w:rPr>
          <w:sz w:val="28"/>
          <w:szCs w:val="28"/>
          <w:lang w:val="uz-Cyrl-UZ"/>
        </w:rPr>
        <w:t>билан изоҳланади.</w:t>
      </w:r>
    </w:p>
    <w:p w:rsidR="00FE5D64" w:rsidRPr="0072585E" w:rsidRDefault="00FE5D64" w:rsidP="00FE5D64">
      <w:pPr>
        <w:ind w:firstLine="709"/>
        <w:jc w:val="both"/>
        <w:rPr>
          <w:b/>
          <w:sz w:val="28"/>
          <w:szCs w:val="28"/>
          <w:lang w:val="uz-Cyrl-UZ"/>
        </w:rPr>
      </w:pPr>
      <w:r w:rsidRPr="0072585E">
        <w:rPr>
          <w:b/>
          <w:sz w:val="28"/>
          <w:szCs w:val="28"/>
          <w:lang w:val="uz-Cyrl-UZ"/>
        </w:rPr>
        <w:t xml:space="preserve">Тадқиқот натижаларининг илмий ва амалий аҳамияти. </w:t>
      </w:r>
    </w:p>
    <w:p w:rsidR="00180D92" w:rsidRPr="00180D92" w:rsidRDefault="00180D92" w:rsidP="00180D92">
      <w:pPr>
        <w:ind w:firstLine="567"/>
        <w:jc w:val="both"/>
        <w:rPr>
          <w:sz w:val="28"/>
          <w:szCs w:val="28"/>
          <w:lang w:val="uz-Cyrl-UZ"/>
        </w:rPr>
      </w:pPr>
      <w:r w:rsidRPr="00180D92">
        <w:rPr>
          <w:sz w:val="28"/>
          <w:szCs w:val="28"/>
          <w:lang w:val="uz-Cyrl-UZ"/>
        </w:rPr>
        <w:t>Тадқиқот натижаларининг илмий аҳамияти, Тошкент вилоятининг типик бўз ва Сурхондарё вилоятининг ўтлоқлашиб бораётган тақирсимон тупроқлари шароитида кузги буғдойдан юқори ва сифатли дон ҳосили олишда унинг мақбул экиш</w:t>
      </w:r>
      <w:r w:rsidR="00193785">
        <w:rPr>
          <w:sz w:val="28"/>
          <w:szCs w:val="28"/>
          <w:lang w:val="uz-Cyrl-UZ"/>
        </w:rPr>
        <w:t xml:space="preserve"> </w:t>
      </w:r>
      <w:r w:rsidRPr="00180D92">
        <w:rPr>
          <w:sz w:val="28"/>
          <w:szCs w:val="28"/>
          <w:lang w:val="uz-Cyrl-UZ"/>
        </w:rPr>
        <w:t xml:space="preserve">муддатлари аниқланганлиги, кузги буғдойнинг </w:t>
      </w:r>
      <w:r w:rsidRPr="00180D92">
        <w:rPr>
          <w:sz w:val="28"/>
          <w:szCs w:val="28"/>
          <w:lang w:val="uz-Cyrl-UZ"/>
        </w:rPr>
        <w:lastRenderedPageBreak/>
        <w:t xml:space="preserve">суғориш тартиблари ва минерал ўғитлар меъёрларига қўшимча озиқа сифатида бентонит лойқасини илмий асосда мақбул меъёр ва усулларда қўлланилганда тупроқнинг агрофизик, агрокимёвий, сув-физик хоссалари нисбатан яхшиланишининг исботланганлиги, натижада кузги буғдойнинг ўсиши, ривожланиши ижобий томонга ўзгариши, ҳосилдорлиги ва дон сифатининг юқори бўлиши илмий таҳлиллар асосида исботланганлиги ҳамда олинган натижалар математик-статистик жиҳатдан ўз тасдиғини топганлиги билан изоҳланади. </w:t>
      </w:r>
    </w:p>
    <w:p w:rsidR="00180D92" w:rsidRPr="00180D92" w:rsidRDefault="00180D92" w:rsidP="00180D92">
      <w:pPr>
        <w:ind w:firstLine="708"/>
        <w:jc w:val="both"/>
        <w:rPr>
          <w:sz w:val="28"/>
          <w:szCs w:val="28"/>
          <w:lang w:val="uz-Cyrl-UZ"/>
        </w:rPr>
      </w:pPr>
      <w:r w:rsidRPr="00180D92">
        <w:rPr>
          <w:sz w:val="28"/>
          <w:szCs w:val="28"/>
          <w:lang w:val="uz-Cyrl-UZ"/>
        </w:rPr>
        <w:t>Тадқиқот натижаларининг амалий аҳамияти,Тошкент вилоятининг типик бўз ва Сурхондарё вилоятининг ўтлоқлашиб бораётган тақирсимон тупроқлари шароитида кузги буғдойни мақбул муддатларда экилиши, амал даврида минерал ўғитлар меъёрлари қўшимча равишда бентонит лойқасини қўллаш усуллари ишлаб чиқилиб, тупроқ унумдорлигини сақлаш, ўсимликнинг сув-озуқа тартибининг мақбуллаштирилиши</w:t>
      </w:r>
      <w:r>
        <w:rPr>
          <w:sz w:val="28"/>
          <w:szCs w:val="28"/>
          <w:lang w:val="uz-Cyrl-UZ"/>
        </w:rPr>
        <w:t xml:space="preserve"> </w:t>
      </w:r>
      <w:r w:rsidRPr="00180D92">
        <w:rPr>
          <w:sz w:val="28"/>
          <w:szCs w:val="28"/>
          <w:lang w:val="uz-Cyrl-UZ"/>
        </w:rPr>
        <w:t>эвазига</w:t>
      </w:r>
      <w:r>
        <w:rPr>
          <w:sz w:val="28"/>
          <w:szCs w:val="28"/>
          <w:lang w:val="uz-Cyrl-UZ"/>
        </w:rPr>
        <w:t xml:space="preserve"> </w:t>
      </w:r>
      <w:r w:rsidRPr="00180D92">
        <w:rPr>
          <w:sz w:val="28"/>
          <w:szCs w:val="28"/>
          <w:lang w:val="uz-Cyrl-UZ"/>
        </w:rPr>
        <w:t>мавсум давомида суғришга сарфланадиган</w:t>
      </w:r>
      <w:r>
        <w:rPr>
          <w:sz w:val="28"/>
          <w:szCs w:val="28"/>
          <w:lang w:val="uz-Cyrl-UZ"/>
        </w:rPr>
        <w:t xml:space="preserve"> </w:t>
      </w:r>
      <w:r w:rsidRPr="00180D92">
        <w:rPr>
          <w:sz w:val="28"/>
          <w:szCs w:val="28"/>
          <w:lang w:val="uz-Cyrl-UZ"/>
        </w:rPr>
        <w:t>сув ҳамда минерал ўғитлар меъёрини иқтисод қилишга эришилганлиги,</w:t>
      </w:r>
      <w:r w:rsidR="00193785">
        <w:rPr>
          <w:sz w:val="28"/>
          <w:szCs w:val="28"/>
          <w:lang w:val="uz-Cyrl-UZ"/>
        </w:rPr>
        <w:t xml:space="preserve"> </w:t>
      </w:r>
      <w:r w:rsidRPr="00180D92">
        <w:rPr>
          <w:sz w:val="28"/>
          <w:szCs w:val="28"/>
          <w:lang w:val="uz-Cyrl-UZ"/>
        </w:rPr>
        <w:t>провард натижада юқори ва сифатли,</w:t>
      </w:r>
      <w:r w:rsidR="007000A4">
        <w:rPr>
          <w:sz w:val="28"/>
          <w:szCs w:val="28"/>
          <w:lang w:val="uz-Cyrl-UZ"/>
        </w:rPr>
        <w:t xml:space="preserve"> </w:t>
      </w:r>
      <w:r w:rsidRPr="00180D92">
        <w:rPr>
          <w:sz w:val="28"/>
          <w:szCs w:val="28"/>
          <w:lang w:val="uz-Cyrl-UZ"/>
        </w:rPr>
        <w:t>таннархи арзон дон ҳосили олиниб, хўжаликларнинг иқтисодий самарадорлиги ошишига эришилганлиги билан изоҳланади</w:t>
      </w:r>
    </w:p>
    <w:p w:rsidR="00FE5D64" w:rsidRPr="0072585E" w:rsidRDefault="00FE5D64" w:rsidP="00180D92">
      <w:pPr>
        <w:ind w:firstLine="708"/>
        <w:jc w:val="both"/>
        <w:rPr>
          <w:sz w:val="28"/>
          <w:szCs w:val="28"/>
          <w:lang w:val="uz-Cyrl-UZ"/>
        </w:rPr>
      </w:pPr>
      <w:r w:rsidRPr="0072585E">
        <w:rPr>
          <w:b/>
          <w:sz w:val="28"/>
          <w:szCs w:val="28"/>
          <w:lang w:val="uz-Cyrl-UZ"/>
        </w:rPr>
        <w:t>Тадқиқот натижаларининг жорий қилиниши</w:t>
      </w:r>
      <w:r w:rsidR="00A80174">
        <w:rPr>
          <w:b/>
          <w:sz w:val="28"/>
          <w:szCs w:val="28"/>
          <w:lang w:val="uz-Cyrl-UZ"/>
        </w:rPr>
        <w:t>.</w:t>
      </w:r>
      <w:r w:rsidRPr="0072585E">
        <w:rPr>
          <w:b/>
          <w:sz w:val="28"/>
          <w:szCs w:val="28"/>
          <w:lang w:val="uz-Cyrl-UZ"/>
        </w:rPr>
        <w:t xml:space="preserve"> </w:t>
      </w:r>
      <w:r w:rsidR="00A80174" w:rsidRPr="00A80174">
        <w:rPr>
          <w:sz w:val="28"/>
          <w:szCs w:val="28"/>
          <w:lang w:val="uz-Cyrl-UZ"/>
        </w:rPr>
        <w:t>К</w:t>
      </w:r>
      <w:r w:rsidRPr="0072585E">
        <w:rPr>
          <w:sz w:val="28"/>
          <w:szCs w:val="28"/>
          <w:lang w:val="uz-Cyrl-UZ"/>
        </w:rPr>
        <w:t>узги буғдойни етиштиришда мақбул экиш муддатлари, минерал ўғитлар ва сувга бўлган талабини аниқлаш ҳамда бентонит лойқасининг мақбул меъёрларини қўллаш бўйича ишлаб чиқариш шароитида олиб борилган тадқиқотлар натижалари асосида:</w:t>
      </w:r>
    </w:p>
    <w:p w:rsidR="00FE5D64" w:rsidRPr="0072585E" w:rsidRDefault="00FE5D64" w:rsidP="00FE5D64">
      <w:pPr>
        <w:spacing w:line="257" w:lineRule="auto"/>
        <w:ind w:firstLine="709"/>
        <w:jc w:val="both"/>
        <w:rPr>
          <w:sz w:val="28"/>
          <w:szCs w:val="28"/>
          <w:lang w:val="uz-Cyrl-UZ"/>
        </w:rPr>
      </w:pPr>
      <w:r w:rsidRPr="0072585E">
        <w:rPr>
          <w:sz w:val="28"/>
          <w:szCs w:val="28"/>
          <w:lang w:val="uz-Cyrl-UZ"/>
        </w:rPr>
        <w:t xml:space="preserve">ғаллачиликка ихтисослашган фермер хўжаликлари учун “Кузги буғдой етиштиришда ресурстежамкор технологияларни қўллаш бўйича Тошкент ва Сурхондарё вилояти фермер хўжаликларига тавсиялар” ҳамда “Ноанъанавий агрорудаларни қишлоқ хўжалиги экинларида қўллаш бўйича фермер хўжаликларига тавсиялар” ишлаб чиқилган (Қишлоқ хўжалик вазирлигининг 2019 йил 10-октябрдаги 02/021-2949-сонли маълумотномаси). Ушбу тавсияномалар бугунги кунда қишлоқ хўжалигида ғаллачилик соҳаси ходимлари, жумладан фермер хўжаликларида қўлланма сифатида кенг фойдаланилмоқда. </w:t>
      </w:r>
    </w:p>
    <w:p w:rsidR="00FE5D64" w:rsidRPr="0072585E" w:rsidRDefault="00FE5D64" w:rsidP="00FE5D64">
      <w:pPr>
        <w:jc w:val="both"/>
        <w:rPr>
          <w:sz w:val="28"/>
          <w:szCs w:val="28"/>
          <w:lang w:val="uz-Cyrl-UZ"/>
        </w:rPr>
      </w:pPr>
      <w:r w:rsidRPr="0072585E">
        <w:rPr>
          <w:sz w:val="28"/>
          <w:szCs w:val="28"/>
          <w:lang w:val="uz-Cyrl-UZ"/>
        </w:rPr>
        <w:tab/>
        <w:t>Тошкент вилояти Қибрай туманининг типик бўз тупроқлари шароитида кузги буғдойни октябр ой</w:t>
      </w:r>
      <w:r w:rsidR="00A80174">
        <w:rPr>
          <w:sz w:val="28"/>
          <w:szCs w:val="28"/>
          <w:lang w:val="uz-Cyrl-UZ"/>
        </w:rPr>
        <w:t>и</w:t>
      </w:r>
      <w:r w:rsidRPr="0072585E">
        <w:rPr>
          <w:sz w:val="28"/>
          <w:szCs w:val="28"/>
          <w:lang w:val="uz-Cyrl-UZ"/>
        </w:rPr>
        <w:t>нинг биринчи ўн кунлигида экиб, амал даврида минерал ўғитларни гектарига азот-200 кг, фосфор-140 кг, калий-100 кг меъёрда қўллаш, суғориш олди тупроқ намлиги ЧДНС га нисбатан 75-75-70% тартибда суғориш технологияси жами 150 гектар майдонга жорий этилган</w:t>
      </w:r>
      <w:r w:rsidR="007000A4">
        <w:rPr>
          <w:sz w:val="28"/>
          <w:szCs w:val="28"/>
          <w:lang w:val="uz-Cyrl-UZ"/>
        </w:rPr>
        <w:t xml:space="preserve"> </w:t>
      </w:r>
      <w:r w:rsidRPr="0072585E">
        <w:rPr>
          <w:sz w:val="28"/>
          <w:szCs w:val="28"/>
          <w:lang w:val="uz-Cyrl-UZ"/>
        </w:rPr>
        <w:t>(Қишлоқ хўжалик вазирлигининг 2019 йил 10-октябрдаги 02/021-2949-сонли маълумотномаси). Натижада ҳар гектар майдондан ўртача 58,0-60 центнер дон ҳосили олинган ва оддий шароитда экилган ғалла майдонларига нисбатан 10-15 ц</w:t>
      </w:r>
      <w:r w:rsidR="000A1F0A">
        <w:rPr>
          <w:sz w:val="28"/>
          <w:szCs w:val="28"/>
          <w:lang w:val="uz-Cyrl-UZ"/>
        </w:rPr>
        <w:t>/га</w:t>
      </w:r>
      <w:r w:rsidRPr="0072585E">
        <w:rPr>
          <w:sz w:val="28"/>
          <w:szCs w:val="28"/>
          <w:lang w:val="uz-Cyrl-UZ"/>
        </w:rPr>
        <w:t xml:space="preserve"> қўшимча ҳосил олишга эришилган.</w:t>
      </w:r>
    </w:p>
    <w:p w:rsidR="00FE5D64" w:rsidRPr="0072585E" w:rsidRDefault="00FE5D64" w:rsidP="00FE5D64">
      <w:pPr>
        <w:jc w:val="both"/>
        <w:rPr>
          <w:sz w:val="28"/>
          <w:szCs w:val="28"/>
          <w:lang w:val="uz-Cyrl-UZ"/>
        </w:rPr>
      </w:pPr>
      <w:r w:rsidRPr="0072585E">
        <w:rPr>
          <w:sz w:val="28"/>
          <w:szCs w:val="28"/>
          <w:lang w:val="uz-Cyrl-UZ"/>
        </w:rPr>
        <w:tab/>
        <w:t xml:space="preserve">Типик бўз тупроқлар шароитида кузги буғдойни экишдан олдин ҳайдов остига минерал ўғитлар билан бирга гектарига 3000 ва 4500 кг </w:t>
      </w:r>
      <w:r w:rsidRPr="0072585E">
        <w:rPr>
          <w:sz w:val="28"/>
          <w:szCs w:val="28"/>
          <w:lang w:val="uz-Cyrl-UZ"/>
        </w:rPr>
        <w:lastRenderedPageBreak/>
        <w:t>меъёрда бентонит лойқасини қўллаш технологияси жами 113,5 гектар майдонга жорий этилган (Қишлоқ хўжалик вазирлигининг 2019 йил 10-октябрдаги 02/021-2949-сонли маълумотномаси). Натижада мавсум давомида суғориш учун сарфланадиган сув меъёри гектарига 620-870 м</w:t>
      </w:r>
      <w:r w:rsidRPr="0072585E">
        <w:rPr>
          <w:sz w:val="28"/>
          <w:szCs w:val="28"/>
          <w:vertAlign w:val="superscript"/>
          <w:lang w:val="uz-Cyrl-UZ"/>
        </w:rPr>
        <w:t>3</w:t>
      </w:r>
      <w:r w:rsidRPr="0072585E">
        <w:rPr>
          <w:sz w:val="28"/>
          <w:szCs w:val="28"/>
          <w:lang w:val="uz-Cyrl-UZ"/>
        </w:rPr>
        <w:t xml:space="preserve"> гача,  минерал ўғитлар меъёрларини 15-20% гача иқтисод қилиш билан бирга гектаридан 10,5-12,8 центнер қўшимча дон ҳосили олишга эришилган, рентабеллик 18,6-22,4% га ортиши кузатилган. </w:t>
      </w:r>
    </w:p>
    <w:p w:rsidR="00FE5D64" w:rsidRPr="0072585E" w:rsidRDefault="00FE5D64" w:rsidP="00FE5D64">
      <w:pPr>
        <w:jc w:val="both"/>
        <w:rPr>
          <w:sz w:val="28"/>
          <w:szCs w:val="28"/>
          <w:lang w:val="uz-Cyrl-UZ"/>
        </w:rPr>
      </w:pPr>
      <w:r w:rsidRPr="0072585E">
        <w:rPr>
          <w:sz w:val="28"/>
          <w:szCs w:val="28"/>
          <w:lang w:val="uz-Cyrl-UZ"/>
        </w:rPr>
        <w:tab/>
        <w:t>Сурхондарё вилояти шароитида кузги буғдойга қўлланиладиган минерал ўғитлар меъёрларига қўшимча равишда бентонит лойқасининг 9000 кг/га қўллаш технологияси жами 215 гектар майдонга жорий этилган (Қишлоқ хўжалик вазирлигининг 2019 йил 10-октябрдаги 02/021-2949-сонли маълумотномаси). Натижада  гектаридан 3,5-3,9 центнер қўшимча дон ҳосили олиш</w:t>
      </w:r>
      <w:r w:rsidR="000A1F0A">
        <w:rPr>
          <w:sz w:val="28"/>
          <w:szCs w:val="28"/>
          <w:lang w:val="uz-Cyrl-UZ"/>
        </w:rPr>
        <w:t xml:space="preserve">га эришилган ва </w:t>
      </w:r>
      <w:r w:rsidRPr="0072585E">
        <w:rPr>
          <w:sz w:val="28"/>
          <w:szCs w:val="28"/>
          <w:lang w:val="uz-Cyrl-UZ"/>
        </w:rPr>
        <w:t>500-600 м</w:t>
      </w:r>
      <w:r w:rsidRPr="0072585E">
        <w:rPr>
          <w:sz w:val="28"/>
          <w:szCs w:val="28"/>
          <w:vertAlign w:val="superscript"/>
          <w:lang w:val="uz-Cyrl-UZ"/>
        </w:rPr>
        <w:t>3</w:t>
      </w:r>
      <w:r w:rsidRPr="0072585E">
        <w:rPr>
          <w:sz w:val="28"/>
          <w:szCs w:val="28"/>
          <w:lang w:val="uz-Cyrl-UZ"/>
        </w:rPr>
        <w:t xml:space="preserve">/га </w:t>
      </w:r>
      <w:r w:rsidR="000A1F0A">
        <w:rPr>
          <w:sz w:val="28"/>
          <w:szCs w:val="28"/>
          <w:lang w:val="uz-Cyrl-UZ"/>
        </w:rPr>
        <w:t xml:space="preserve">сув </w:t>
      </w:r>
      <w:r w:rsidRPr="0072585E">
        <w:rPr>
          <w:sz w:val="28"/>
          <w:szCs w:val="28"/>
          <w:lang w:val="uz-Cyrl-UZ"/>
        </w:rPr>
        <w:t>иқтисод қили</w:t>
      </w:r>
      <w:r w:rsidR="000A1F0A">
        <w:rPr>
          <w:sz w:val="28"/>
          <w:szCs w:val="28"/>
          <w:lang w:val="uz-Cyrl-UZ"/>
        </w:rPr>
        <w:t>нган</w:t>
      </w:r>
      <w:r w:rsidRPr="0072585E">
        <w:rPr>
          <w:sz w:val="28"/>
          <w:szCs w:val="28"/>
          <w:lang w:val="uz-Cyrl-UZ"/>
        </w:rPr>
        <w:t xml:space="preserve">. </w:t>
      </w:r>
    </w:p>
    <w:p w:rsidR="00FC480E" w:rsidRPr="00686194" w:rsidRDefault="00FC480E" w:rsidP="00FC480E">
      <w:pPr>
        <w:ind w:firstLine="708"/>
        <w:jc w:val="both"/>
        <w:rPr>
          <w:sz w:val="28"/>
          <w:szCs w:val="28"/>
          <w:lang w:val="uz-Cyrl-UZ"/>
        </w:rPr>
      </w:pPr>
      <w:r w:rsidRPr="00686194">
        <w:rPr>
          <w:b/>
          <w:sz w:val="28"/>
          <w:szCs w:val="28"/>
          <w:lang w:val="uz-Cyrl-UZ"/>
        </w:rPr>
        <w:t>Тадқиқот натижаларининг апробацияси.</w:t>
      </w:r>
      <w:r w:rsidRPr="00686194">
        <w:rPr>
          <w:sz w:val="28"/>
          <w:szCs w:val="28"/>
          <w:lang w:val="uz-Cyrl-UZ"/>
        </w:rPr>
        <w:t xml:space="preserve"> Дала ва лаборатория шароитида олиб борилган тажрибалар ҳар йили ҚХООТИИЧМ ва </w:t>
      </w:r>
      <w:r>
        <w:rPr>
          <w:sz w:val="28"/>
          <w:szCs w:val="28"/>
          <w:lang w:val="uz-Cyrl-UZ"/>
        </w:rPr>
        <w:t>ТошДАУ Андижон филиали</w:t>
      </w:r>
      <w:r w:rsidRPr="00686194">
        <w:rPr>
          <w:sz w:val="28"/>
          <w:szCs w:val="28"/>
          <w:lang w:val="uz-Cyrl-UZ"/>
        </w:rPr>
        <w:t xml:space="preserve"> томонидан тузилган ма</w:t>
      </w:r>
      <w:r>
        <w:rPr>
          <w:sz w:val="28"/>
          <w:szCs w:val="28"/>
          <w:lang w:val="uz-Cyrl-UZ"/>
        </w:rPr>
        <w:t>ҳ</w:t>
      </w:r>
      <w:r w:rsidRPr="00686194">
        <w:rPr>
          <w:sz w:val="28"/>
          <w:szCs w:val="28"/>
          <w:lang w:val="uz-Cyrl-UZ"/>
        </w:rPr>
        <w:t xml:space="preserve">сус апробация комиссияси аъзолари кўригидан ўтказилиб, ижобий баҳоланган. Илмий тадқиқот натижалари бўйича ёзилган ҳисоботлар ҳар йили </w:t>
      </w:r>
      <w:r>
        <w:rPr>
          <w:sz w:val="28"/>
          <w:szCs w:val="28"/>
          <w:lang w:val="uz-Cyrl-UZ"/>
        </w:rPr>
        <w:t>ТошДАУ Андижон филиали</w:t>
      </w:r>
      <w:r w:rsidRPr="00686194">
        <w:rPr>
          <w:sz w:val="28"/>
          <w:szCs w:val="28"/>
          <w:lang w:val="uz-Cyrl-UZ"/>
        </w:rPr>
        <w:t xml:space="preserve">нинг Илмий кенгашида муҳокама қилинган. Диссертация ишининг асосий илмий натижалари </w:t>
      </w:r>
      <w:r>
        <w:rPr>
          <w:sz w:val="28"/>
          <w:szCs w:val="28"/>
          <w:lang w:val="uz-Cyrl-UZ"/>
        </w:rPr>
        <w:t xml:space="preserve">5 та </w:t>
      </w:r>
      <w:r w:rsidRPr="00686194">
        <w:rPr>
          <w:sz w:val="28"/>
          <w:szCs w:val="28"/>
          <w:lang w:val="uz-Cyrl-UZ"/>
        </w:rPr>
        <w:t xml:space="preserve">республика ва </w:t>
      </w:r>
      <w:r>
        <w:rPr>
          <w:sz w:val="28"/>
          <w:szCs w:val="28"/>
          <w:lang w:val="uz-Cyrl-UZ"/>
        </w:rPr>
        <w:t xml:space="preserve">2 та </w:t>
      </w:r>
      <w:r w:rsidRPr="00686194">
        <w:rPr>
          <w:sz w:val="28"/>
          <w:szCs w:val="28"/>
          <w:lang w:val="uz-Cyrl-UZ"/>
        </w:rPr>
        <w:t>халқаро илмий-амалий конференцияларда маъруза қилинган.</w:t>
      </w:r>
    </w:p>
    <w:p w:rsidR="00FE5D64" w:rsidRPr="0072585E" w:rsidRDefault="00FE5D64" w:rsidP="00FE5D64">
      <w:pPr>
        <w:ind w:firstLine="709"/>
        <w:jc w:val="both"/>
        <w:rPr>
          <w:sz w:val="28"/>
          <w:szCs w:val="28"/>
          <w:lang w:val="uz-Cyrl-UZ"/>
        </w:rPr>
      </w:pPr>
      <w:r w:rsidRPr="0072585E">
        <w:rPr>
          <w:b/>
          <w:sz w:val="28"/>
          <w:szCs w:val="28"/>
          <w:lang w:val="uz-Cyrl-UZ"/>
        </w:rPr>
        <w:t>Тадқиқот натижаларининг эълон қилиниши.</w:t>
      </w:r>
      <w:r w:rsidR="00CA41F8">
        <w:rPr>
          <w:b/>
          <w:sz w:val="28"/>
          <w:szCs w:val="28"/>
          <w:lang w:val="uz-Cyrl-UZ"/>
        </w:rPr>
        <w:t xml:space="preserve"> </w:t>
      </w:r>
      <w:r w:rsidRPr="0072585E">
        <w:rPr>
          <w:sz w:val="28"/>
          <w:szCs w:val="28"/>
          <w:lang w:val="uz-Cyrl-UZ"/>
        </w:rPr>
        <w:t>Илмий иш юзасидан Ўзбекистон Республикаси Олий аттестация комиссиясининг диссертация асослари илмий натижаларини чоп этиш тавсия этилган илмий нашрларида 1</w:t>
      </w:r>
      <w:r w:rsidR="00CA41F8">
        <w:rPr>
          <w:sz w:val="28"/>
          <w:szCs w:val="28"/>
          <w:lang w:val="uz-Cyrl-UZ"/>
        </w:rPr>
        <w:t>8</w:t>
      </w:r>
      <w:r w:rsidRPr="0072585E">
        <w:rPr>
          <w:sz w:val="28"/>
          <w:szCs w:val="28"/>
          <w:lang w:val="uz-Cyrl-UZ"/>
        </w:rPr>
        <w:t xml:space="preserve"> та илмий мақола, шундан </w:t>
      </w:r>
      <w:r w:rsidR="00CA41F8">
        <w:rPr>
          <w:sz w:val="28"/>
          <w:szCs w:val="28"/>
          <w:lang w:val="uz-Cyrl-UZ"/>
        </w:rPr>
        <w:t>1</w:t>
      </w:r>
      <w:r w:rsidRPr="0072585E">
        <w:rPr>
          <w:sz w:val="28"/>
          <w:szCs w:val="28"/>
          <w:lang w:val="uz-Cyrl-UZ"/>
        </w:rPr>
        <w:t xml:space="preserve"> та хорижий журналда, 10 та республика журналларида ва 2 та тавсиянома  чоп этилган.</w:t>
      </w:r>
    </w:p>
    <w:p w:rsidR="00FE5D64" w:rsidRPr="0072585E" w:rsidRDefault="00FE5D64" w:rsidP="00FE5D64">
      <w:pPr>
        <w:ind w:firstLine="709"/>
        <w:jc w:val="both"/>
        <w:rPr>
          <w:sz w:val="28"/>
          <w:szCs w:val="28"/>
          <w:lang w:val="uz-Cyrl-UZ"/>
        </w:rPr>
      </w:pPr>
      <w:r w:rsidRPr="0072585E">
        <w:rPr>
          <w:b/>
          <w:sz w:val="28"/>
          <w:szCs w:val="28"/>
          <w:lang w:val="uz-Cyrl-UZ"/>
        </w:rPr>
        <w:t>Диссертациянинг ҳажми ва тузилиши.</w:t>
      </w:r>
      <w:r w:rsidRPr="0072585E">
        <w:rPr>
          <w:sz w:val="28"/>
          <w:szCs w:val="28"/>
          <w:lang w:val="uz-Cyrl-UZ"/>
        </w:rPr>
        <w:t xml:space="preserve"> Диссертация  таркиби кириш, беш</w:t>
      </w:r>
      <w:r w:rsidR="0051638C">
        <w:rPr>
          <w:sz w:val="28"/>
          <w:szCs w:val="28"/>
          <w:lang w:val="uz-Cyrl-UZ"/>
        </w:rPr>
        <w:t>та</w:t>
      </w:r>
      <w:r w:rsidRPr="0072585E">
        <w:rPr>
          <w:sz w:val="28"/>
          <w:szCs w:val="28"/>
          <w:lang w:val="uz-Cyrl-UZ"/>
        </w:rPr>
        <w:t xml:space="preserve"> боб, хулосалар, фойдаланилган адабиётлар рўйхати ва иловалардан иборат</w:t>
      </w:r>
      <w:r w:rsidR="000A1F0A">
        <w:rPr>
          <w:sz w:val="28"/>
          <w:szCs w:val="28"/>
          <w:lang w:val="uz-Cyrl-UZ"/>
        </w:rPr>
        <w:t>.</w:t>
      </w:r>
      <w:r w:rsidRPr="0072585E">
        <w:rPr>
          <w:sz w:val="28"/>
          <w:szCs w:val="28"/>
          <w:lang w:val="uz-Cyrl-UZ"/>
        </w:rPr>
        <w:t xml:space="preserve"> </w:t>
      </w:r>
      <w:r w:rsidR="000A1F0A">
        <w:rPr>
          <w:sz w:val="28"/>
          <w:szCs w:val="28"/>
          <w:lang w:val="uz-Cyrl-UZ"/>
        </w:rPr>
        <w:t>Д</w:t>
      </w:r>
      <w:r w:rsidRPr="0072585E">
        <w:rPr>
          <w:sz w:val="28"/>
          <w:szCs w:val="28"/>
          <w:lang w:val="uz-Cyrl-UZ"/>
        </w:rPr>
        <w:t xml:space="preserve">иссертация хажми 200 бетни ташкил этади. </w:t>
      </w:r>
    </w:p>
    <w:p w:rsidR="00FE5D64" w:rsidRPr="0072585E" w:rsidRDefault="00FE5D64" w:rsidP="00FE5D64">
      <w:pPr>
        <w:jc w:val="center"/>
        <w:rPr>
          <w:b/>
          <w:sz w:val="28"/>
          <w:szCs w:val="28"/>
          <w:lang w:val="uz-Cyrl-UZ"/>
        </w:rPr>
      </w:pPr>
    </w:p>
    <w:p w:rsidR="00FE5D64" w:rsidRPr="0072585E" w:rsidRDefault="00FE5D64" w:rsidP="00FE5D64">
      <w:pPr>
        <w:jc w:val="center"/>
        <w:rPr>
          <w:b/>
          <w:sz w:val="28"/>
          <w:szCs w:val="28"/>
          <w:lang w:val="uz-Cyrl-UZ"/>
        </w:rPr>
      </w:pPr>
      <w:r w:rsidRPr="0072585E">
        <w:rPr>
          <w:b/>
          <w:sz w:val="28"/>
          <w:szCs w:val="28"/>
          <w:lang w:val="uz-Cyrl-UZ"/>
        </w:rPr>
        <w:t>ДИССЕРТАЦИЯНИНГ АСОСИЙ МАЗМУНИ</w:t>
      </w:r>
    </w:p>
    <w:p w:rsidR="00FE5D64" w:rsidRPr="0072585E" w:rsidRDefault="00FE5D64" w:rsidP="00FE5D64">
      <w:pPr>
        <w:jc w:val="center"/>
        <w:rPr>
          <w:b/>
          <w:sz w:val="28"/>
          <w:szCs w:val="28"/>
          <w:lang w:val="uz-Cyrl-UZ"/>
        </w:rPr>
      </w:pPr>
    </w:p>
    <w:p w:rsidR="00FE5D64" w:rsidRPr="0072585E" w:rsidRDefault="00FE5D64" w:rsidP="00FE5D64">
      <w:pPr>
        <w:ind w:firstLine="708"/>
        <w:jc w:val="both"/>
        <w:rPr>
          <w:sz w:val="28"/>
          <w:szCs w:val="28"/>
          <w:lang w:val="uz-Cyrl-UZ"/>
        </w:rPr>
      </w:pPr>
      <w:r w:rsidRPr="0072585E">
        <w:rPr>
          <w:b/>
          <w:sz w:val="28"/>
          <w:szCs w:val="28"/>
          <w:lang w:val="uz-Cyrl-UZ"/>
        </w:rPr>
        <w:t>Кириш</w:t>
      </w:r>
      <w:r w:rsidRPr="0072585E">
        <w:rPr>
          <w:sz w:val="28"/>
          <w:szCs w:val="28"/>
          <w:lang w:val="uz-Cyrl-UZ"/>
        </w:rPr>
        <w:t xml:space="preserve"> қисм</w:t>
      </w:r>
      <w:r w:rsidR="000A1F0A">
        <w:rPr>
          <w:sz w:val="28"/>
          <w:szCs w:val="28"/>
          <w:lang w:val="uz-Cyrl-UZ"/>
        </w:rPr>
        <w:t>и</w:t>
      </w:r>
      <w:r w:rsidRPr="0072585E">
        <w:rPr>
          <w:sz w:val="28"/>
          <w:szCs w:val="28"/>
          <w:lang w:val="uz-Cyrl-UZ"/>
        </w:rPr>
        <w:t>да олиб борилган илмий тадқиқот ишларини долзарблиги ва зарурати, мақсади, вазифаси ҳамда объекти ва предметлари тавсифланган. Ўзбекистон Республикасининг фан ва технологиялар тарақиётининг устивор йўналишларига мослиги кўрсатилган бўлиб, тадқиқот усуллари, муаммонинг ўрганилганлик даражаси, янгилиги, ишончлилиги, олинган натижаларнинг илмий ва амалий аҳамияти, ишлаб чиқаришга жорий этилиши, апробацияда ижобий баҳоланганлиги, нашр этилган ишлар ҳамда диссертация тузилиши бўйича маълумотлар келтирилган.</w:t>
      </w:r>
    </w:p>
    <w:p w:rsidR="00FE5D64" w:rsidRPr="0072585E" w:rsidRDefault="00FE5D64" w:rsidP="00FE5D64">
      <w:pPr>
        <w:ind w:firstLine="709"/>
        <w:jc w:val="both"/>
        <w:rPr>
          <w:sz w:val="28"/>
          <w:szCs w:val="28"/>
          <w:lang w:val="uz-Cyrl-UZ"/>
        </w:rPr>
      </w:pPr>
      <w:r w:rsidRPr="0072585E">
        <w:rPr>
          <w:sz w:val="28"/>
          <w:szCs w:val="28"/>
          <w:lang w:val="uz-Cyrl-UZ"/>
        </w:rPr>
        <w:t>Диссертациянинг</w:t>
      </w:r>
      <w:r w:rsidRPr="0072585E">
        <w:rPr>
          <w:b/>
          <w:sz w:val="28"/>
          <w:szCs w:val="28"/>
          <w:lang w:val="uz-Cyrl-UZ"/>
        </w:rPr>
        <w:t xml:space="preserve"> “Ноанъанавий агрорудалар, маъданли ўғитлар меъёрлари ҳамда суғориш тартибларини қишлоқ хўжалиги экинларининг ўсиши ва ривожланишидаги аҳамияти бўйича ўтказилган илмий-тадқиқотлар шарҳи” </w:t>
      </w:r>
      <w:r w:rsidRPr="0072585E">
        <w:rPr>
          <w:sz w:val="28"/>
          <w:szCs w:val="28"/>
          <w:lang w:val="uz-Cyrl-UZ"/>
        </w:rPr>
        <w:t xml:space="preserve">деб номланган биринчи бобида </w:t>
      </w:r>
      <w:r w:rsidRPr="0072585E">
        <w:rPr>
          <w:sz w:val="28"/>
          <w:szCs w:val="28"/>
          <w:lang w:val="uz-Cyrl-UZ"/>
        </w:rPr>
        <w:lastRenderedPageBreak/>
        <w:t>Республикмиз ва чет давлатларда кузги буғдой етиштиришда илмий асосланган экиш муддатлари, суғориш тартиблари, минерал ўғитларга бўлган талаби ҳамда дон сифатини оширишда ресурс тежовчи агротехнологияларни қўллаш бўйича турли тупроқ иқлим шароитларида олиб борилган тажриба натижалари тахлили батафсил ёритилган. Шу билан бирга илмий ишнинг мақсадидан келиб чиққан холда Республикамиз ва хорижий давлатларда ноанъанавий агрорудаларни қўллаб, кузги буғдой етиштиришда сарфланадиган сув ва минерал ўғитларни тежаш билан бирга дон сифат кўрсаткичларини ошириш ҳамда ўсимликнинг ўсиши, ривожланишига таъсири бўйича тахлиллар келтирилган.</w:t>
      </w:r>
    </w:p>
    <w:p w:rsidR="00FE5D64" w:rsidRPr="0072585E" w:rsidRDefault="00FE5D64" w:rsidP="00FE5D64">
      <w:pPr>
        <w:ind w:firstLine="709"/>
        <w:jc w:val="both"/>
        <w:rPr>
          <w:sz w:val="28"/>
          <w:szCs w:val="28"/>
          <w:lang w:val="uz-Cyrl-UZ"/>
        </w:rPr>
      </w:pPr>
      <w:r w:rsidRPr="0072585E">
        <w:rPr>
          <w:sz w:val="28"/>
          <w:szCs w:val="28"/>
          <w:lang w:val="uz-Cyrl-UZ"/>
        </w:rPr>
        <w:t>Диссертациянинг</w:t>
      </w:r>
      <w:r w:rsidRPr="0072585E">
        <w:rPr>
          <w:b/>
          <w:bCs/>
          <w:sz w:val="28"/>
          <w:szCs w:val="28"/>
          <w:lang w:val="uz-Cyrl-UZ"/>
        </w:rPr>
        <w:t xml:space="preserve"> “Тажриба ўтказиш шароитлари ва услублари” </w:t>
      </w:r>
      <w:r w:rsidRPr="0072585E">
        <w:rPr>
          <w:bCs/>
          <w:sz w:val="28"/>
          <w:szCs w:val="28"/>
          <w:lang w:val="uz-Cyrl-UZ"/>
        </w:rPr>
        <w:t xml:space="preserve">деб номланган иккинчи бобида тажриба ўтказилган Тошкент ва Сурхондарё вилоятиларининг тупроқ-иқлим шароити, тажриба ўтказиш тартиби ва услублари, </w:t>
      </w:r>
      <w:r w:rsidRPr="0072585E">
        <w:rPr>
          <w:sz w:val="28"/>
          <w:szCs w:val="28"/>
          <w:lang w:val="uz-Cyrl-UZ"/>
        </w:rPr>
        <w:t>лаборатория таҳлилларини ўтказиш услублари, биометрик кузатувлар ва экин навларининг биологик тавсифлари ва кузги буғдой парваришида агротехник тадбирлар тўғрисида маълумотлар келтирилган.</w:t>
      </w:r>
    </w:p>
    <w:p w:rsidR="00FE5D64" w:rsidRPr="0072585E" w:rsidRDefault="00FE5D64" w:rsidP="00FE5D64">
      <w:pPr>
        <w:ind w:firstLine="709"/>
        <w:jc w:val="both"/>
        <w:rPr>
          <w:sz w:val="28"/>
          <w:szCs w:val="28"/>
          <w:lang w:val="uz-Cyrl-UZ"/>
        </w:rPr>
      </w:pPr>
      <w:r w:rsidRPr="0072585E">
        <w:rPr>
          <w:sz w:val="28"/>
          <w:szCs w:val="28"/>
          <w:lang w:val="uz-Cyrl-UZ"/>
        </w:rPr>
        <w:t>Диссертациянинг “</w:t>
      </w:r>
      <w:r w:rsidRPr="0072585E">
        <w:rPr>
          <w:b/>
          <w:sz w:val="28"/>
          <w:szCs w:val="28"/>
          <w:lang w:val="uz-Cyrl-UZ"/>
        </w:rPr>
        <w:t>К</w:t>
      </w:r>
      <w:r w:rsidRPr="0072585E">
        <w:rPr>
          <w:b/>
          <w:bCs/>
          <w:sz w:val="28"/>
          <w:szCs w:val="28"/>
          <w:lang w:val="uz-Cyrl-UZ"/>
        </w:rPr>
        <w:t xml:space="preserve">узги буғдойнинг экиш муддатлари, минерал ўғитлар меъёри, суғориш тартиби ҳамда бентонит лойқасини қўллашнинг кузги буғдой ўсиши, ривожланиши ва ҳосилдорлигига таъсири” </w:t>
      </w:r>
      <w:r w:rsidRPr="0072585E">
        <w:rPr>
          <w:bCs/>
          <w:sz w:val="28"/>
          <w:szCs w:val="28"/>
          <w:lang w:val="uz-Cyrl-UZ"/>
        </w:rPr>
        <w:t>деб номланган учинчи бобида олиб борилган тажриба майдонлари тупроғининг сув-физик</w:t>
      </w:r>
      <w:r w:rsidR="000A1F0A">
        <w:rPr>
          <w:bCs/>
          <w:sz w:val="28"/>
          <w:szCs w:val="28"/>
          <w:lang w:val="uz-Cyrl-UZ"/>
        </w:rPr>
        <w:t>,</w:t>
      </w:r>
      <w:r w:rsidRPr="0072585E">
        <w:rPr>
          <w:bCs/>
          <w:sz w:val="28"/>
          <w:szCs w:val="28"/>
          <w:lang w:val="uz-Cyrl-UZ"/>
        </w:rPr>
        <w:t xml:space="preserve"> агрофизикавий</w:t>
      </w:r>
      <w:r w:rsidR="000A1F0A">
        <w:rPr>
          <w:bCs/>
          <w:sz w:val="28"/>
          <w:szCs w:val="28"/>
          <w:lang w:val="uz-Cyrl-UZ"/>
        </w:rPr>
        <w:t xml:space="preserve"> ва агрокимёвий </w:t>
      </w:r>
      <w:r w:rsidRPr="0072585E">
        <w:rPr>
          <w:bCs/>
          <w:sz w:val="28"/>
          <w:szCs w:val="28"/>
          <w:lang w:val="uz-Cyrl-UZ"/>
        </w:rPr>
        <w:t xml:space="preserve"> ҳоссалари, қўлланилган агротехника элементларининг ўсимликнинг ўсиши, ривожланиши ва дон ҳосилдорлигига таъсири бўйича олинган маълумотлар таҳлиллари баён этилган. Илмий изланишларнинг суғориш тартиблари ва минерал ўғитлар меъёрларини тупроқ сув-физик ва агрофизикавий ҳоссалари таъсири бўйича б</w:t>
      </w:r>
      <w:r w:rsidRPr="0072585E">
        <w:rPr>
          <w:sz w:val="28"/>
          <w:szCs w:val="28"/>
          <w:lang w:val="uz-Cyrl-UZ"/>
        </w:rPr>
        <w:t>иринчи тажриба маълумотларига қараганда пахта ҳосили йиғиб олингандан кейин, тупроқнинг ҳажм массаси тажрибанинг биринчи йилида 0-30 см қатламда 1,43 г/см</w:t>
      </w:r>
      <w:r w:rsidRPr="0072585E">
        <w:rPr>
          <w:sz w:val="28"/>
          <w:szCs w:val="28"/>
          <w:vertAlign w:val="superscript"/>
          <w:lang w:val="uz-Cyrl-UZ"/>
        </w:rPr>
        <w:t xml:space="preserve">3 </w:t>
      </w:r>
      <w:r w:rsidRPr="0072585E">
        <w:rPr>
          <w:sz w:val="28"/>
          <w:szCs w:val="28"/>
          <w:lang w:val="uz-Cyrl-UZ"/>
        </w:rPr>
        <w:t>ни ташкил этган бўлса, ҳайдовдан сўнг 1,29</w:t>
      </w:r>
      <w:r w:rsidR="00DD3A2C">
        <w:rPr>
          <w:sz w:val="28"/>
          <w:szCs w:val="28"/>
          <w:lang w:val="uz-Cyrl-UZ"/>
        </w:rPr>
        <w:t xml:space="preserve"> </w:t>
      </w:r>
      <w:r w:rsidRPr="0072585E">
        <w:rPr>
          <w:sz w:val="28"/>
          <w:szCs w:val="28"/>
          <w:lang w:val="uz-Cyrl-UZ"/>
        </w:rPr>
        <w:t>г/см</w:t>
      </w:r>
      <w:r w:rsidRPr="0072585E">
        <w:rPr>
          <w:sz w:val="28"/>
          <w:szCs w:val="28"/>
          <w:vertAlign w:val="superscript"/>
          <w:lang w:val="uz-Cyrl-UZ"/>
        </w:rPr>
        <w:t>3</w:t>
      </w:r>
      <w:r w:rsidRPr="0072585E">
        <w:rPr>
          <w:sz w:val="28"/>
          <w:szCs w:val="28"/>
          <w:lang w:val="uz-Cyrl-UZ"/>
        </w:rPr>
        <w:t xml:space="preserve"> бўлганлиги кузатил</w:t>
      </w:r>
      <w:r w:rsidR="00DD3A2C">
        <w:rPr>
          <w:sz w:val="28"/>
          <w:szCs w:val="28"/>
          <w:lang w:val="uz-Cyrl-UZ"/>
        </w:rPr>
        <w:t>ганлиги кўрсатиб ўтилган.</w:t>
      </w:r>
    </w:p>
    <w:p w:rsidR="00FE5D64" w:rsidRPr="0072585E" w:rsidRDefault="00FE5D64" w:rsidP="00FE5D64">
      <w:pPr>
        <w:pStyle w:val="aa"/>
        <w:spacing w:after="0"/>
        <w:ind w:firstLine="709"/>
        <w:jc w:val="both"/>
        <w:rPr>
          <w:sz w:val="28"/>
          <w:szCs w:val="28"/>
          <w:lang w:val="uz-Cyrl-UZ"/>
        </w:rPr>
      </w:pPr>
      <w:r w:rsidRPr="0072585E">
        <w:rPr>
          <w:sz w:val="28"/>
          <w:szCs w:val="28"/>
          <w:lang w:val="uz-Cyrl-UZ"/>
        </w:rPr>
        <w:t>Ўсув даврининг охирига келиб эса (1998-1999 йиллар) олиб борган тажрибаларда суғориш тартибларининг тупроқнинг ҳажм массасига таъсири ўрганилганда суғориш тартиби ЧДНС га нисбатан 70-70-65% бўлган вариантларда тупроқнинг ҳайдов 0-30 қатламида 1,33-1,35 г/см</w:t>
      </w:r>
      <w:r w:rsidRPr="0072585E">
        <w:rPr>
          <w:sz w:val="28"/>
          <w:szCs w:val="28"/>
          <w:vertAlign w:val="superscript"/>
          <w:lang w:val="uz-Cyrl-UZ"/>
        </w:rPr>
        <w:t>3</w:t>
      </w:r>
      <w:r w:rsidRPr="0072585E">
        <w:rPr>
          <w:sz w:val="28"/>
          <w:szCs w:val="28"/>
          <w:lang w:val="uz-Cyrl-UZ"/>
        </w:rPr>
        <w:t xml:space="preserve"> бўлганлиги кузатилди. Суғориш тартиби ЧДНС га нисбатан 75-75-70% бўлган вариантларда бу кўрсаткичлар 1,36-1,37 г/см</w:t>
      </w:r>
      <w:r w:rsidRPr="0072585E">
        <w:rPr>
          <w:sz w:val="28"/>
          <w:szCs w:val="28"/>
          <w:vertAlign w:val="superscript"/>
          <w:lang w:val="uz-Cyrl-UZ"/>
        </w:rPr>
        <w:t>3</w:t>
      </w:r>
      <w:r w:rsidRPr="0072585E">
        <w:rPr>
          <w:sz w:val="28"/>
          <w:szCs w:val="28"/>
          <w:lang w:val="uz-Cyrl-UZ"/>
        </w:rPr>
        <w:t xml:space="preserve"> ни ташкил эт</w:t>
      </w:r>
      <w:r w:rsidR="00DD3A2C">
        <w:rPr>
          <w:sz w:val="28"/>
          <w:szCs w:val="28"/>
          <w:lang w:val="uz-Cyrl-UZ"/>
        </w:rPr>
        <w:t>ган</w:t>
      </w:r>
      <w:r w:rsidRPr="0072585E">
        <w:rPr>
          <w:sz w:val="28"/>
          <w:szCs w:val="28"/>
          <w:lang w:val="uz-Cyrl-UZ"/>
        </w:rPr>
        <w:t xml:space="preserve">. </w:t>
      </w:r>
    </w:p>
    <w:p w:rsidR="00FE5D64" w:rsidRPr="0072585E" w:rsidRDefault="00FE5D64" w:rsidP="00FE5D64">
      <w:pPr>
        <w:ind w:firstLine="708"/>
        <w:jc w:val="both"/>
        <w:rPr>
          <w:sz w:val="28"/>
          <w:szCs w:val="28"/>
          <w:lang w:val="uz-Cyrl-UZ"/>
        </w:rPr>
      </w:pPr>
      <w:r w:rsidRPr="0072585E">
        <w:rPr>
          <w:sz w:val="28"/>
          <w:szCs w:val="28"/>
          <w:lang w:val="uz-Cyrl-UZ"/>
        </w:rPr>
        <w:t>Илмий тадқиқот ишларимизнинг кейинги босқичида иккита суғориш тартибида (ЧДНС га нисбатан 60-70-60%</w:t>
      </w:r>
      <w:r w:rsidR="000A1F0A">
        <w:rPr>
          <w:sz w:val="28"/>
          <w:szCs w:val="28"/>
          <w:lang w:val="uz-Cyrl-UZ"/>
        </w:rPr>
        <w:t xml:space="preserve"> </w:t>
      </w:r>
      <w:r w:rsidRPr="0072585E">
        <w:rPr>
          <w:sz w:val="28"/>
          <w:szCs w:val="28"/>
          <w:lang w:val="uz-Cyrl-UZ"/>
        </w:rPr>
        <w:t>ва 70-70-65%)  суғорилиб, минерал ўғитлар меъёрларига қўшимча равишда 1500, 3000, 4500 кг/га меъёрда бентонит лойқасини қўлланилганда тупроқнинг ҳажм массаси 0-30 см қатламда ўртача 1,34 г/см</w:t>
      </w:r>
      <w:r w:rsidRPr="0072585E">
        <w:rPr>
          <w:sz w:val="28"/>
          <w:szCs w:val="28"/>
          <w:vertAlign w:val="superscript"/>
          <w:lang w:val="uz-Cyrl-UZ"/>
        </w:rPr>
        <w:t>3</w:t>
      </w:r>
      <w:r w:rsidRPr="0072585E">
        <w:rPr>
          <w:sz w:val="28"/>
          <w:szCs w:val="28"/>
          <w:lang w:val="uz-Cyrl-UZ"/>
        </w:rPr>
        <w:t xml:space="preserve"> ни, 30-50 см қатламда 1,41 г/см</w:t>
      </w:r>
      <w:r w:rsidRPr="0072585E">
        <w:rPr>
          <w:sz w:val="28"/>
          <w:szCs w:val="28"/>
          <w:vertAlign w:val="superscript"/>
          <w:lang w:val="uz-Cyrl-UZ"/>
        </w:rPr>
        <w:t>3</w:t>
      </w:r>
      <w:r w:rsidRPr="0072585E">
        <w:rPr>
          <w:sz w:val="28"/>
          <w:szCs w:val="28"/>
          <w:lang w:val="uz-Cyrl-UZ"/>
        </w:rPr>
        <w:t xml:space="preserve">,ўсув даври охирида тупроқнинг ҳажм массаси қўлланилган омилларга боғлиқ холда вариантлар орасида фарқлар сезилгани кузатилиб, суғориш олди тупроқ намлиги ЧДНС га нисбатан 60-70-60% тартибида суғорилиб, </w:t>
      </w:r>
      <w:r w:rsidRPr="0072585E">
        <w:rPr>
          <w:sz w:val="28"/>
          <w:szCs w:val="28"/>
          <w:lang w:val="uz-Cyrl-UZ"/>
        </w:rPr>
        <w:lastRenderedPageBreak/>
        <w:t>минерал ўғитларнинг N</w:t>
      </w:r>
      <w:r w:rsidRPr="0072585E">
        <w:rPr>
          <w:sz w:val="28"/>
          <w:szCs w:val="28"/>
          <w:vertAlign w:val="subscript"/>
          <w:lang w:val="uz-Cyrl-UZ"/>
        </w:rPr>
        <w:t>200</w:t>
      </w:r>
      <w:r w:rsidRPr="0072585E">
        <w:rPr>
          <w:sz w:val="28"/>
          <w:szCs w:val="28"/>
          <w:lang w:val="uz-Cyrl-UZ"/>
        </w:rPr>
        <w:t>P</w:t>
      </w:r>
      <w:r w:rsidRPr="0072585E">
        <w:rPr>
          <w:sz w:val="28"/>
          <w:szCs w:val="28"/>
          <w:vertAlign w:val="subscript"/>
          <w:lang w:val="uz-Cyrl-UZ"/>
        </w:rPr>
        <w:t>140</w:t>
      </w:r>
      <w:r w:rsidRPr="0072585E">
        <w:rPr>
          <w:sz w:val="28"/>
          <w:szCs w:val="28"/>
          <w:lang w:val="uz-Cyrl-UZ"/>
        </w:rPr>
        <w:t>K</w:t>
      </w:r>
      <w:r w:rsidRPr="0072585E">
        <w:rPr>
          <w:sz w:val="28"/>
          <w:szCs w:val="28"/>
          <w:vertAlign w:val="subscript"/>
          <w:lang w:val="uz-Cyrl-UZ"/>
        </w:rPr>
        <w:t>100</w:t>
      </w:r>
      <w:r w:rsidRPr="0072585E">
        <w:rPr>
          <w:sz w:val="28"/>
          <w:szCs w:val="28"/>
          <w:lang w:val="uz-Cyrl-UZ"/>
        </w:rPr>
        <w:t xml:space="preserve"> ва N</w:t>
      </w:r>
      <w:r w:rsidRPr="0072585E">
        <w:rPr>
          <w:sz w:val="28"/>
          <w:szCs w:val="28"/>
          <w:vertAlign w:val="subscript"/>
          <w:lang w:val="uz-Cyrl-UZ"/>
        </w:rPr>
        <w:t>150</w:t>
      </w:r>
      <w:r w:rsidRPr="0072585E">
        <w:rPr>
          <w:sz w:val="28"/>
          <w:szCs w:val="28"/>
          <w:lang w:val="uz-Cyrl-UZ"/>
        </w:rPr>
        <w:t>P</w:t>
      </w:r>
      <w:r w:rsidRPr="0072585E">
        <w:rPr>
          <w:sz w:val="28"/>
          <w:szCs w:val="28"/>
          <w:vertAlign w:val="subscript"/>
          <w:lang w:val="uz-Cyrl-UZ"/>
        </w:rPr>
        <w:t>105</w:t>
      </w:r>
      <w:r w:rsidRPr="0072585E">
        <w:rPr>
          <w:sz w:val="28"/>
          <w:szCs w:val="28"/>
          <w:lang w:val="uz-Cyrl-UZ"/>
        </w:rPr>
        <w:t>K</w:t>
      </w:r>
      <w:r w:rsidRPr="0072585E">
        <w:rPr>
          <w:sz w:val="28"/>
          <w:szCs w:val="28"/>
          <w:vertAlign w:val="subscript"/>
          <w:lang w:val="uz-Cyrl-UZ"/>
        </w:rPr>
        <w:t>75</w:t>
      </w:r>
      <w:r w:rsidRPr="0072585E">
        <w:rPr>
          <w:sz w:val="28"/>
          <w:szCs w:val="28"/>
          <w:lang w:val="uz-Cyrl-UZ"/>
        </w:rPr>
        <w:t xml:space="preserve"> кг/га меъёрларига қўшимча равишда гектарига 3000-4500 кг миқдорида бентонит лойқаси қўлланилган 5-6 ва 7-8 вариантларда тупроқнинг ҳажм массаси 0-30 см қатламида 1,36-1,39 ва 1,38-1,37 г/см</w:t>
      </w:r>
      <w:r w:rsidRPr="0072585E">
        <w:rPr>
          <w:sz w:val="28"/>
          <w:szCs w:val="28"/>
          <w:vertAlign w:val="superscript"/>
          <w:lang w:val="uz-Cyrl-UZ"/>
        </w:rPr>
        <w:t>3</w:t>
      </w:r>
      <w:r w:rsidRPr="0072585E">
        <w:rPr>
          <w:sz w:val="28"/>
          <w:szCs w:val="28"/>
          <w:lang w:val="uz-Cyrl-UZ"/>
        </w:rPr>
        <w:t xml:space="preserve"> ни, 30-50 см қатламида 1,46-1,48 ва 1,46 г/см</w:t>
      </w:r>
      <w:r w:rsidRPr="0072585E">
        <w:rPr>
          <w:sz w:val="28"/>
          <w:szCs w:val="28"/>
          <w:vertAlign w:val="superscript"/>
          <w:lang w:val="uz-Cyrl-UZ"/>
        </w:rPr>
        <w:t>3</w:t>
      </w:r>
      <w:r w:rsidRPr="0072585E">
        <w:rPr>
          <w:sz w:val="28"/>
          <w:szCs w:val="28"/>
          <w:lang w:val="uz-Cyrl-UZ"/>
        </w:rPr>
        <w:t xml:space="preserve"> га тенг бўлиб, амал бошига нисбатан тупроқнинг 0-30 см қатламида 0,02-0,05 ва 0,04-0,03 г/см</w:t>
      </w:r>
      <w:r w:rsidRPr="0072585E">
        <w:rPr>
          <w:sz w:val="28"/>
          <w:szCs w:val="28"/>
          <w:vertAlign w:val="superscript"/>
          <w:lang w:val="uz-Cyrl-UZ"/>
        </w:rPr>
        <w:t>3</w:t>
      </w:r>
      <w:r w:rsidRPr="0072585E">
        <w:rPr>
          <w:sz w:val="28"/>
          <w:szCs w:val="28"/>
          <w:lang w:val="uz-Cyrl-UZ"/>
        </w:rPr>
        <w:t xml:space="preserve"> га, 30-50 см қатламида 0,05-0,07 ва 0,05 г/см</w:t>
      </w:r>
      <w:r w:rsidRPr="0072585E">
        <w:rPr>
          <w:sz w:val="28"/>
          <w:szCs w:val="28"/>
          <w:vertAlign w:val="superscript"/>
          <w:lang w:val="uz-Cyrl-UZ"/>
        </w:rPr>
        <w:t>3</w:t>
      </w:r>
      <w:r w:rsidRPr="0072585E">
        <w:rPr>
          <w:sz w:val="28"/>
          <w:szCs w:val="28"/>
          <w:lang w:val="uz-Cyrl-UZ"/>
        </w:rPr>
        <w:t xml:space="preserve"> га зичланиши кузатилиб, назорат вариантга нисбатан тупроқнинг 0-30 см қатламида 0,08-0,05 ва 0,06-0,07 г/см</w:t>
      </w:r>
      <w:r w:rsidRPr="0072585E">
        <w:rPr>
          <w:sz w:val="28"/>
          <w:szCs w:val="28"/>
          <w:vertAlign w:val="superscript"/>
          <w:lang w:val="uz-Cyrl-UZ"/>
        </w:rPr>
        <w:t>3</w:t>
      </w:r>
      <w:r w:rsidRPr="0072585E">
        <w:rPr>
          <w:sz w:val="28"/>
          <w:szCs w:val="28"/>
          <w:lang w:val="uz-Cyrl-UZ"/>
        </w:rPr>
        <w:t xml:space="preserve"> га, 30-50 см қатламида ўртача 0,03 г/см</w:t>
      </w:r>
      <w:r w:rsidRPr="0072585E">
        <w:rPr>
          <w:sz w:val="28"/>
          <w:szCs w:val="28"/>
          <w:vertAlign w:val="superscript"/>
          <w:lang w:val="uz-Cyrl-UZ"/>
        </w:rPr>
        <w:t>3</w:t>
      </w:r>
      <w:r w:rsidRPr="0072585E">
        <w:rPr>
          <w:sz w:val="28"/>
          <w:szCs w:val="28"/>
          <w:lang w:val="uz-Cyrl-UZ"/>
        </w:rPr>
        <w:t xml:space="preserve"> га зичланиши кам бўлганлиги қайд этил</w:t>
      </w:r>
      <w:r w:rsidR="00DD3A2C">
        <w:rPr>
          <w:sz w:val="28"/>
          <w:szCs w:val="28"/>
          <w:lang w:val="uz-Cyrl-UZ"/>
        </w:rPr>
        <w:t>ган</w:t>
      </w:r>
      <w:r w:rsidRPr="0072585E">
        <w:rPr>
          <w:sz w:val="28"/>
          <w:szCs w:val="28"/>
          <w:lang w:val="uz-Cyrl-UZ"/>
        </w:rPr>
        <w:t>.</w:t>
      </w:r>
    </w:p>
    <w:p w:rsidR="00FE5D64" w:rsidRPr="0072585E" w:rsidRDefault="00FE5D64" w:rsidP="00FE5D64">
      <w:pPr>
        <w:ind w:firstLine="708"/>
        <w:jc w:val="both"/>
        <w:rPr>
          <w:sz w:val="28"/>
          <w:szCs w:val="28"/>
          <w:lang w:val="uz-Cyrl-UZ"/>
        </w:rPr>
      </w:pPr>
      <w:r w:rsidRPr="0072585E">
        <w:rPr>
          <w:sz w:val="28"/>
          <w:szCs w:val="28"/>
          <w:lang w:val="uz-Cyrl-UZ"/>
        </w:rPr>
        <w:t>Иккинчи суғориш тартибида (ЧДНС га нисбатан 70-70-65%)  ҳам юқоридаги қонуният сақланганлиги кузатил</w:t>
      </w:r>
      <w:r w:rsidR="00DD3A2C">
        <w:rPr>
          <w:sz w:val="28"/>
          <w:szCs w:val="28"/>
          <w:lang w:val="uz-Cyrl-UZ"/>
        </w:rPr>
        <w:t>ган</w:t>
      </w:r>
      <w:r w:rsidRPr="0072585E">
        <w:rPr>
          <w:sz w:val="28"/>
          <w:szCs w:val="28"/>
          <w:lang w:val="uz-Cyrl-UZ"/>
        </w:rPr>
        <w:t xml:space="preserve">. </w:t>
      </w:r>
    </w:p>
    <w:p w:rsidR="00FE5D64" w:rsidRPr="0072585E" w:rsidRDefault="00FE5D64" w:rsidP="00FE5D64">
      <w:pPr>
        <w:ind w:firstLine="709"/>
        <w:jc w:val="both"/>
        <w:rPr>
          <w:sz w:val="28"/>
          <w:szCs w:val="28"/>
          <w:lang w:val="uz-Cyrl-UZ"/>
        </w:rPr>
      </w:pPr>
      <w:r w:rsidRPr="0072585E">
        <w:rPr>
          <w:sz w:val="28"/>
          <w:szCs w:val="28"/>
          <w:lang w:val="uz-Cyrl-UZ"/>
        </w:rPr>
        <w:t>Илмий ишимизнинг кейинги босқичида юқоридаги тажриба тизими сақланган холда далага кузги буғдой экишдан олдин бир маротаба бентонит лойқаси</w:t>
      </w:r>
      <w:r w:rsidR="000A1F0A">
        <w:rPr>
          <w:sz w:val="28"/>
          <w:szCs w:val="28"/>
          <w:lang w:val="uz-Cyrl-UZ"/>
        </w:rPr>
        <w:t xml:space="preserve"> 1500, 3000, 4500 кг/га </w:t>
      </w:r>
      <w:r w:rsidRPr="0072585E">
        <w:rPr>
          <w:sz w:val="28"/>
          <w:szCs w:val="28"/>
          <w:lang w:val="uz-Cyrl-UZ"/>
        </w:rPr>
        <w:t xml:space="preserve"> меъёрлар</w:t>
      </w:r>
      <w:r w:rsidR="000A1F0A">
        <w:rPr>
          <w:sz w:val="28"/>
          <w:szCs w:val="28"/>
          <w:lang w:val="uz-Cyrl-UZ"/>
        </w:rPr>
        <w:t>да</w:t>
      </w:r>
      <w:r w:rsidRPr="0072585E">
        <w:rPr>
          <w:sz w:val="28"/>
          <w:szCs w:val="28"/>
          <w:lang w:val="uz-Cyrl-UZ"/>
        </w:rPr>
        <w:t xml:space="preserve"> қўлланилиб, </w:t>
      </w:r>
      <w:r w:rsidR="000A1F0A">
        <w:rPr>
          <w:sz w:val="28"/>
          <w:szCs w:val="28"/>
          <w:lang w:val="uz-Cyrl-UZ"/>
        </w:rPr>
        <w:t xml:space="preserve">уларнинг </w:t>
      </w:r>
      <w:r w:rsidRPr="0072585E">
        <w:rPr>
          <w:sz w:val="28"/>
          <w:szCs w:val="28"/>
          <w:lang w:val="uz-Cyrl-UZ"/>
        </w:rPr>
        <w:t>таъсири ва сўнги таъсири ўрганилганда ҳам юқоридаги қонуният сақланилиб мос равишда тупроқ намлиги ЧДНС га нисбатан 60-70-60% тартибида суғорилиб, минерал ўғитларнинг N</w:t>
      </w:r>
      <w:r w:rsidRPr="0072585E">
        <w:rPr>
          <w:sz w:val="28"/>
          <w:szCs w:val="28"/>
          <w:vertAlign w:val="subscript"/>
          <w:lang w:val="uz-Cyrl-UZ"/>
        </w:rPr>
        <w:t>200</w:t>
      </w:r>
      <w:r w:rsidRPr="0072585E">
        <w:rPr>
          <w:sz w:val="28"/>
          <w:szCs w:val="28"/>
          <w:lang w:val="uz-Cyrl-UZ"/>
        </w:rPr>
        <w:t>P</w:t>
      </w:r>
      <w:r w:rsidRPr="0072585E">
        <w:rPr>
          <w:sz w:val="28"/>
          <w:szCs w:val="28"/>
          <w:vertAlign w:val="subscript"/>
          <w:lang w:val="uz-Cyrl-UZ"/>
        </w:rPr>
        <w:t>140</w:t>
      </w:r>
      <w:r w:rsidRPr="0072585E">
        <w:rPr>
          <w:sz w:val="28"/>
          <w:szCs w:val="28"/>
          <w:lang w:val="uz-Cyrl-UZ"/>
        </w:rPr>
        <w:t>K</w:t>
      </w:r>
      <w:r w:rsidRPr="0072585E">
        <w:rPr>
          <w:sz w:val="28"/>
          <w:szCs w:val="28"/>
          <w:vertAlign w:val="subscript"/>
          <w:lang w:val="uz-Cyrl-UZ"/>
        </w:rPr>
        <w:t>100</w:t>
      </w:r>
      <w:r w:rsidRPr="0072585E">
        <w:rPr>
          <w:sz w:val="28"/>
          <w:szCs w:val="28"/>
          <w:lang w:val="uz-Cyrl-UZ"/>
        </w:rPr>
        <w:t xml:space="preserve"> кг/га меъёрларига қўшимча равишда бентонит лойқаси қўлланилганда, назорат вариантларга нисбатан тупроқнинг 0-30 см қатламда 0,04-0,05-0,05 г/см</w:t>
      </w:r>
      <w:r w:rsidRPr="0072585E">
        <w:rPr>
          <w:sz w:val="28"/>
          <w:szCs w:val="28"/>
          <w:vertAlign w:val="superscript"/>
          <w:lang w:val="uz-Cyrl-UZ"/>
        </w:rPr>
        <w:t>3</w:t>
      </w:r>
      <w:r w:rsidRPr="0072585E">
        <w:rPr>
          <w:sz w:val="28"/>
          <w:szCs w:val="28"/>
          <w:lang w:val="uz-Cyrl-UZ"/>
        </w:rPr>
        <w:t xml:space="preserve"> га, 30-50 см қатламида эса 0,05-0,08-0,10 г/см</w:t>
      </w:r>
      <w:r w:rsidRPr="0072585E">
        <w:rPr>
          <w:sz w:val="28"/>
          <w:szCs w:val="28"/>
          <w:vertAlign w:val="superscript"/>
          <w:lang w:val="uz-Cyrl-UZ"/>
        </w:rPr>
        <w:t>3</w:t>
      </w:r>
      <w:r w:rsidRPr="0072585E">
        <w:rPr>
          <w:sz w:val="28"/>
          <w:szCs w:val="28"/>
          <w:lang w:val="uz-Cyrl-UZ"/>
        </w:rPr>
        <w:t xml:space="preserve"> га кам зичлашганлиги кузатилган бўлса, маъданли ўғитларнинг N</w:t>
      </w:r>
      <w:r w:rsidRPr="0072585E">
        <w:rPr>
          <w:sz w:val="28"/>
          <w:szCs w:val="28"/>
          <w:vertAlign w:val="subscript"/>
          <w:lang w:val="uz-Cyrl-UZ"/>
        </w:rPr>
        <w:t>150</w:t>
      </w:r>
      <w:r w:rsidRPr="0072585E">
        <w:rPr>
          <w:sz w:val="28"/>
          <w:szCs w:val="28"/>
          <w:lang w:val="uz-Cyrl-UZ"/>
        </w:rPr>
        <w:t>P</w:t>
      </w:r>
      <w:r w:rsidRPr="0072585E">
        <w:rPr>
          <w:sz w:val="28"/>
          <w:szCs w:val="28"/>
          <w:vertAlign w:val="subscript"/>
          <w:lang w:val="uz-Cyrl-UZ"/>
        </w:rPr>
        <w:t>105</w:t>
      </w:r>
      <w:r w:rsidRPr="0072585E">
        <w:rPr>
          <w:sz w:val="28"/>
          <w:szCs w:val="28"/>
          <w:lang w:val="uz-Cyrl-UZ"/>
        </w:rPr>
        <w:t>K</w:t>
      </w:r>
      <w:r w:rsidRPr="0072585E">
        <w:rPr>
          <w:sz w:val="28"/>
          <w:szCs w:val="28"/>
          <w:vertAlign w:val="subscript"/>
          <w:lang w:val="uz-Cyrl-UZ"/>
        </w:rPr>
        <w:t>75</w:t>
      </w:r>
      <w:r w:rsidRPr="0072585E">
        <w:rPr>
          <w:sz w:val="28"/>
          <w:szCs w:val="28"/>
          <w:lang w:val="uz-Cyrl-UZ"/>
        </w:rPr>
        <w:t xml:space="preserve"> кг/га меъёрларига қўшимча равишда бентонит лойқаси қўлланилганда, назорат вариантларига нисбатан тупроқнинг ҳажм массаси 0-30 см қатламида 0,02-0,03-0,05 г/см</w:t>
      </w:r>
      <w:r w:rsidRPr="0072585E">
        <w:rPr>
          <w:sz w:val="28"/>
          <w:szCs w:val="28"/>
          <w:vertAlign w:val="superscript"/>
          <w:lang w:val="uz-Cyrl-UZ"/>
        </w:rPr>
        <w:t>3</w:t>
      </w:r>
      <w:r w:rsidRPr="0072585E">
        <w:rPr>
          <w:sz w:val="28"/>
          <w:szCs w:val="28"/>
          <w:lang w:val="uz-Cyrl-UZ"/>
        </w:rPr>
        <w:t xml:space="preserve"> га, 30-50 см қатламида эса 0,09-0,11-0,11 г/см</w:t>
      </w:r>
      <w:r w:rsidRPr="0072585E">
        <w:rPr>
          <w:sz w:val="28"/>
          <w:szCs w:val="28"/>
          <w:vertAlign w:val="superscript"/>
          <w:lang w:val="uz-Cyrl-UZ"/>
        </w:rPr>
        <w:t>3</w:t>
      </w:r>
      <w:r w:rsidRPr="0072585E">
        <w:rPr>
          <w:sz w:val="28"/>
          <w:szCs w:val="28"/>
          <w:lang w:val="uz-Cyrl-UZ"/>
        </w:rPr>
        <w:t xml:space="preserve"> га кам</w:t>
      </w:r>
      <w:r w:rsidR="000A1F0A">
        <w:rPr>
          <w:sz w:val="28"/>
          <w:szCs w:val="28"/>
          <w:lang w:val="uz-Cyrl-UZ"/>
        </w:rPr>
        <w:t>айганлиги</w:t>
      </w:r>
      <w:r w:rsidRPr="0072585E">
        <w:rPr>
          <w:sz w:val="28"/>
          <w:szCs w:val="28"/>
          <w:lang w:val="uz-Cyrl-UZ"/>
        </w:rPr>
        <w:t xml:space="preserve"> аниқлан</w:t>
      </w:r>
      <w:r w:rsidR="00DD3A2C">
        <w:rPr>
          <w:sz w:val="28"/>
          <w:szCs w:val="28"/>
          <w:lang w:val="uz-Cyrl-UZ"/>
        </w:rPr>
        <w:t>ган</w:t>
      </w:r>
      <w:r w:rsidRPr="0072585E">
        <w:rPr>
          <w:sz w:val="28"/>
          <w:szCs w:val="28"/>
          <w:lang w:val="uz-Cyrl-UZ"/>
        </w:rPr>
        <w:t>.</w:t>
      </w:r>
    </w:p>
    <w:p w:rsidR="00FE5D64" w:rsidRPr="0072585E" w:rsidRDefault="00FE5D64" w:rsidP="00FE5D64">
      <w:pPr>
        <w:ind w:firstLine="708"/>
        <w:jc w:val="both"/>
        <w:rPr>
          <w:sz w:val="28"/>
          <w:szCs w:val="28"/>
          <w:lang w:val="uz-Cyrl-UZ"/>
        </w:rPr>
      </w:pPr>
      <w:r w:rsidRPr="0072585E">
        <w:rPr>
          <w:sz w:val="28"/>
          <w:szCs w:val="28"/>
          <w:lang w:val="uz-Cyrl-UZ"/>
        </w:rPr>
        <w:t>Диссертация ишининг мақсадидан келиб чиққан холда Сурхондарё вилоятидаги Хавдак конидан олинган бентонит лойқаси ўтлоқлашиб бораётган тақирсимон тупроқлар шароитида қўлланилиб  сув-физик хоссаларига таъсири ўрганил</w:t>
      </w:r>
      <w:r w:rsidR="000A1F0A">
        <w:rPr>
          <w:sz w:val="28"/>
          <w:szCs w:val="28"/>
          <w:lang w:val="uz-Cyrl-UZ"/>
        </w:rPr>
        <w:t>ганда</w:t>
      </w:r>
      <w:r w:rsidRPr="0072585E">
        <w:rPr>
          <w:sz w:val="28"/>
          <w:szCs w:val="28"/>
          <w:lang w:val="uz-Cyrl-UZ"/>
        </w:rPr>
        <w:t xml:space="preserve"> ҳам юқоридаги қонуният кузатил</w:t>
      </w:r>
      <w:r w:rsidR="00DD3A2C">
        <w:rPr>
          <w:sz w:val="28"/>
          <w:szCs w:val="28"/>
          <w:lang w:val="uz-Cyrl-UZ"/>
        </w:rPr>
        <w:t>ган</w:t>
      </w:r>
      <w:r w:rsidRPr="0072585E">
        <w:rPr>
          <w:sz w:val="28"/>
          <w:szCs w:val="28"/>
          <w:lang w:val="uz-Cyrl-UZ"/>
        </w:rPr>
        <w:t xml:space="preserve">. </w:t>
      </w:r>
    </w:p>
    <w:p w:rsidR="00FE5D64" w:rsidRPr="0072585E" w:rsidRDefault="00FE5D64" w:rsidP="00FE5D64">
      <w:pPr>
        <w:ind w:firstLine="540"/>
        <w:jc w:val="both"/>
        <w:rPr>
          <w:sz w:val="28"/>
          <w:szCs w:val="28"/>
          <w:lang w:val="uz-Cyrl-UZ"/>
        </w:rPr>
      </w:pPr>
      <w:r w:rsidRPr="0072585E">
        <w:rPr>
          <w:sz w:val="28"/>
          <w:szCs w:val="28"/>
          <w:lang w:val="uz-Cyrl-UZ"/>
        </w:rPr>
        <w:t>Мавсумнинг бошидагига нисбатан мавсум охирида</w:t>
      </w:r>
      <w:r w:rsidR="000A1F0A">
        <w:rPr>
          <w:sz w:val="28"/>
          <w:szCs w:val="28"/>
          <w:lang w:val="uz-Cyrl-UZ"/>
        </w:rPr>
        <w:t xml:space="preserve"> тупроқнинг </w:t>
      </w:r>
      <w:r w:rsidRPr="0072585E">
        <w:rPr>
          <w:sz w:val="28"/>
          <w:szCs w:val="28"/>
          <w:lang w:val="uz-Cyrl-UZ"/>
        </w:rPr>
        <w:t>0-30 см қатлам</w:t>
      </w:r>
      <w:r w:rsidR="000A1F0A">
        <w:rPr>
          <w:sz w:val="28"/>
          <w:szCs w:val="28"/>
          <w:lang w:val="uz-Cyrl-UZ"/>
        </w:rPr>
        <w:t>и</w:t>
      </w:r>
      <w:r w:rsidRPr="0072585E">
        <w:rPr>
          <w:sz w:val="28"/>
          <w:szCs w:val="28"/>
          <w:lang w:val="uz-Cyrl-UZ"/>
        </w:rPr>
        <w:t xml:space="preserve">да) </w:t>
      </w:r>
      <w:r w:rsidR="000A1F0A" w:rsidRPr="0072585E">
        <w:rPr>
          <w:sz w:val="28"/>
          <w:szCs w:val="28"/>
          <w:lang w:val="uz-Cyrl-UZ"/>
        </w:rPr>
        <w:t xml:space="preserve">ҳажм </w:t>
      </w:r>
      <w:r w:rsidRPr="0072585E">
        <w:rPr>
          <w:sz w:val="28"/>
          <w:szCs w:val="28"/>
          <w:lang w:val="uz-Cyrl-UZ"/>
        </w:rPr>
        <w:t>массаси</w:t>
      </w:r>
      <w:r w:rsidR="000A1F0A">
        <w:rPr>
          <w:sz w:val="28"/>
          <w:szCs w:val="28"/>
          <w:lang w:val="uz-Cyrl-UZ"/>
        </w:rPr>
        <w:t xml:space="preserve"> </w:t>
      </w:r>
      <w:r w:rsidRPr="0072585E">
        <w:rPr>
          <w:sz w:val="28"/>
          <w:szCs w:val="28"/>
          <w:lang w:val="uz-Cyrl-UZ"/>
        </w:rPr>
        <w:t>0,06-0,07 г/см</w:t>
      </w:r>
      <w:r w:rsidRPr="0072585E">
        <w:rPr>
          <w:sz w:val="28"/>
          <w:szCs w:val="28"/>
          <w:vertAlign w:val="superscript"/>
          <w:lang w:val="uz-Cyrl-UZ"/>
        </w:rPr>
        <w:t>3</w:t>
      </w:r>
      <w:r w:rsidRPr="0072585E">
        <w:rPr>
          <w:sz w:val="28"/>
          <w:szCs w:val="28"/>
          <w:lang w:val="uz-Cyrl-UZ"/>
        </w:rPr>
        <w:t xml:space="preserve"> га ортган бўлса, назорат ва</w:t>
      </w:r>
      <w:r w:rsidR="00E561C7">
        <w:rPr>
          <w:sz w:val="28"/>
          <w:szCs w:val="28"/>
          <w:lang w:val="uz-Cyrl-UZ"/>
        </w:rPr>
        <w:t>р</w:t>
      </w:r>
      <w:r w:rsidRPr="0072585E">
        <w:rPr>
          <w:sz w:val="28"/>
          <w:szCs w:val="28"/>
          <w:lang w:val="uz-Cyrl-UZ"/>
        </w:rPr>
        <w:t>иантида 0,09 г/см</w:t>
      </w:r>
      <w:r w:rsidRPr="0072585E">
        <w:rPr>
          <w:sz w:val="28"/>
          <w:szCs w:val="28"/>
          <w:vertAlign w:val="superscript"/>
          <w:lang w:val="uz-Cyrl-UZ"/>
        </w:rPr>
        <w:t xml:space="preserve">3 </w:t>
      </w:r>
      <w:r w:rsidRPr="0072585E">
        <w:rPr>
          <w:sz w:val="28"/>
          <w:szCs w:val="28"/>
          <w:lang w:val="uz-Cyrl-UZ"/>
        </w:rPr>
        <w:t>га ортганлиги кузатил</w:t>
      </w:r>
      <w:r w:rsidR="00DD3A2C">
        <w:rPr>
          <w:sz w:val="28"/>
          <w:szCs w:val="28"/>
          <w:lang w:val="uz-Cyrl-UZ"/>
        </w:rPr>
        <w:t>ган</w:t>
      </w:r>
    </w:p>
    <w:p w:rsidR="00FE5D64" w:rsidRPr="0072585E" w:rsidRDefault="00FE5D64" w:rsidP="00FE5D64">
      <w:pPr>
        <w:ind w:firstLine="720"/>
        <w:jc w:val="both"/>
        <w:rPr>
          <w:sz w:val="28"/>
          <w:szCs w:val="28"/>
          <w:lang w:val="uz-Cyrl-UZ"/>
        </w:rPr>
      </w:pPr>
      <w:r w:rsidRPr="000A1F0A">
        <w:rPr>
          <w:sz w:val="28"/>
          <w:szCs w:val="28"/>
          <w:lang w:val="uz-Cyrl-UZ"/>
        </w:rPr>
        <w:t>Т</w:t>
      </w:r>
      <w:r w:rsidRPr="0072585E">
        <w:rPr>
          <w:sz w:val="28"/>
          <w:szCs w:val="28"/>
          <w:lang w:val="uz-Cyrl-UZ"/>
        </w:rPr>
        <w:t>упроқ</w:t>
      </w:r>
      <w:r w:rsidRPr="000A1F0A">
        <w:rPr>
          <w:sz w:val="28"/>
          <w:szCs w:val="28"/>
          <w:lang w:val="uz-Cyrl-UZ"/>
        </w:rPr>
        <w:t>ни</w:t>
      </w:r>
      <w:r w:rsidRPr="0072585E">
        <w:rPr>
          <w:sz w:val="28"/>
          <w:szCs w:val="28"/>
          <w:lang w:val="uz-Cyrl-UZ"/>
        </w:rPr>
        <w:t>нг</w:t>
      </w:r>
      <w:r w:rsidRPr="000A1F0A">
        <w:rPr>
          <w:sz w:val="28"/>
          <w:szCs w:val="28"/>
          <w:lang w:val="uz-Cyrl-UZ"/>
        </w:rPr>
        <w:t xml:space="preserve"> </w:t>
      </w:r>
      <w:r w:rsidR="000A1F0A">
        <w:rPr>
          <w:sz w:val="28"/>
          <w:szCs w:val="28"/>
          <w:lang w:val="uz-Cyrl-UZ"/>
        </w:rPr>
        <w:t xml:space="preserve">мухим </w:t>
      </w:r>
      <w:r w:rsidRPr="000A1F0A">
        <w:rPr>
          <w:sz w:val="28"/>
          <w:szCs w:val="28"/>
          <w:lang w:val="uz-Cyrl-UZ"/>
        </w:rPr>
        <w:t>агрофизик хоссаларидан бири сув ўтказувчанлик</w:t>
      </w:r>
      <w:r w:rsidRPr="0072585E">
        <w:rPr>
          <w:sz w:val="28"/>
          <w:szCs w:val="28"/>
          <w:lang w:val="uz-Cyrl-UZ"/>
        </w:rPr>
        <w:t>дир. Шуни ҳисобга олган холда, ўсув даври бошида ва охирида даланинг сув ўтказувчанлик хусусиятлари аниқлаб борилди. Бунга кўра, амал даври бошида тажриба даласининг (2009 й.) сув ўтказувчанлиги ўртача 824 м</w:t>
      </w:r>
      <w:r w:rsidRPr="0072585E">
        <w:rPr>
          <w:sz w:val="28"/>
          <w:szCs w:val="28"/>
          <w:vertAlign w:val="superscript"/>
          <w:lang w:val="uz-Cyrl-UZ"/>
        </w:rPr>
        <w:t>3</w:t>
      </w:r>
      <w:r w:rsidRPr="0072585E">
        <w:rPr>
          <w:sz w:val="28"/>
          <w:szCs w:val="28"/>
          <w:lang w:val="uz-Cyrl-UZ"/>
        </w:rPr>
        <w:t>/га бўлганлиги кузатил</w:t>
      </w:r>
      <w:r w:rsidR="00DD3A2C">
        <w:rPr>
          <w:sz w:val="28"/>
          <w:szCs w:val="28"/>
          <w:lang w:val="uz-Cyrl-UZ"/>
        </w:rPr>
        <w:t>ган</w:t>
      </w:r>
      <w:r w:rsidRPr="0072585E">
        <w:rPr>
          <w:sz w:val="28"/>
          <w:szCs w:val="28"/>
          <w:lang w:val="uz-Cyrl-UZ"/>
        </w:rPr>
        <w:t>.</w:t>
      </w:r>
    </w:p>
    <w:p w:rsidR="00FE5D64" w:rsidRPr="0072585E" w:rsidRDefault="00FE5D64" w:rsidP="00FE5D64">
      <w:pPr>
        <w:ind w:firstLine="708"/>
        <w:jc w:val="both"/>
        <w:rPr>
          <w:sz w:val="28"/>
          <w:szCs w:val="28"/>
          <w:lang w:val="uz-Cyrl-UZ"/>
        </w:rPr>
      </w:pPr>
      <w:r w:rsidRPr="0072585E">
        <w:rPr>
          <w:sz w:val="28"/>
          <w:szCs w:val="28"/>
          <w:lang w:val="uz-Cyrl-UZ"/>
        </w:rPr>
        <w:t>Амал даври охирига бориб, суғориш олди тупроқ намлиги ЧДНС га нисбатан 60-70-60% бўлганда суғорилиб, маъданли ўғитларнинг N</w:t>
      </w:r>
      <w:r w:rsidRPr="0072585E">
        <w:rPr>
          <w:sz w:val="28"/>
          <w:szCs w:val="28"/>
          <w:vertAlign w:val="subscript"/>
          <w:lang w:val="uz-Cyrl-UZ"/>
        </w:rPr>
        <w:t>200</w:t>
      </w:r>
      <w:r w:rsidRPr="0072585E">
        <w:rPr>
          <w:sz w:val="28"/>
          <w:szCs w:val="28"/>
          <w:lang w:val="uz-Cyrl-UZ"/>
        </w:rPr>
        <w:t>P</w:t>
      </w:r>
      <w:r w:rsidRPr="0072585E">
        <w:rPr>
          <w:sz w:val="28"/>
          <w:szCs w:val="28"/>
          <w:vertAlign w:val="subscript"/>
          <w:lang w:val="uz-Cyrl-UZ"/>
        </w:rPr>
        <w:t>140</w:t>
      </w:r>
      <w:r w:rsidRPr="0072585E">
        <w:rPr>
          <w:sz w:val="28"/>
          <w:szCs w:val="28"/>
          <w:lang w:val="uz-Cyrl-UZ"/>
        </w:rPr>
        <w:t>K</w:t>
      </w:r>
      <w:r w:rsidRPr="0072585E">
        <w:rPr>
          <w:sz w:val="28"/>
          <w:szCs w:val="28"/>
          <w:vertAlign w:val="subscript"/>
          <w:lang w:val="uz-Cyrl-UZ"/>
        </w:rPr>
        <w:t>100</w:t>
      </w:r>
      <w:r w:rsidRPr="0072585E">
        <w:rPr>
          <w:sz w:val="28"/>
          <w:szCs w:val="28"/>
          <w:lang w:val="uz-Cyrl-UZ"/>
        </w:rPr>
        <w:t xml:space="preserve"> ва N</w:t>
      </w:r>
      <w:r w:rsidRPr="0072585E">
        <w:rPr>
          <w:sz w:val="28"/>
          <w:szCs w:val="28"/>
          <w:vertAlign w:val="subscript"/>
          <w:lang w:val="uz-Cyrl-UZ"/>
        </w:rPr>
        <w:t>150</w:t>
      </w:r>
      <w:r w:rsidRPr="0072585E">
        <w:rPr>
          <w:sz w:val="28"/>
          <w:szCs w:val="28"/>
          <w:lang w:val="uz-Cyrl-UZ"/>
        </w:rPr>
        <w:t>P</w:t>
      </w:r>
      <w:r w:rsidRPr="0072585E">
        <w:rPr>
          <w:sz w:val="28"/>
          <w:szCs w:val="28"/>
          <w:vertAlign w:val="subscript"/>
          <w:lang w:val="uz-Cyrl-UZ"/>
        </w:rPr>
        <w:t>105</w:t>
      </w:r>
      <w:r w:rsidRPr="0072585E">
        <w:rPr>
          <w:sz w:val="28"/>
          <w:szCs w:val="28"/>
          <w:lang w:val="uz-Cyrl-UZ"/>
        </w:rPr>
        <w:t>K</w:t>
      </w:r>
      <w:r w:rsidRPr="0072585E">
        <w:rPr>
          <w:sz w:val="28"/>
          <w:szCs w:val="28"/>
          <w:vertAlign w:val="subscript"/>
          <w:lang w:val="uz-Cyrl-UZ"/>
        </w:rPr>
        <w:t>75</w:t>
      </w:r>
      <w:r w:rsidRPr="0072585E">
        <w:rPr>
          <w:sz w:val="28"/>
          <w:szCs w:val="28"/>
          <w:lang w:val="uz-Cyrl-UZ"/>
        </w:rPr>
        <w:t xml:space="preserve"> кг/га меъёрлари қўлланилган назорат 1-2 вариантларида тупроққа 6 соат давомида жами 750-754 м</w:t>
      </w:r>
      <w:r w:rsidRPr="0072585E">
        <w:rPr>
          <w:sz w:val="28"/>
          <w:szCs w:val="28"/>
          <w:vertAlign w:val="superscript"/>
          <w:lang w:val="uz-Cyrl-UZ"/>
        </w:rPr>
        <w:t>3</w:t>
      </w:r>
      <w:r w:rsidRPr="0072585E">
        <w:rPr>
          <w:sz w:val="28"/>
          <w:szCs w:val="28"/>
          <w:lang w:val="uz-Cyrl-UZ"/>
        </w:rPr>
        <w:t>/га сув ўтказилиб, амал даври боши (824 м</w:t>
      </w:r>
      <w:r w:rsidRPr="0072585E">
        <w:rPr>
          <w:sz w:val="28"/>
          <w:szCs w:val="28"/>
          <w:vertAlign w:val="superscript"/>
          <w:lang w:val="uz-Cyrl-UZ"/>
        </w:rPr>
        <w:t>3</w:t>
      </w:r>
      <w:r w:rsidRPr="0072585E">
        <w:rPr>
          <w:sz w:val="28"/>
          <w:szCs w:val="28"/>
          <w:lang w:val="uz-Cyrl-UZ"/>
        </w:rPr>
        <w:t>/га) га нисбатан 74-70 м</w:t>
      </w:r>
      <w:r w:rsidRPr="0072585E">
        <w:rPr>
          <w:sz w:val="28"/>
          <w:szCs w:val="28"/>
          <w:vertAlign w:val="superscript"/>
          <w:lang w:val="uz-Cyrl-UZ"/>
        </w:rPr>
        <w:t>3</w:t>
      </w:r>
      <w:r w:rsidRPr="0072585E">
        <w:rPr>
          <w:sz w:val="28"/>
          <w:szCs w:val="28"/>
          <w:lang w:val="uz-Cyrl-UZ"/>
        </w:rPr>
        <w:t>/га кам сув сингдирилган бўлса, ушбу маъданли ўғитлар меъёрларига қўшимча равишда 1500 кг/га миқдорида бентонит лойқаси қўлланилган (3-4 вариантлар) да 6 соат мобайнида тупроққа жами 766-772 м</w:t>
      </w:r>
      <w:r w:rsidRPr="0072585E">
        <w:rPr>
          <w:sz w:val="28"/>
          <w:szCs w:val="28"/>
          <w:vertAlign w:val="superscript"/>
          <w:lang w:val="uz-Cyrl-UZ"/>
        </w:rPr>
        <w:t>3</w:t>
      </w:r>
      <w:r w:rsidRPr="0072585E">
        <w:rPr>
          <w:sz w:val="28"/>
          <w:szCs w:val="28"/>
          <w:lang w:val="uz-Cyrl-UZ"/>
        </w:rPr>
        <w:t>/га сув шимилиб, амал даври бошига нисбатан 58-52 м</w:t>
      </w:r>
      <w:r w:rsidRPr="0072585E">
        <w:rPr>
          <w:sz w:val="28"/>
          <w:szCs w:val="28"/>
          <w:vertAlign w:val="superscript"/>
          <w:lang w:val="uz-Cyrl-UZ"/>
        </w:rPr>
        <w:t>3</w:t>
      </w:r>
      <w:r w:rsidRPr="0072585E">
        <w:rPr>
          <w:sz w:val="28"/>
          <w:szCs w:val="28"/>
          <w:lang w:val="uz-Cyrl-UZ"/>
        </w:rPr>
        <w:t xml:space="preserve">/га кам сув сингган </w:t>
      </w:r>
      <w:r w:rsidRPr="0072585E">
        <w:rPr>
          <w:sz w:val="28"/>
          <w:szCs w:val="28"/>
          <w:lang w:val="uz-Cyrl-UZ"/>
        </w:rPr>
        <w:lastRenderedPageBreak/>
        <w:t>бўлсада, назорат вариантга нисбатан тупроққа 16-18 м</w:t>
      </w:r>
      <w:r w:rsidRPr="0072585E">
        <w:rPr>
          <w:sz w:val="28"/>
          <w:szCs w:val="28"/>
          <w:vertAlign w:val="superscript"/>
          <w:lang w:val="uz-Cyrl-UZ"/>
        </w:rPr>
        <w:t>3</w:t>
      </w:r>
      <w:r w:rsidRPr="0072585E">
        <w:rPr>
          <w:sz w:val="28"/>
          <w:szCs w:val="28"/>
          <w:lang w:val="uz-Cyrl-UZ"/>
        </w:rPr>
        <w:t>/га сув кўп шимилганлиги аниқлан</w:t>
      </w:r>
      <w:r w:rsidR="00DD3A2C">
        <w:rPr>
          <w:sz w:val="28"/>
          <w:szCs w:val="28"/>
          <w:lang w:val="uz-Cyrl-UZ"/>
        </w:rPr>
        <w:t>ган</w:t>
      </w:r>
      <w:r w:rsidRPr="0072585E">
        <w:rPr>
          <w:sz w:val="28"/>
          <w:szCs w:val="28"/>
          <w:lang w:val="uz-Cyrl-UZ"/>
        </w:rPr>
        <w:t>.</w:t>
      </w:r>
    </w:p>
    <w:p w:rsidR="00FE5D64" w:rsidRPr="0072585E" w:rsidRDefault="000A1F0A" w:rsidP="00FE5D64">
      <w:pPr>
        <w:ind w:firstLine="708"/>
        <w:jc w:val="both"/>
        <w:rPr>
          <w:sz w:val="28"/>
          <w:szCs w:val="28"/>
          <w:lang w:val="uz-Cyrl-UZ"/>
        </w:rPr>
      </w:pPr>
      <w:r>
        <w:rPr>
          <w:sz w:val="28"/>
          <w:szCs w:val="28"/>
          <w:lang w:val="uz-Cyrl-UZ"/>
        </w:rPr>
        <w:t>Минерал</w:t>
      </w:r>
      <w:r w:rsidR="00FE5D64" w:rsidRPr="0072585E">
        <w:rPr>
          <w:sz w:val="28"/>
          <w:szCs w:val="28"/>
          <w:lang w:val="uz-Cyrl-UZ"/>
        </w:rPr>
        <w:t xml:space="preserve"> ўғитларнинг юқоридаги меъёрларига қўшимча равишда гектарига 3000-4500 кг/га миқдорида бентонит лойқаси қўлланилган 5-6 ва 7-8 вариантларда эса тупроққа 6 соат давомида </w:t>
      </w:r>
      <w:r>
        <w:rPr>
          <w:sz w:val="28"/>
          <w:szCs w:val="28"/>
          <w:lang w:val="uz-Cyrl-UZ"/>
        </w:rPr>
        <w:t xml:space="preserve">сув ўтказувчанлик </w:t>
      </w:r>
      <w:r w:rsidR="00FE5D64" w:rsidRPr="0072585E">
        <w:rPr>
          <w:sz w:val="28"/>
          <w:szCs w:val="28"/>
          <w:lang w:val="uz-Cyrl-UZ"/>
        </w:rPr>
        <w:t>778-781 ва 783-786 м</w:t>
      </w:r>
      <w:r w:rsidR="00FE5D64" w:rsidRPr="0072585E">
        <w:rPr>
          <w:sz w:val="28"/>
          <w:szCs w:val="28"/>
          <w:vertAlign w:val="superscript"/>
          <w:lang w:val="uz-Cyrl-UZ"/>
        </w:rPr>
        <w:t>3</w:t>
      </w:r>
      <w:r w:rsidR="00FE5D64" w:rsidRPr="0072585E">
        <w:rPr>
          <w:sz w:val="28"/>
          <w:szCs w:val="28"/>
          <w:lang w:val="uz-Cyrl-UZ"/>
        </w:rPr>
        <w:t xml:space="preserve">/га </w:t>
      </w:r>
      <w:r w:rsidR="003A66C9">
        <w:rPr>
          <w:sz w:val="28"/>
          <w:szCs w:val="28"/>
          <w:lang w:val="uz-Cyrl-UZ"/>
        </w:rPr>
        <w:t>га тенг бўлиб, бу</w:t>
      </w:r>
      <w:r w:rsidR="00FE5D64" w:rsidRPr="0072585E">
        <w:rPr>
          <w:sz w:val="28"/>
          <w:szCs w:val="28"/>
          <w:lang w:val="uz-Cyrl-UZ"/>
        </w:rPr>
        <w:t xml:space="preserve"> амал даври бошига нисбатан 46-43 ва 41-38 м</w:t>
      </w:r>
      <w:r w:rsidR="00FE5D64" w:rsidRPr="0072585E">
        <w:rPr>
          <w:sz w:val="28"/>
          <w:szCs w:val="28"/>
          <w:vertAlign w:val="superscript"/>
          <w:lang w:val="uz-Cyrl-UZ"/>
        </w:rPr>
        <w:t>3</w:t>
      </w:r>
      <w:r w:rsidR="00FE5D64" w:rsidRPr="0072585E">
        <w:rPr>
          <w:sz w:val="28"/>
          <w:szCs w:val="28"/>
          <w:lang w:val="uz-Cyrl-UZ"/>
        </w:rPr>
        <w:t>/га кам аммо, назорат вариантга нисбатан эса 28-27 ва 33-32 м</w:t>
      </w:r>
      <w:r w:rsidR="00FE5D64" w:rsidRPr="0072585E">
        <w:rPr>
          <w:sz w:val="28"/>
          <w:szCs w:val="28"/>
          <w:vertAlign w:val="superscript"/>
          <w:lang w:val="uz-Cyrl-UZ"/>
        </w:rPr>
        <w:t>3</w:t>
      </w:r>
      <w:r w:rsidR="00FE5D64" w:rsidRPr="0072585E">
        <w:rPr>
          <w:sz w:val="28"/>
          <w:szCs w:val="28"/>
          <w:lang w:val="uz-Cyrl-UZ"/>
        </w:rPr>
        <w:t>/га кўпроқ сув ўтказилганлиги кузатил</w:t>
      </w:r>
      <w:r w:rsidR="00DD3A2C">
        <w:rPr>
          <w:sz w:val="28"/>
          <w:szCs w:val="28"/>
          <w:lang w:val="uz-Cyrl-UZ"/>
        </w:rPr>
        <w:t>ган</w:t>
      </w:r>
      <w:r w:rsidR="00FE5D64" w:rsidRPr="0072585E">
        <w:rPr>
          <w:sz w:val="28"/>
          <w:szCs w:val="28"/>
          <w:lang w:val="uz-Cyrl-UZ"/>
        </w:rPr>
        <w:t>.</w:t>
      </w:r>
    </w:p>
    <w:p w:rsidR="00FE5D64" w:rsidRPr="0072585E" w:rsidRDefault="00FE5D64" w:rsidP="00FE5D64">
      <w:pPr>
        <w:jc w:val="both"/>
        <w:rPr>
          <w:sz w:val="28"/>
          <w:szCs w:val="28"/>
          <w:lang w:val="uz-Cyrl-UZ"/>
        </w:rPr>
      </w:pPr>
      <w:r w:rsidRPr="0072585E">
        <w:rPr>
          <w:sz w:val="28"/>
          <w:szCs w:val="28"/>
          <w:lang w:val="uz-Cyrl-UZ"/>
        </w:rPr>
        <w:tab/>
        <w:t>Тажрибанинг кейинги босқичи бентонит лойқасининг таъсири ва сўнги таъсири ўрганилганда тупроқнинг сув ўтказувчанлигига қуйидагича таъсир кўрсатганлиги аниқланди. Бунга кўра, тажриба даласи тупроғига 6 соат давомида ўртача 910 м</w:t>
      </w:r>
      <w:r w:rsidRPr="0072585E">
        <w:rPr>
          <w:sz w:val="28"/>
          <w:szCs w:val="28"/>
          <w:vertAlign w:val="superscript"/>
          <w:lang w:val="uz-Cyrl-UZ"/>
        </w:rPr>
        <w:t>3</w:t>
      </w:r>
      <w:r w:rsidRPr="0072585E">
        <w:rPr>
          <w:sz w:val="28"/>
          <w:szCs w:val="28"/>
          <w:lang w:val="uz-Cyrl-UZ"/>
        </w:rPr>
        <w:t>/га сув синг</w:t>
      </w:r>
      <w:r w:rsidR="003A66C9">
        <w:rPr>
          <w:sz w:val="28"/>
          <w:szCs w:val="28"/>
          <w:lang w:val="uz-Cyrl-UZ"/>
        </w:rPr>
        <w:t>и</w:t>
      </w:r>
      <w:r w:rsidRPr="0072585E">
        <w:rPr>
          <w:sz w:val="28"/>
          <w:szCs w:val="28"/>
          <w:lang w:val="uz-Cyrl-UZ"/>
        </w:rPr>
        <w:t>гани маълум бўл</w:t>
      </w:r>
      <w:r w:rsidR="00DD3A2C">
        <w:rPr>
          <w:sz w:val="28"/>
          <w:szCs w:val="28"/>
          <w:lang w:val="uz-Cyrl-UZ"/>
        </w:rPr>
        <w:t>ган</w:t>
      </w:r>
      <w:r w:rsidRPr="0072585E">
        <w:rPr>
          <w:sz w:val="28"/>
          <w:szCs w:val="28"/>
          <w:lang w:val="uz-Cyrl-UZ"/>
        </w:rPr>
        <w:t>.</w:t>
      </w:r>
    </w:p>
    <w:p w:rsidR="00FE5D64" w:rsidRPr="0072585E" w:rsidRDefault="00082CE6" w:rsidP="00FE5D64">
      <w:pPr>
        <w:pStyle w:val="aa"/>
        <w:spacing w:after="0"/>
        <w:ind w:firstLine="708"/>
        <w:jc w:val="both"/>
        <w:rPr>
          <w:sz w:val="28"/>
          <w:szCs w:val="28"/>
          <w:lang w:val="uz-Cyrl-UZ"/>
        </w:rPr>
      </w:pPr>
      <w:r w:rsidRPr="00391757">
        <w:rPr>
          <w:bCs/>
          <w:sz w:val="28"/>
          <w:szCs w:val="28"/>
          <w:lang w:val="uz-Cyrl-UZ"/>
        </w:rPr>
        <w:t>Диссерта</w:t>
      </w:r>
      <w:r w:rsidR="00391757" w:rsidRPr="00391757">
        <w:rPr>
          <w:bCs/>
          <w:sz w:val="28"/>
          <w:szCs w:val="28"/>
          <w:lang w:val="uz-Cyrl-UZ"/>
        </w:rPr>
        <w:t>ц</w:t>
      </w:r>
      <w:r w:rsidRPr="00391757">
        <w:rPr>
          <w:bCs/>
          <w:sz w:val="28"/>
          <w:szCs w:val="28"/>
          <w:lang w:val="uz-Cyrl-UZ"/>
        </w:rPr>
        <w:t xml:space="preserve">иянинг </w:t>
      </w:r>
      <w:r>
        <w:rPr>
          <w:b/>
          <w:bCs/>
          <w:sz w:val="28"/>
          <w:szCs w:val="28"/>
          <w:lang w:val="uz-Cyrl-UZ"/>
        </w:rPr>
        <w:t>“</w:t>
      </w:r>
      <w:r w:rsidR="00FE5D64" w:rsidRPr="0072585E">
        <w:rPr>
          <w:b/>
          <w:bCs/>
          <w:sz w:val="28"/>
          <w:szCs w:val="28"/>
          <w:lang w:val="uz-Cyrl-UZ"/>
        </w:rPr>
        <w:t>Тошкент ва Сурхондарё вилоятлари тупроқ иқлим шароитларида  минерал ўғитлар меъёри ва б</w:t>
      </w:r>
      <w:r w:rsidR="00FE5D64" w:rsidRPr="0072585E">
        <w:rPr>
          <w:b/>
          <w:sz w:val="28"/>
          <w:szCs w:val="28"/>
          <w:lang w:val="uz-Cyrl-UZ"/>
        </w:rPr>
        <w:t>ентонит лойқаси меъёрларининг кузги буғдойнинг суғориш меъёрларига таъсири</w:t>
      </w:r>
      <w:r>
        <w:rPr>
          <w:b/>
          <w:sz w:val="28"/>
          <w:szCs w:val="28"/>
          <w:lang w:val="uz-Cyrl-UZ"/>
        </w:rPr>
        <w:t xml:space="preserve">” </w:t>
      </w:r>
      <w:r w:rsidRPr="00082CE6">
        <w:rPr>
          <w:sz w:val="28"/>
          <w:szCs w:val="28"/>
          <w:lang w:val="uz-Cyrl-UZ"/>
        </w:rPr>
        <w:t xml:space="preserve">деб номланган учинчи бўлимида  </w:t>
      </w:r>
      <w:r w:rsidR="00B51818">
        <w:rPr>
          <w:sz w:val="28"/>
          <w:szCs w:val="28"/>
          <w:lang w:val="uz-Cyrl-UZ"/>
        </w:rPr>
        <w:t>т</w:t>
      </w:r>
      <w:r w:rsidR="00FE5D64" w:rsidRPr="0072585E">
        <w:rPr>
          <w:sz w:val="28"/>
          <w:szCs w:val="28"/>
          <w:lang w:val="uz-Cyrl-UZ"/>
        </w:rPr>
        <w:t>ажрибалар олиб борилган 1998-2001 йиллар мобайнида кузги буғдой уруғи қадалгандан сўнг тупроқдаги намлик етишмаслиги туфайли ҳар йили уруғ суви берилиб, гектарига 750-755 м</w:t>
      </w:r>
      <w:r w:rsidR="00FE5D64" w:rsidRPr="0072585E">
        <w:rPr>
          <w:sz w:val="28"/>
          <w:szCs w:val="28"/>
          <w:vertAlign w:val="superscript"/>
          <w:lang w:val="uz-Cyrl-UZ"/>
        </w:rPr>
        <w:t>3</w:t>
      </w:r>
      <w:r w:rsidR="00FE5D64" w:rsidRPr="0072585E">
        <w:rPr>
          <w:sz w:val="28"/>
          <w:szCs w:val="28"/>
          <w:lang w:val="uz-Cyrl-UZ"/>
        </w:rPr>
        <w:t xml:space="preserve"> ни ташкил этди. Тупроқ намлигини аниқлаш бўйича ўтказилган тадқиқотлардан олинган маълумотларга асосланган ҳолда суғориш тартиби ЧДНС 75-75-70% бўлган вариантлар кузги буғдой униб чиқиш ва амал даврида жами 5 марта, 1-3-1 суғориш тизимида, яъни униб чиқиш-туплаш даврида 1 марта, суғориш меъёри 775 м</w:t>
      </w:r>
      <w:r w:rsidR="00FE5D64" w:rsidRPr="0072585E">
        <w:rPr>
          <w:sz w:val="28"/>
          <w:szCs w:val="28"/>
          <w:vertAlign w:val="superscript"/>
          <w:lang w:val="uz-Cyrl-UZ"/>
        </w:rPr>
        <w:t>3</w:t>
      </w:r>
      <w:r w:rsidR="00FE5D64" w:rsidRPr="0072585E">
        <w:rPr>
          <w:sz w:val="28"/>
          <w:szCs w:val="28"/>
          <w:lang w:val="uz-Cyrl-UZ"/>
        </w:rPr>
        <w:t>/га, найчалаш-бошоқлаш даврларида 3 марта суғориш меъёрлари 590,5-655,2 м</w:t>
      </w:r>
      <w:r w:rsidR="00FE5D64" w:rsidRPr="0072585E">
        <w:rPr>
          <w:sz w:val="28"/>
          <w:szCs w:val="28"/>
          <w:vertAlign w:val="superscript"/>
          <w:lang w:val="uz-Cyrl-UZ"/>
        </w:rPr>
        <w:t>3</w:t>
      </w:r>
      <w:r w:rsidR="00FE5D64" w:rsidRPr="0072585E">
        <w:rPr>
          <w:sz w:val="28"/>
          <w:szCs w:val="28"/>
          <w:lang w:val="uz-Cyrl-UZ"/>
        </w:rPr>
        <w:t>/га, гуллаш-сут пишиш даврларида 1 марта суғорилиб, суғориш меъёри 563,0 м</w:t>
      </w:r>
      <w:r w:rsidR="00FE5D64" w:rsidRPr="0072585E">
        <w:rPr>
          <w:sz w:val="28"/>
          <w:szCs w:val="28"/>
          <w:vertAlign w:val="superscript"/>
          <w:lang w:val="uz-Cyrl-UZ"/>
        </w:rPr>
        <w:t>3</w:t>
      </w:r>
      <w:r w:rsidR="00FE5D64" w:rsidRPr="0072585E">
        <w:rPr>
          <w:sz w:val="28"/>
          <w:szCs w:val="28"/>
          <w:lang w:val="uz-Cyrl-UZ"/>
        </w:rPr>
        <w:t>/га, мавсумий суғориш меъёри эса 3196 м</w:t>
      </w:r>
      <w:r w:rsidR="00FE5D64" w:rsidRPr="0072585E">
        <w:rPr>
          <w:sz w:val="28"/>
          <w:szCs w:val="28"/>
          <w:vertAlign w:val="superscript"/>
          <w:lang w:val="uz-Cyrl-UZ"/>
        </w:rPr>
        <w:t>3</w:t>
      </w:r>
      <w:r w:rsidR="00FE5D64" w:rsidRPr="0072585E">
        <w:rPr>
          <w:sz w:val="28"/>
          <w:szCs w:val="28"/>
          <w:lang w:val="uz-Cyrl-UZ"/>
        </w:rPr>
        <w:t xml:space="preserve"> ни ташкил эт</w:t>
      </w:r>
      <w:r w:rsidR="00DD3A2C">
        <w:rPr>
          <w:sz w:val="28"/>
          <w:szCs w:val="28"/>
          <w:lang w:val="uz-Cyrl-UZ"/>
        </w:rPr>
        <w:t>ган</w:t>
      </w:r>
      <w:r w:rsidR="00FE5D64" w:rsidRPr="0072585E">
        <w:rPr>
          <w:sz w:val="28"/>
          <w:szCs w:val="28"/>
          <w:lang w:val="uz-Cyrl-UZ"/>
        </w:rPr>
        <w:t>.</w:t>
      </w:r>
    </w:p>
    <w:p w:rsidR="00FE5D64" w:rsidRPr="0072585E" w:rsidRDefault="00FE5D64" w:rsidP="00FE5D64">
      <w:pPr>
        <w:pStyle w:val="aa"/>
        <w:spacing w:after="0"/>
        <w:ind w:firstLine="708"/>
        <w:jc w:val="both"/>
        <w:rPr>
          <w:sz w:val="28"/>
          <w:szCs w:val="28"/>
          <w:lang w:val="uz-Cyrl-UZ"/>
        </w:rPr>
      </w:pPr>
      <w:r w:rsidRPr="0072585E">
        <w:rPr>
          <w:sz w:val="28"/>
          <w:szCs w:val="28"/>
          <w:lang w:val="uz-Cyrl-UZ"/>
        </w:rPr>
        <w:t>Суғориш тартиби ЧДНС га нисбатан 70-70-65% бўлган вариантларда эса униб чиқиш ва ўсув даври давомида 4 марта, 1-3-0 суғориш тизимида, яъни униб чиқиш-туплаш даврларида 1 марта, суғориш меъёри 775 м</w:t>
      </w:r>
      <w:r w:rsidRPr="0072585E">
        <w:rPr>
          <w:sz w:val="28"/>
          <w:szCs w:val="28"/>
          <w:vertAlign w:val="superscript"/>
          <w:lang w:val="uz-Cyrl-UZ"/>
        </w:rPr>
        <w:t>3</w:t>
      </w:r>
      <w:r w:rsidRPr="0072585E">
        <w:rPr>
          <w:sz w:val="28"/>
          <w:szCs w:val="28"/>
          <w:lang w:val="uz-Cyrl-UZ"/>
        </w:rPr>
        <w:t>/га, найчалаш-бошоқлаш даврларида 3 марта, суғориш меъёри 542,5-702,8 м</w:t>
      </w:r>
      <w:r w:rsidRPr="0072585E">
        <w:rPr>
          <w:sz w:val="28"/>
          <w:szCs w:val="28"/>
          <w:vertAlign w:val="superscript"/>
          <w:lang w:val="uz-Cyrl-UZ"/>
        </w:rPr>
        <w:t>3</w:t>
      </w:r>
      <w:r w:rsidRPr="0072585E">
        <w:rPr>
          <w:sz w:val="28"/>
          <w:szCs w:val="28"/>
          <w:lang w:val="uz-Cyrl-UZ"/>
        </w:rPr>
        <w:t>/га,мавсумий суғориш меъёри 2680,3 м</w:t>
      </w:r>
      <w:r w:rsidRPr="0072585E">
        <w:rPr>
          <w:sz w:val="28"/>
          <w:szCs w:val="28"/>
          <w:vertAlign w:val="superscript"/>
          <w:lang w:val="uz-Cyrl-UZ"/>
        </w:rPr>
        <w:t>3</w:t>
      </w:r>
      <w:r w:rsidRPr="0072585E">
        <w:rPr>
          <w:sz w:val="28"/>
          <w:szCs w:val="28"/>
          <w:lang w:val="uz-Cyrl-UZ"/>
        </w:rPr>
        <w:t xml:space="preserve">/гани ташкил этди. Тажрибаларни кейинги босқичида суғориш олди тупроқ намлиги ЧДНС га нисбатан 60-70-60% бўлганда суғорилиб, </w:t>
      </w:r>
      <w:r w:rsidR="00E561C7">
        <w:rPr>
          <w:sz w:val="28"/>
          <w:szCs w:val="28"/>
          <w:lang w:val="uz-Cyrl-UZ"/>
        </w:rPr>
        <w:t>минерал</w:t>
      </w:r>
      <w:r w:rsidRPr="0072585E">
        <w:rPr>
          <w:sz w:val="28"/>
          <w:szCs w:val="28"/>
          <w:lang w:val="uz-Cyrl-UZ"/>
        </w:rPr>
        <w:t xml:space="preserve"> ўғитларнинг N</w:t>
      </w:r>
      <w:r w:rsidRPr="0072585E">
        <w:rPr>
          <w:sz w:val="28"/>
          <w:szCs w:val="28"/>
          <w:vertAlign w:val="subscript"/>
          <w:lang w:val="uz-Cyrl-UZ"/>
        </w:rPr>
        <w:t>150</w:t>
      </w:r>
      <w:r w:rsidRPr="0072585E">
        <w:rPr>
          <w:sz w:val="28"/>
          <w:szCs w:val="28"/>
          <w:lang w:val="uz-Cyrl-UZ"/>
        </w:rPr>
        <w:t>P</w:t>
      </w:r>
      <w:r w:rsidRPr="0072585E">
        <w:rPr>
          <w:sz w:val="28"/>
          <w:szCs w:val="28"/>
          <w:vertAlign w:val="subscript"/>
          <w:lang w:val="uz-Cyrl-UZ"/>
        </w:rPr>
        <w:t>105</w:t>
      </w:r>
      <w:r w:rsidRPr="0072585E">
        <w:rPr>
          <w:sz w:val="28"/>
          <w:szCs w:val="28"/>
          <w:lang w:val="uz-Cyrl-UZ"/>
        </w:rPr>
        <w:t>K</w:t>
      </w:r>
      <w:r w:rsidRPr="0072585E">
        <w:rPr>
          <w:sz w:val="28"/>
          <w:szCs w:val="28"/>
          <w:vertAlign w:val="subscript"/>
          <w:lang w:val="uz-Cyrl-UZ"/>
        </w:rPr>
        <w:t>75</w:t>
      </w:r>
      <w:r w:rsidRPr="0072585E">
        <w:rPr>
          <w:sz w:val="28"/>
          <w:szCs w:val="28"/>
          <w:lang w:val="uz-Cyrl-UZ"/>
        </w:rPr>
        <w:t xml:space="preserve"> кг/га меъёрлари қўлланилган, назорат вариантида амал даврида жами 3 марта, 0-2-1 тизимда, бошоқлаш даврида 1 марта 930 м</w:t>
      </w:r>
      <w:r w:rsidRPr="0072585E">
        <w:rPr>
          <w:sz w:val="28"/>
          <w:szCs w:val="28"/>
          <w:vertAlign w:val="superscript"/>
          <w:lang w:val="uz-Cyrl-UZ"/>
        </w:rPr>
        <w:t>3</w:t>
      </w:r>
      <w:r w:rsidRPr="0072585E">
        <w:rPr>
          <w:sz w:val="28"/>
          <w:szCs w:val="28"/>
          <w:lang w:val="uz-Cyrl-UZ"/>
        </w:rPr>
        <w:t>/га, гуллаш даврида 1 марта 960 м</w:t>
      </w:r>
      <w:r w:rsidRPr="0072585E">
        <w:rPr>
          <w:sz w:val="28"/>
          <w:szCs w:val="28"/>
          <w:vertAlign w:val="superscript"/>
          <w:lang w:val="uz-Cyrl-UZ"/>
        </w:rPr>
        <w:t>3</w:t>
      </w:r>
      <w:r w:rsidRPr="0072585E">
        <w:rPr>
          <w:sz w:val="28"/>
          <w:szCs w:val="28"/>
          <w:lang w:val="uz-Cyrl-UZ"/>
        </w:rPr>
        <w:t>/га ва пишиш даврларида 1 марта 900 м</w:t>
      </w:r>
      <w:r w:rsidRPr="0072585E">
        <w:rPr>
          <w:sz w:val="28"/>
          <w:szCs w:val="28"/>
          <w:vertAlign w:val="superscript"/>
          <w:lang w:val="uz-Cyrl-UZ"/>
        </w:rPr>
        <w:t>3</w:t>
      </w:r>
      <w:r w:rsidRPr="0072585E">
        <w:rPr>
          <w:sz w:val="28"/>
          <w:szCs w:val="28"/>
          <w:lang w:val="uz-Cyrl-UZ"/>
        </w:rPr>
        <w:t>/га сув сарфланиб, мавсумий суғориш меъёри 3710 м</w:t>
      </w:r>
      <w:r w:rsidRPr="0072585E">
        <w:rPr>
          <w:sz w:val="28"/>
          <w:szCs w:val="28"/>
          <w:vertAlign w:val="superscript"/>
          <w:lang w:val="uz-Cyrl-UZ"/>
        </w:rPr>
        <w:t>3</w:t>
      </w:r>
      <w:r w:rsidRPr="0072585E">
        <w:rPr>
          <w:sz w:val="28"/>
          <w:szCs w:val="28"/>
          <w:lang w:val="uz-Cyrl-UZ"/>
        </w:rPr>
        <w:t>/га ни ташкил этган бўлса, маъданли ўғитларнинг юқоридаги меъёрларига қўшимча равишда бентонит лойқасининг 3000</w:t>
      </w:r>
      <w:r w:rsidR="00C21191">
        <w:rPr>
          <w:sz w:val="28"/>
          <w:szCs w:val="28"/>
          <w:lang w:val="uz-Cyrl-UZ"/>
        </w:rPr>
        <w:t xml:space="preserve"> ва </w:t>
      </w:r>
      <w:r w:rsidRPr="0072585E">
        <w:rPr>
          <w:sz w:val="28"/>
          <w:szCs w:val="28"/>
          <w:lang w:val="uz-Cyrl-UZ"/>
        </w:rPr>
        <w:t>4500 кг/га миқдорлари қўлланилганда ҳам вегетация даври давомида жами 2 марта, 0-1-1 тизимида суғорилиб, бу бошоқлаш даврининг охири ва гуллаш даврининг бошида 1 марта 930 м</w:t>
      </w:r>
      <w:r w:rsidRPr="0072585E">
        <w:rPr>
          <w:sz w:val="28"/>
          <w:szCs w:val="28"/>
          <w:vertAlign w:val="superscript"/>
          <w:lang w:val="uz-Cyrl-UZ"/>
        </w:rPr>
        <w:t>3</w:t>
      </w:r>
      <w:r w:rsidRPr="0072585E">
        <w:rPr>
          <w:sz w:val="28"/>
          <w:szCs w:val="28"/>
          <w:lang w:val="uz-Cyrl-UZ"/>
        </w:rPr>
        <w:t>/га – 910 м</w:t>
      </w:r>
      <w:r w:rsidRPr="0072585E">
        <w:rPr>
          <w:sz w:val="28"/>
          <w:szCs w:val="28"/>
          <w:vertAlign w:val="superscript"/>
          <w:lang w:val="uz-Cyrl-UZ"/>
        </w:rPr>
        <w:t>3</w:t>
      </w:r>
      <w:r w:rsidRPr="0072585E">
        <w:rPr>
          <w:sz w:val="28"/>
          <w:szCs w:val="28"/>
          <w:lang w:val="uz-Cyrl-UZ"/>
        </w:rPr>
        <w:t>/га ва гуллаш даврининг ўртасида 1 марта 900 м</w:t>
      </w:r>
      <w:r w:rsidRPr="0072585E">
        <w:rPr>
          <w:sz w:val="28"/>
          <w:szCs w:val="28"/>
          <w:vertAlign w:val="superscript"/>
          <w:lang w:val="uz-Cyrl-UZ"/>
        </w:rPr>
        <w:t>3</w:t>
      </w:r>
      <w:r w:rsidRPr="0072585E">
        <w:rPr>
          <w:sz w:val="28"/>
          <w:szCs w:val="28"/>
          <w:lang w:val="uz-Cyrl-UZ"/>
        </w:rPr>
        <w:t>/га – 880 м</w:t>
      </w:r>
      <w:r w:rsidRPr="0072585E">
        <w:rPr>
          <w:sz w:val="28"/>
          <w:szCs w:val="28"/>
          <w:vertAlign w:val="superscript"/>
          <w:lang w:val="uz-Cyrl-UZ"/>
        </w:rPr>
        <w:t>3</w:t>
      </w:r>
      <w:r w:rsidRPr="0072585E">
        <w:rPr>
          <w:sz w:val="28"/>
          <w:szCs w:val="28"/>
          <w:lang w:val="uz-Cyrl-UZ"/>
        </w:rPr>
        <w:t>/га сув сарфлаб, мавсумий сув сарфи 2750-2710 м</w:t>
      </w:r>
      <w:r w:rsidRPr="0072585E">
        <w:rPr>
          <w:sz w:val="28"/>
          <w:szCs w:val="28"/>
          <w:vertAlign w:val="superscript"/>
          <w:lang w:val="uz-Cyrl-UZ"/>
        </w:rPr>
        <w:t>3</w:t>
      </w:r>
      <w:r w:rsidRPr="0072585E">
        <w:rPr>
          <w:sz w:val="28"/>
          <w:szCs w:val="28"/>
          <w:lang w:val="uz-Cyrl-UZ"/>
        </w:rPr>
        <w:t xml:space="preserve">/га ни </w:t>
      </w:r>
      <w:r w:rsidR="003A66C9">
        <w:rPr>
          <w:sz w:val="28"/>
          <w:szCs w:val="28"/>
          <w:lang w:val="uz-Cyrl-UZ"/>
        </w:rPr>
        <w:t xml:space="preserve">ташкил қилганлиги ва </w:t>
      </w:r>
      <w:r w:rsidRPr="0072585E">
        <w:rPr>
          <w:sz w:val="28"/>
          <w:szCs w:val="28"/>
          <w:lang w:val="uz-Cyrl-UZ"/>
        </w:rPr>
        <w:t>назорат вариантига нисбатан 960 м</w:t>
      </w:r>
      <w:r w:rsidRPr="0072585E">
        <w:rPr>
          <w:sz w:val="28"/>
          <w:szCs w:val="28"/>
          <w:vertAlign w:val="superscript"/>
          <w:lang w:val="uz-Cyrl-UZ"/>
        </w:rPr>
        <w:t>3</w:t>
      </w:r>
      <w:r w:rsidRPr="0072585E">
        <w:rPr>
          <w:sz w:val="28"/>
          <w:szCs w:val="28"/>
          <w:lang w:val="uz-Cyrl-UZ"/>
        </w:rPr>
        <w:t>/га – 1000 м</w:t>
      </w:r>
      <w:r w:rsidRPr="0072585E">
        <w:rPr>
          <w:sz w:val="28"/>
          <w:szCs w:val="28"/>
          <w:vertAlign w:val="superscript"/>
          <w:lang w:val="uz-Cyrl-UZ"/>
        </w:rPr>
        <w:t>3</w:t>
      </w:r>
      <w:r w:rsidRPr="0072585E">
        <w:rPr>
          <w:sz w:val="28"/>
          <w:szCs w:val="28"/>
          <w:lang w:val="uz-Cyrl-UZ"/>
        </w:rPr>
        <w:t>/га сув кам сарфланганлиги аниқлан</w:t>
      </w:r>
      <w:r w:rsidR="00DD3A2C">
        <w:rPr>
          <w:sz w:val="28"/>
          <w:szCs w:val="28"/>
          <w:lang w:val="uz-Cyrl-UZ"/>
        </w:rPr>
        <w:t>ган</w:t>
      </w:r>
      <w:r w:rsidRPr="0072585E">
        <w:rPr>
          <w:sz w:val="28"/>
          <w:szCs w:val="28"/>
          <w:lang w:val="uz-Cyrl-UZ"/>
        </w:rPr>
        <w:t>.</w:t>
      </w:r>
    </w:p>
    <w:p w:rsidR="00FE5D64" w:rsidRPr="0072585E" w:rsidRDefault="00FE5D64" w:rsidP="00FE5D64">
      <w:pPr>
        <w:ind w:firstLine="720"/>
        <w:jc w:val="both"/>
        <w:rPr>
          <w:sz w:val="28"/>
          <w:szCs w:val="28"/>
          <w:lang w:val="uz-Cyrl-UZ"/>
        </w:rPr>
      </w:pPr>
      <w:r w:rsidRPr="0072585E">
        <w:rPr>
          <w:sz w:val="28"/>
          <w:szCs w:val="28"/>
          <w:lang w:val="uz-Cyrl-UZ"/>
        </w:rPr>
        <w:lastRenderedPageBreak/>
        <w:t>Юқоридаги тажриба тизими</w:t>
      </w:r>
      <w:r w:rsidR="003A66C9">
        <w:rPr>
          <w:sz w:val="28"/>
          <w:szCs w:val="28"/>
          <w:lang w:val="uz-Cyrl-UZ"/>
        </w:rPr>
        <w:t xml:space="preserve">да </w:t>
      </w:r>
      <w:r w:rsidRPr="0072585E">
        <w:rPr>
          <w:sz w:val="28"/>
          <w:szCs w:val="28"/>
          <w:lang w:val="uz-Cyrl-UZ"/>
        </w:rPr>
        <w:t xml:space="preserve">бентонит лойқаси </w:t>
      </w:r>
      <w:r w:rsidR="003A66C9">
        <w:rPr>
          <w:sz w:val="28"/>
          <w:szCs w:val="28"/>
          <w:lang w:val="uz-Cyrl-UZ"/>
        </w:rPr>
        <w:t xml:space="preserve">1500, 3000, 4500 кг/га </w:t>
      </w:r>
      <w:r w:rsidRPr="0072585E">
        <w:rPr>
          <w:sz w:val="28"/>
          <w:szCs w:val="28"/>
          <w:lang w:val="uz-Cyrl-UZ"/>
        </w:rPr>
        <w:t>меъёрлар</w:t>
      </w:r>
      <w:r w:rsidR="003A66C9">
        <w:rPr>
          <w:sz w:val="28"/>
          <w:szCs w:val="28"/>
          <w:lang w:val="uz-Cyrl-UZ"/>
        </w:rPr>
        <w:t>да</w:t>
      </w:r>
      <w:r w:rsidRPr="0072585E">
        <w:rPr>
          <w:sz w:val="28"/>
          <w:szCs w:val="28"/>
          <w:lang w:val="uz-Cyrl-UZ"/>
        </w:rPr>
        <w:t xml:space="preserve"> қўлланилиб, унинг тупроқ намлигига  сўнги таъсирлари ўрганиб борилди. Бунда </w:t>
      </w:r>
      <w:r w:rsidR="003A66C9">
        <w:rPr>
          <w:sz w:val="28"/>
          <w:szCs w:val="28"/>
          <w:lang w:val="uz-Cyrl-UZ"/>
        </w:rPr>
        <w:t xml:space="preserve"> минерал</w:t>
      </w:r>
      <w:r w:rsidRPr="0072585E">
        <w:rPr>
          <w:sz w:val="28"/>
          <w:szCs w:val="28"/>
          <w:lang w:val="uz-Cyrl-UZ"/>
        </w:rPr>
        <w:t xml:space="preserve"> ўғитлар меъёрларига қўшимча равишда бентонит лойқаси юқори меъёрларда, яъни 3000</w:t>
      </w:r>
      <w:r w:rsidR="00C21191">
        <w:rPr>
          <w:sz w:val="28"/>
          <w:szCs w:val="28"/>
          <w:lang w:val="uz-Cyrl-UZ"/>
        </w:rPr>
        <w:t xml:space="preserve"> ва </w:t>
      </w:r>
      <w:r w:rsidRPr="0072585E">
        <w:rPr>
          <w:sz w:val="28"/>
          <w:szCs w:val="28"/>
          <w:lang w:val="uz-Cyrl-UZ"/>
        </w:rPr>
        <w:t>4500 кг/га миқдорида қўлланилганда ҳам вегетация даври давомида жами 2 марта, 0-1-1 суғориш тизимида суғоришга тўғри келиб, мавсумий сув сарфи 2540 м</w:t>
      </w:r>
      <w:r w:rsidRPr="0072585E">
        <w:rPr>
          <w:sz w:val="28"/>
          <w:szCs w:val="28"/>
          <w:vertAlign w:val="superscript"/>
          <w:lang w:val="uz-Cyrl-UZ"/>
        </w:rPr>
        <w:t>3</w:t>
      </w:r>
      <w:r w:rsidRPr="0072585E">
        <w:rPr>
          <w:sz w:val="28"/>
          <w:szCs w:val="28"/>
          <w:lang w:val="uz-Cyrl-UZ"/>
        </w:rPr>
        <w:t>/га ва 2500 м</w:t>
      </w:r>
      <w:r w:rsidRPr="0072585E">
        <w:rPr>
          <w:sz w:val="28"/>
          <w:szCs w:val="28"/>
          <w:vertAlign w:val="superscript"/>
          <w:lang w:val="uz-Cyrl-UZ"/>
        </w:rPr>
        <w:t>3</w:t>
      </w:r>
      <w:r w:rsidRPr="0072585E">
        <w:rPr>
          <w:sz w:val="28"/>
          <w:szCs w:val="28"/>
          <w:lang w:val="uz-Cyrl-UZ"/>
        </w:rPr>
        <w:t xml:space="preserve">/га </w:t>
      </w:r>
      <w:r w:rsidR="003A66C9">
        <w:rPr>
          <w:sz w:val="28"/>
          <w:szCs w:val="28"/>
          <w:lang w:val="uz-Cyrl-UZ"/>
        </w:rPr>
        <w:t xml:space="preserve">га тенг бўлганлиги </w:t>
      </w:r>
      <w:r w:rsidRPr="0072585E">
        <w:rPr>
          <w:sz w:val="28"/>
          <w:szCs w:val="28"/>
          <w:lang w:val="uz-Cyrl-UZ"/>
        </w:rPr>
        <w:t>аниқлан</w:t>
      </w:r>
      <w:r w:rsidR="00DD3A2C">
        <w:rPr>
          <w:sz w:val="28"/>
          <w:szCs w:val="28"/>
          <w:lang w:val="uz-Cyrl-UZ"/>
        </w:rPr>
        <w:t>ган</w:t>
      </w:r>
      <w:r w:rsidRPr="0072585E">
        <w:rPr>
          <w:sz w:val="28"/>
          <w:szCs w:val="28"/>
          <w:lang w:val="uz-Cyrl-UZ"/>
        </w:rPr>
        <w:t xml:space="preserve">. </w:t>
      </w:r>
    </w:p>
    <w:p w:rsidR="00FE5D64" w:rsidRPr="0072585E" w:rsidRDefault="00FE5D64" w:rsidP="00FE5D64">
      <w:pPr>
        <w:pStyle w:val="aa"/>
        <w:spacing w:after="0"/>
        <w:ind w:firstLine="709"/>
        <w:jc w:val="both"/>
        <w:rPr>
          <w:sz w:val="28"/>
          <w:szCs w:val="28"/>
          <w:lang w:val="uz-Cyrl-UZ"/>
        </w:rPr>
      </w:pPr>
      <w:r w:rsidRPr="0072585E">
        <w:rPr>
          <w:bCs/>
          <w:sz w:val="28"/>
          <w:szCs w:val="28"/>
          <w:lang w:val="uz-Cyrl-UZ"/>
        </w:rPr>
        <w:t>Сурхондарё вилоятининг ўтлоқлашиб бораётган тақирсимон тупроқлар шароитида т</w:t>
      </w:r>
      <w:r w:rsidRPr="0072585E">
        <w:rPr>
          <w:sz w:val="28"/>
          <w:szCs w:val="28"/>
          <w:lang w:val="uz-Cyrl-UZ"/>
        </w:rPr>
        <w:t>упроқ намлиги ЧДНС га нисбатан 65-65-60% суғориш тартибида суғориладиган 1-2 ва 13-14 назорат вариантларда 4 мартадан суғорилиб (2009-2010 ва 2010-2011 йй.) мавсум давомида 3142,0 м</w:t>
      </w:r>
      <w:r w:rsidRPr="0072585E">
        <w:rPr>
          <w:sz w:val="28"/>
          <w:szCs w:val="28"/>
          <w:vertAlign w:val="superscript"/>
          <w:lang w:val="uz-Cyrl-UZ"/>
        </w:rPr>
        <w:t>3</w:t>
      </w:r>
      <w:r w:rsidRPr="0072585E">
        <w:rPr>
          <w:sz w:val="28"/>
          <w:szCs w:val="28"/>
          <w:lang w:val="uz-Cyrl-UZ"/>
        </w:rPr>
        <w:t>/га ва 3140,0 м</w:t>
      </w:r>
      <w:r w:rsidRPr="0072585E">
        <w:rPr>
          <w:sz w:val="28"/>
          <w:szCs w:val="28"/>
          <w:vertAlign w:val="superscript"/>
          <w:lang w:val="uz-Cyrl-UZ"/>
        </w:rPr>
        <w:t>3</w:t>
      </w:r>
      <w:r w:rsidRPr="0072585E">
        <w:rPr>
          <w:sz w:val="28"/>
          <w:szCs w:val="28"/>
          <w:lang w:val="uz-Cyrl-UZ"/>
        </w:rPr>
        <w:t>/га сув сарфланган бўлса, ушбу тартибда суғорилиб, гектарига 6000</w:t>
      </w:r>
      <w:r w:rsidR="00C21191">
        <w:rPr>
          <w:sz w:val="28"/>
          <w:szCs w:val="28"/>
          <w:lang w:val="uz-Cyrl-UZ"/>
        </w:rPr>
        <w:t xml:space="preserve"> ва </w:t>
      </w:r>
      <w:r w:rsidRPr="0072585E">
        <w:rPr>
          <w:sz w:val="28"/>
          <w:szCs w:val="28"/>
          <w:lang w:val="uz-Cyrl-UZ"/>
        </w:rPr>
        <w:t>9000 кг дан бентонит лойқаси қўлланилган (3-4-5-6 ва 15-16-17-18) вариантларда мавсум давомида 2328,0 м</w:t>
      </w:r>
      <w:r w:rsidRPr="0072585E">
        <w:rPr>
          <w:sz w:val="28"/>
          <w:szCs w:val="28"/>
          <w:vertAlign w:val="superscript"/>
          <w:lang w:val="uz-Cyrl-UZ"/>
        </w:rPr>
        <w:t>3</w:t>
      </w:r>
      <w:r w:rsidRPr="0072585E">
        <w:rPr>
          <w:sz w:val="28"/>
          <w:szCs w:val="28"/>
          <w:lang w:val="uz-Cyrl-UZ"/>
        </w:rPr>
        <w:t>/га ва 2320,0 м</w:t>
      </w:r>
      <w:r w:rsidRPr="0072585E">
        <w:rPr>
          <w:sz w:val="28"/>
          <w:szCs w:val="28"/>
          <w:vertAlign w:val="superscript"/>
          <w:lang w:val="uz-Cyrl-UZ"/>
        </w:rPr>
        <w:t>3</w:t>
      </w:r>
      <w:r w:rsidRPr="0072585E">
        <w:rPr>
          <w:sz w:val="28"/>
          <w:szCs w:val="28"/>
          <w:lang w:val="uz-Cyrl-UZ"/>
        </w:rPr>
        <w:t>/га сув сарфланди.Бу тажрибада суғориш тартиби ЧДНС га нисбатан 75-75-70% бўлганда суғорилганда назоратга нисбатан бентонит лойқаси қўлланилганда 590,0 м</w:t>
      </w:r>
      <w:r w:rsidRPr="0072585E">
        <w:rPr>
          <w:sz w:val="28"/>
          <w:szCs w:val="28"/>
          <w:vertAlign w:val="superscript"/>
          <w:lang w:val="uz-Cyrl-UZ"/>
        </w:rPr>
        <w:t>3</w:t>
      </w:r>
      <w:r w:rsidRPr="0072585E">
        <w:rPr>
          <w:sz w:val="28"/>
          <w:szCs w:val="28"/>
          <w:lang w:val="uz-Cyrl-UZ"/>
        </w:rPr>
        <w:t>/га ва 630,0 м</w:t>
      </w:r>
      <w:r w:rsidRPr="0072585E">
        <w:rPr>
          <w:sz w:val="28"/>
          <w:szCs w:val="28"/>
          <w:vertAlign w:val="superscript"/>
          <w:lang w:val="uz-Cyrl-UZ"/>
        </w:rPr>
        <w:t>3</w:t>
      </w:r>
      <w:r w:rsidRPr="0072585E">
        <w:rPr>
          <w:sz w:val="28"/>
          <w:szCs w:val="28"/>
          <w:lang w:val="uz-Cyrl-UZ"/>
        </w:rPr>
        <w:t>/га сув иқтисод қилиб қ</w:t>
      </w:r>
      <w:r w:rsidR="003A66C9">
        <w:rPr>
          <w:sz w:val="28"/>
          <w:szCs w:val="28"/>
          <w:lang w:val="uz-Cyrl-UZ"/>
        </w:rPr>
        <w:t>и</w:t>
      </w:r>
      <w:r w:rsidRPr="0072585E">
        <w:rPr>
          <w:sz w:val="28"/>
          <w:szCs w:val="28"/>
          <w:lang w:val="uz-Cyrl-UZ"/>
        </w:rPr>
        <w:t>линган бўлса, тупроқ намлиги ЧДНС га нисбатан 65-65-60% суғориш тартибида суғорилиб, бентонит лойқаси қўлланилганда назоратга нисбатан 814 м</w:t>
      </w:r>
      <w:r w:rsidRPr="0072585E">
        <w:rPr>
          <w:sz w:val="28"/>
          <w:szCs w:val="28"/>
          <w:vertAlign w:val="superscript"/>
          <w:lang w:val="uz-Cyrl-UZ"/>
        </w:rPr>
        <w:t>3</w:t>
      </w:r>
      <w:r w:rsidRPr="0072585E">
        <w:rPr>
          <w:sz w:val="28"/>
          <w:szCs w:val="28"/>
          <w:lang w:val="uz-Cyrl-UZ"/>
        </w:rPr>
        <w:t>/га ва 820,0 м</w:t>
      </w:r>
      <w:r w:rsidRPr="0072585E">
        <w:rPr>
          <w:sz w:val="28"/>
          <w:szCs w:val="28"/>
          <w:vertAlign w:val="superscript"/>
          <w:lang w:val="uz-Cyrl-UZ"/>
        </w:rPr>
        <w:t>3</w:t>
      </w:r>
      <w:r w:rsidRPr="0072585E">
        <w:rPr>
          <w:sz w:val="28"/>
          <w:szCs w:val="28"/>
          <w:lang w:val="uz-Cyrl-UZ"/>
        </w:rPr>
        <w:t>/га сув тежаб қолин</w:t>
      </w:r>
      <w:r w:rsidR="00DD3A2C">
        <w:rPr>
          <w:sz w:val="28"/>
          <w:szCs w:val="28"/>
          <w:lang w:val="uz-Cyrl-UZ"/>
        </w:rPr>
        <w:t>ган</w:t>
      </w:r>
      <w:r w:rsidRPr="0072585E">
        <w:rPr>
          <w:sz w:val="28"/>
          <w:szCs w:val="28"/>
          <w:lang w:val="uz-Cyrl-UZ"/>
        </w:rPr>
        <w:t>.</w:t>
      </w:r>
    </w:p>
    <w:p w:rsidR="00FE5D64" w:rsidRDefault="00082CE6" w:rsidP="00FE5D64">
      <w:pPr>
        <w:pStyle w:val="aa"/>
        <w:spacing w:after="0"/>
        <w:ind w:firstLine="709"/>
        <w:jc w:val="both"/>
        <w:rPr>
          <w:sz w:val="28"/>
          <w:szCs w:val="28"/>
          <w:lang w:val="uz-Cyrl-UZ"/>
        </w:rPr>
      </w:pPr>
      <w:r w:rsidRPr="00082CE6">
        <w:rPr>
          <w:bCs/>
          <w:sz w:val="28"/>
          <w:szCs w:val="28"/>
          <w:lang w:val="uz-Cyrl-UZ"/>
        </w:rPr>
        <w:t>Диссертациянинг</w:t>
      </w:r>
      <w:r>
        <w:rPr>
          <w:b/>
          <w:bCs/>
          <w:sz w:val="28"/>
          <w:szCs w:val="28"/>
          <w:lang w:val="uz-Cyrl-UZ"/>
        </w:rPr>
        <w:t xml:space="preserve"> “</w:t>
      </w:r>
      <w:r w:rsidR="00FE5D64" w:rsidRPr="0072585E">
        <w:rPr>
          <w:b/>
          <w:bCs/>
          <w:sz w:val="28"/>
          <w:szCs w:val="28"/>
          <w:lang w:val="uz-Cyrl-UZ"/>
        </w:rPr>
        <w:t>Тошкент ва Сурхондарё вилоятлари тупроқ иқлим шароитларида  кузги буғдойга қўлланилган агротехник тадбирларни кузги буғдойнинг униб чиқиши ва кўчат  қалинлигига таъсирини</w:t>
      </w:r>
      <w:r>
        <w:rPr>
          <w:b/>
          <w:bCs/>
          <w:sz w:val="28"/>
          <w:szCs w:val="28"/>
          <w:lang w:val="uz-Cyrl-UZ"/>
        </w:rPr>
        <w:t xml:space="preserve"> ўрганиш” </w:t>
      </w:r>
      <w:r w:rsidRPr="00082CE6">
        <w:rPr>
          <w:bCs/>
          <w:sz w:val="28"/>
          <w:szCs w:val="28"/>
          <w:lang w:val="uz-Cyrl-UZ"/>
        </w:rPr>
        <w:t>деб номланган бўлимида</w:t>
      </w:r>
      <w:r>
        <w:rPr>
          <w:b/>
          <w:bCs/>
          <w:sz w:val="28"/>
          <w:szCs w:val="28"/>
          <w:lang w:val="uz-Cyrl-UZ"/>
        </w:rPr>
        <w:t xml:space="preserve"> </w:t>
      </w:r>
      <w:r w:rsidR="003A66C9">
        <w:rPr>
          <w:sz w:val="28"/>
          <w:szCs w:val="28"/>
          <w:lang w:val="uz-Cyrl-UZ"/>
        </w:rPr>
        <w:t>к</w:t>
      </w:r>
      <w:r w:rsidR="00FE5D64" w:rsidRPr="0072585E">
        <w:rPr>
          <w:sz w:val="28"/>
          <w:szCs w:val="28"/>
          <w:lang w:val="uz-Cyrl-UZ"/>
        </w:rPr>
        <w:t xml:space="preserve">узги буғдойнинг кўчат қалинглиги бўйича олинган маълумотларга кўра,  (2009-2010 йил) тупроқ намлиги ЧДНС га нисбатан 60-70-60% тартибда суғорилганда энг юқори кўрсаткич </w:t>
      </w:r>
      <w:r w:rsidR="001928EA">
        <w:rPr>
          <w:sz w:val="28"/>
          <w:szCs w:val="28"/>
          <w:lang w:val="uz-Cyrl-UZ"/>
        </w:rPr>
        <w:t>минерал</w:t>
      </w:r>
      <w:r w:rsidR="00FE5D64" w:rsidRPr="0072585E">
        <w:rPr>
          <w:sz w:val="28"/>
          <w:szCs w:val="28"/>
          <w:lang w:val="uz-Cyrl-UZ"/>
        </w:rPr>
        <w:t xml:space="preserve"> ўғитлар</w:t>
      </w:r>
      <w:r w:rsidR="001928EA">
        <w:rPr>
          <w:sz w:val="28"/>
          <w:szCs w:val="28"/>
          <w:lang w:val="uz-Cyrl-UZ"/>
        </w:rPr>
        <w:t>ни</w:t>
      </w:r>
      <w:r w:rsidR="00FE5D64" w:rsidRPr="0072585E">
        <w:rPr>
          <w:sz w:val="28"/>
          <w:szCs w:val="28"/>
          <w:lang w:val="uz-Cyrl-UZ"/>
        </w:rPr>
        <w:t xml:space="preserve"> N</w:t>
      </w:r>
      <w:r w:rsidR="00FE5D64" w:rsidRPr="0072585E">
        <w:rPr>
          <w:sz w:val="28"/>
          <w:szCs w:val="28"/>
          <w:vertAlign w:val="subscript"/>
          <w:lang w:val="uz-Cyrl-UZ"/>
        </w:rPr>
        <w:t>150</w:t>
      </w:r>
      <w:r w:rsidR="00FE5D64" w:rsidRPr="0072585E">
        <w:rPr>
          <w:sz w:val="28"/>
          <w:szCs w:val="28"/>
          <w:lang w:val="uz-Cyrl-UZ"/>
        </w:rPr>
        <w:t>P</w:t>
      </w:r>
      <w:r w:rsidR="00FE5D64" w:rsidRPr="0072585E">
        <w:rPr>
          <w:sz w:val="28"/>
          <w:szCs w:val="28"/>
          <w:vertAlign w:val="subscript"/>
          <w:lang w:val="uz-Cyrl-UZ"/>
        </w:rPr>
        <w:t>105</w:t>
      </w:r>
      <w:r w:rsidR="00FE5D64" w:rsidRPr="0072585E">
        <w:rPr>
          <w:sz w:val="28"/>
          <w:szCs w:val="28"/>
          <w:lang w:val="uz-Cyrl-UZ"/>
        </w:rPr>
        <w:t>K</w:t>
      </w:r>
      <w:r w:rsidR="00FE5D64" w:rsidRPr="0072585E">
        <w:rPr>
          <w:sz w:val="28"/>
          <w:szCs w:val="28"/>
          <w:vertAlign w:val="subscript"/>
          <w:lang w:val="uz-Cyrl-UZ"/>
        </w:rPr>
        <w:t>75</w:t>
      </w:r>
      <w:r w:rsidR="00FE5D64" w:rsidRPr="0072585E">
        <w:rPr>
          <w:sz w:val="28"/>
          <w:szCs w:val="28"/>
          <w:lang w:val="uz-Cyrl-UZ"/>
        </w:rPr>
        <w:t xml:space="preserve"> кг/га меъёрига қўшимча равишда гектарига 1500</w:t>
      </w:r>
      <w:r w:rsidR="001928EA">
        <w:rPr>
          <w:sz w:val="28"/>
          <w:szCs w:val="28"/>
          <w:lang w:val="uz-Cyrl-UZ"/>
        </w:rPr>
        <w:t xml:space="preserve">, </w:t>
      </w:r>
      <w:r w:rsidR="00FE5D64" w:rsidRPr="0072585E">
        <w:rPr>
          <w:sz w:val="28"/>
          <w:szCs w:val="28"/>
          <w:lang w:val="uz-Cyrl-UZ"/>
        </w:rPr>
        <w:t>3000</w:t>
      </w:r>
      <w:r w:rsidR="001928EA">
        <w:rPr>
          <w:sz w:val="28"/>
          <w:szCs w:val="28"/>
          <w:lang w:val="uz-Cyrl-UZ"/>
        </w:rPr>
        <w:t xml:space="preserve">, </w:t>
      </w:r>
      <w:r w:rsidR="00FE5D64" w:rsidRPr="0072585E">
        <w:rPr>
          <w:sz w:val="28"/>
          <w:szCs w:val="28"/>
          <w:lang w:val="uz-Cyrl-UZ"/>
        </w:rPr>
        <w:t>4500 кг миқдорида бентонит лойқаси қўлланилган вариантларда кўчатларнинг униб чиқиши 325</w:t>
      </w:r>
      <w:r w:rsidR="001928EA">
        <w:rPr>
          <w:sz w:val="28"/>
          <w:szCs w:val="28"/>
          <w:lang w:val="uz-Cyrl-UZ"/>
        </w:rPr>
        <w:t xml:space="preserve">, </w:t>
      </w:r>
      <w:r w:rsidR="00FE5D64" w:rsidRPr="0072585E">
        <w:rPr>
          <w:sz w:val="28"/>
          <w:szCs w:val="28"/>
          <w:lang w:val="uz-Cyrl-UZ"/>
        </w:rPr>
        <w:t>344</w:t>
      </w:r>
      <w:r w:rsidR="001928EA">
        <w:rPr>
          <w:sz w:val="28"/>
          <w:szCs w:val="28"/>
          <w:lang w:val="uz-Cyrl-UZ"/>
        </w:rPr>
        <w:t xml:space="preserve"> ва </w:t>
      </w:r>
      <w:r w:rsidR="00FE5D64" w:rsidRPr="0072585E">
        <w:rPr>
          <w:sz w:val="28"/>
          <w:szCs w:val="28"/>
          <w:lang w:val="uz-Cyrl-UZ"/>
        </w:rPr>
        <w:t>351 донани ташкил этиб, назорат вариантига</w:t>
      </w:r>
      <w:r w:rsidR="007000A4">
        <w:rPr>
          <w:sz w:val="28"/>
          <w:szCs w:val="28"/>
          <w:lang w:val="uz-Cyrl-UZ"/>
        </w:rPr>
        <w:t xml:space="preserve"> </w:t>
      </w:r>
      <w:r w:rsidR="00FE5D64" w:rsidRPr="0072585E">
        <w:rPr>
          <w:sz w:val="28"/>
          <w:szCs w:val="28"/>
          <w:lang w:val="uz-Cyrl-UZ"/>
        </w:rPr>
        <w:t>(2-вариантга) нисбатан униб чиққан кўчатлар сони 33</w:t>
      </w:r>
      <w:r w:rsidR="001928EA">
        <w:rPr>
          <w:sz w:val="28"/>
          <w:szCs w:val="28"/>
          <w:lang w:val="uz-Cyrl-UZ"/>
        </w:rPr>
        <w:t xml:space="preserve">, </w:t>
      </w:r>
      <w:r w:rsidR="00FE5D64" w:rsidRPr="0072585E">
        <w:rPr>
          <w:sz w:val="28"/>
          <w:szCs w:val="28"/>
          <w:lang w:val="uz-Cyrl-UZ"/>
        </w:rPr>
        <w:t>52</w:t>
      </w:r>
      <w:r w:rsidR="001928EA">
        <w:rPr>
          <w:sz w:val="28"/>
          <w:szCs w:val="28"/>
          <w:lang w:val="uz-Cyrl-UZ"/>
        </w:rPr>
        <w:t xml:space="preserve"> ва </w:t>
      </w:r>
      <w:r w:rsidR="00FE5D64" w:rsidRPr="0072585E">
        <w:rPr>
          <w:sz w:val="28"/>
          <w:szCs w:val="28"/>
          <w:lang w:val="uz-Cyrl-UZ"/>
        </w:rPr>
        <w:t>59 донага юқори эканлиги кузатил</w:t>
      </w:r>
      <w:r w:rsidR="00DD3A2C">
        <w:rPr>
          <w:sz w:val="28"/>
          <w:szCs w:val="28"/>
          <w:lang w:val="uz-Cyrl-UZ"/>
        </w:rPr>
        <w:t>ган</w:t>
      </w:r>
      <w:r w:rsidR="00FE5D64" w:rsidRPr="0072585E">
        <w:rPr>
          <w:sz w:val="28"/>
          <w:szCs w:val="28"/>
          <w:lang w:val="uz-Cyrl-UZ"/>
        </w:rPr>
        <w:t>.</w:t>
      </w:r>
    </w:p>
    <w:p w:rsidR="00FE5D64" w:rsidRPr="0072585E" w:rsidRDefault="00FE5D64" w:rsidP="00FE5D64">
      <w:pPr>
        <w:ind w:firstLine="709"/>
        <w:jc w:val="both"/>
        <w:rPr>
          <w:sz w:val="28"/>
          <w:szCs w:val="28"/>
          <w:lang w:val="uz-Cyrl-UZ"/>
        </w:rPr>
      </w:pPr>
      <w:r w:rsidRPr="0072585E">
        <w:rPr>
          <w:sz w:val="28"/>
          <w:szCs w:val="28"/>
          <w:lang w:val="uz-Cyrl-UZ"/>
        </w:rPr>
        <w:t>Суғориш олди тупроқ намлиги ЧДНС га нисбатан 70-80-70% тартибда суғорилганда ҳам юқоридаги қонуниятга мос равишда маъданли ўғитлар N</w:t>
      </w:r>
      <w:r w:rsidRPr="0072585E">
        <w:rPr>
          <w:sz w:val="28"/>
          <w:szCs w:val="28"/>
          <w:vertAlign w:val="subscript"/>
          <w:lang w:val="uz-Cyrl-UZ"/>
        </w:rPr>
        <w:t>150</w:t>
      </w:r>
      <w:r w:rsidRPr="0072585E">
        <w:rPr>
          <w:sz w:val="28"/>
          <w:szCs w:val="28"/>
          <w:lang w:val="uz-Cyrl-UZ"/>
        </w:rPr>
        <w:t>P</w:t>
      </w:r>
      <w:r w:rsidRPr="0072585E">
        <w:rPr>
          <w:sz w:val="28"/>
          <w:szCs w:val="28"/>
          <w:vertAlign w:val="subscript"/>
          <w:lang w:val="uz-Cyrl-UZ"/>
        </w:rPr>
        <w:t>105</w:t>
      </w:r>
      <w:r w:rsidRPr="0072585E">
        <w:rPr>
          <w:sz w:val="28"/>
          <w:szCs w:val="28"/>
          <w:lang w:val="uz-Cyrl-UZ"/>
        </w:rPr>
        <w:t>K</w:t>
      </w:r>
      <w:r w:rsidRPr="0072585E">
        <w:rPr>
          <w:sz w:val="28"/>
          <w:szCs w:val="28"/>
          <w:vertAlign w:val="subscript"/>
          <w:lang w:val="uz-Cyrl-UZ"/>
        </w:rPr>
        <w:t>75</w:t>
      </w:r>
      <w:r w:rsidRPr="0072585E">
        <w:rPr>
          <w:sz w:val="28"/>
          <w:szCs w:val="28"/>
          <w:lang w:val="uz-Cyrl-UZ"/>
        </w:rPr>
        <w:t xml:space="preserve"> кг/га меъёрда қўлланилиши белгиланган назорат 10-вариантида кўчатларнинг униб чиқиши 1 м</w:t>
      </w:r>
      <w:r w:rsidRPr="0072585E">
        <w:rPr>
          <w:sz w:val="28"/>
          <w:szCs w:val="28"/>
          <w:vertAlign w:val="superscript"/>
          <w:lang w:val="uz-Cyrl-UZ"/>
        </w:rPr>
        <w:t>2</w:t>
      </w:r>
      <w:r w:rsidRPr="0072585E">
        <w:rPr>
          <w:sz w:val="28"/>
          <w:szCs w:val="28"/>
          <w:lang w:val="uz-Cyrl-UZ"/>
        </w:rPr>
        <w:t xml:space="preserve"> да ўртача 302 донани ташкил қилган бўлса, бу кўрсаткич ушбу маъданли ўғитлар меъёрларига қўшимча равишда гектарига 1500</w:t>
      </w:r>
      <w:r w:rsidR="001928EA">
        <w:rPr>
          <w:sz w:val="28"/>
          <w:szCs w:val="28"/>
          <w:lang w:val="uz-Cyrl-UZ"/>
        </w:rPr>
        <w:t xml:space="preserve">, 3000 ва </w:t>
      </w:r>
      <w:r w:rsidRPr="0072585E">
        <w:rPr>
          <w:sz w:val="28"/>
          <w:szCs w:val="28"/>
          <w:lang w:val="uz-Cyrl-UZ"/>
        </w:rPr>
        <w:t>4500 кг миқдорда бентонит лойқаси қўлланилган вариантларда 332</w:t>
      </w:r>
      <w:r w:rsidR="001928EA">
        <w:rPr>
          <w:sz w:val="28"/>
          <w:szCs w:val="28"/>
          <w:lang w:val="uz-Cyrl-UZ"/>
        </w:rPr>
        <w:t xml:space="preserve">, </w:t>
      </w:r>
      <w:r w:rsidRPr="0072585E">
        <w:rPr>
          <w:sz w:val="28"/>
          <w:szCs w:val="28"/>
          <w:lang w:val="uz-Cyrl-UZ"/>
        </w:rPr>
        <w:t>351</w:t>
      </w:r>
      <w:r w:rsidR="001928EA">
        <w:rPr>
          <w:sz w:val="28"/>
          <w:szCs w:val="28"/>
          <w:lang w:val="uz-Cyrl-UZ"/>
        </w:rPr>
        <w:t xml:space="preserve"> ва </w:t>
      </w:r>
      <w:r w:rsidRPr="0072585E">
        <w:rPr>
          <w:sz w:val="28"/>
          <w:szCs w:val="28"/>
          <w:lang w:val="uz-Cyrl-UZ"/>
        </w:rPr>
        <w:t>358 донани ташкил этиб, назорат вариантга нисбатан кўчатлар 30</w:t>
      </w:r>
      <w:r w:rsidR="001928EA">
        <w:rPr>
          <w:sz w:val="28"/>
          <w:szCs w:val="28"/>
          <w:lang w:val="uz-Cyrl-UZ"/>
        </w:rPr>
        <w:t xml:space="preserve">, </w:t>
      </w:r>
      <w:r w:rsidRPr="0072585E">
        <w:rPr>
          <w:sz w:val="28"/>
          <w:szCs w:val="28"/>
          <w:lang w:val="uz-Cyrl-UZ"/>
        </w:rPr>
        <w:t>49</w:t>
      </w:r>
      <w:r w:rsidR="001928EA">
        <w:rPr>
          <w:sz w:val="28"/>
          <w:szCs w:val="28"/>
          <w:lang w:val="uz-Cyrl-UZ"/>
        </w:rPr>
        <w:t xml:space="preserve"> ва </w:t>
      </w:r>
      <w:r w:rsidRPr="0072585E">
        <w:rPr>
          <w:sz w:val="28"/>
          <w:szCs w:val="28"/>
          <w:lang w:val="uz-Cyrl-UZ"/>
        </w:rPr>
        <w:t>56 донага кўп униб чиққанлиги аниқлан</w:t>
      </w:r>
      <w:r w:rsidR="00DD3A2C">
        <w:rPr>
          <w:sz w:val="28"/>
          <w:szCs w:val="28"/>
          <w:lang w:val="uz-Cyrl-UZ"/>
        </w:rPr>
        <w:t>ган</w:t>
      </w:r>
      <w:r w:rsidRPr="0072585E">
        <w:rPr>
          <w:sz w:val="28"/>
          <w:szCs w:val="28"/>
          <w:lang w:val="uz-Cyrl-UZ"/>
        </w:rPr>
        <w:t>.</w:t>
      </w:r>
    </w:p>
    <w:p w:rsidR="00FE5D64" w:rsidRPr="0072585E" w:rsidRDefault="00FE5D64" w:rsidP="00FE5D64">
      <w:pPr>
        <w:ind w:firstLine="709"/>
        <w:jc w:val="both"/>
        <w:rPr>
          <w:sz w:val="28"/>
          <w:szCs w:val="28"/>
          <w:lang w:val="uz-Cyrl-UZ"/>
        </w:rPr>
      </w:pPr>
      <w:r w:rsidRPr="0072585E">
        <w:rPr>
          <w:sz w:val="28"/>
          <w:szCs w:val="28"/>
          <w:lang w:val="uz-Cyrl-UZ"/>
        </w:rPr>
        <w:t>Ўсув даври охирига бориб, суғориш олди тупроқ намлиги ЧДНС га нисбатан 60-70-60% бўлганда суғорилиб, маъданли ўғитлар N</w:t>
      </w:r>
      <w:r w:rsidRPr="0072585E">
        <w:rPr>
          <w:sz w:val="28"/>
          <w:szCs w:val="28"/>
          <w:vertAlign w:val="subscript"/>
          <w:lang w:val="uz-Cyrl-UZ"/>
        </w:rPr>
        <w:t>200</w:t>
      </w:r>
      <w:r w:rsidRPr="0072585E">
        <w:rPr>
          <w:sz w:val="28"/>
          <w:szCs w:val="28"/>
          <w:lang w:val="uz-Cyrl-UZ"/>
        </w:rPr>
        <w:t>P</w:t>
      </w:r>
      <w:r w:rsidRPr="0072585E">
        <w:rPr>
          <w:sz w:val="28"/>
          <w:szCs w:val="28"/>
          <w:vertAlign w:val="subscript"/>
          <w:lang w:val="uz-Cyrl-UZ"/>
        </w:rPr>
        <w:t>140</w:t>
      </w:r>
      <w:r w:rsidRPr="0072585E">
        <w:rPr>
          <w:sz w:val="28"/>
          <w:szCs w:val="28"/>
          <w:lang w:val="uz-Cyrl-UZ"/>
        </w:rPr>
        <w:t>K</w:t>
      </w:r>
      <w:r w:rsidRPr="0072585E">
        <w:rPr>
          <w:sz w:val="28"/>
          <w:szCs w:val="28"/>
          <w:vertAlign w:val="subscript"/>
          <w:lang w:val="uz-Cyrl-UZ"/>
        </w:rPr>
        <w:t>100</w:t>
      </w:r>
      <w:r w:rsidRPr="0072585E">
        <w:rPr>
          <w:sz w:val="28"/>
          <w:szCs w:val="28"/>
          <w:lang w:val="uz-Cyrl-UZ"/>
        </w:rPr>
        <w:t xml:space="preserve"> кг/га меъёрларда қўлланилган назорат 1-вариантда хақиқий кўчат сони 278 м</w:t>
      </w:r>
      <w:r w:rsidRPr="0072585E">
        <w:rPr>
          <w:sz w:val="28"/>
          <w:szCs w:val="28"/>
          <w:vertAlign w:val="superscript"/>
          <w:lang w:val="uz-Cyrl-UZ"/>
        </w:rPr>
        <w:t>2</w:t>
      </w:r>
      <w:r w:rsidRPr="0072585E">
        <w:rPr>
          <w:sz w:val="28"/>
          <w:szCs w:val="28"/>
          <w:lang w:val="uz-Cyrl-UZ"/>
        </w:rPr>
        <w:t xml:space="preserve">/донани </w:t>
      </w:r>
      <w:r w:rsidR="001928EA">
        <w:rPr>
          <w:sz w:val="28"/>
          <w:szCs w:val="28"/>
          <w:lang w:val="uz-Cyrl-UZ"/>
        </w:rPr>
        <w:t>ташкил қилган</w:t>
      </w:r>
      <w:r w:rsidRPr="0072585E">
        <w:rPr>
          <w:sz w:val="28"/>
          <w:szCs w:val="28"/>
          <w:lang w:val="uz-Cyrl-UZ"/>
        </w:rPr>
        <w:t xml:space="preserve"> бўлса, маъданли ўғитларга қўшимча равишда гектарига 1500</w:t>
      </w:r>
      <w:r w:rsidR="009D581E">
        <w:rPr>
          <w:sz w:val="28"/>
          <w:szCs w:val="28"/>
          <w:lang w:val="uz-Cyrl-UZ"/>
        </w:rPr>
        <w:t xml:space="preserve">, </w:t>
      </w:r>
      <w:r w:rsidRPr="0072585E">
        <w:rPr>
          <w:sz w:val="28"/>
          <w:szCs w:val="28"/>
          <w:lang w:val="uz-Cyrl-UZ"/>
        </w:rPr>
        <w:t>3000</w:t>
      </w:r>
      <w:r w:rsidR="009D581E">
        <w:rPr>
          <w:sz w:val="28"/>
          <w:szCs w:val="28"/>
          <w:lang w:val="uz-Cyrl-UZ"/>
        </w:rPr>
        <w:t xml:space="preserve"> ва </w:t>
      </w:r>
      <w:r w:rsidRPr="0072585E">
        <w:rPr>
          <w:sz w:val="28"/>
          <w:szCs w:val="28"/>
          <w:lang w:val="uz-Cyrl-UZ"/>
        </w:rPr>
        <w:t>4500 кг миқдорда бентонит лойқаси қўлланилган 3-</w:t>
      </w:r>
      <w:r w:rsidRPr="0072585E">
        <w:rPr>
          <w:sz w:val="28"/>
          <w:szCs w:val="28"/>
          <w:lang w:val="uz-Cyrl-UZ"/>
        </w:rPr>
        <w:lastRenderedPageBreak/>
        <w:t>5-7 вариантларда хақиқий кўчат сони 296-317-326 м</w:t>
      </w:r>
      <w:r w:rsidRPr="0072585E">
        <w:rPr>
          <w:sz w:val="28"/>
          <w:szCs w:val="28"/>
          <w:vertAlign w:val="superscript"/>
          <w:lang w:val="uz-Cyrl-UZ"/>
        </w:rPr>
        <w:t>2</w:t>
      </w:r>
      <w:r w:rsidRPr="0072585E">
        <w:rPr>
          <w:sz w:val="28"/>
          <w:szCs w:val="28"/>
          <w:lang w:val="uz-Cyrl-UZ"/>
        </w:rPr>
        <w:t>/донага тенг бўлиб, назоратга нисбатан 18</w:t>
      </w:r>
      <w:r w:rsidR="009D581E">
        <w:rPr>
          <w:sz w:val="28"/>
          <w:szCs w:val="28"/>
          <w:lang w:val="uz-Cyrl-UZ"/>
        </w:rPr>
        <w:t xml:space="preserve">, </w:t>
      </w:r>
      <w:r w:rsidRPr="0072585E">
        <w:rPr>
          <w:sz w:val="28"/>
          <w:szCs w:val="28"/>
          <w:lang w:val="uz-Cyrl-UZ"/>
        </w:rPr>
        <w:t>39</w:t>
      </w:r>
      <w:r w:rsidR="009D581E">
        <w:rPr>
          <w:sz w:val="28"/>
          <w:szCs w:val="28"/>
          <w:lang w:val="uz-Cyrl-UZ"/>
        </w:rPr>
        <w:t xml:space="preserve"> ва </w:t>
      </w:r>
      <w:r w:rsidRPr="0072585E">
        <w:rPr>
          <w:sz w:val="28"/>
          <w:szCs w:val="28"/>
          <w:lang w:val="uz-Cyrl-UZ"/>
        </w:rPr>
        <w:t>48 м</w:t>
      </w:r>
      <w:r w:rsidRPr="0072585E">
        <w:rPr>
          <w:sz w:val="28"/>
          <w:szCs w:val="28"/>
          <w:vertAlign w:val="superscript"/>
          <w:lang w:val="uz-Cyrl-UZ"/>
        </w:rPr>
        <w:t>2</w:t>
      </w:r>
      <w:r w:rsidRPr="0072585E">
        <w:rPr>
          <w:sz w:val="28"/>
          <w:szCs w:val="28"/>
          <w:lang w:val="uz-Cyrl-UZ"/>
        </w:rPr>
        <w:t>/донага юқори эканлиги аниқланди. Иккинчи суғориш тартибида (ЧДНС га нисбатан 70-80-70%) ҳам юқоридаги қонуниятлар кузатил</w:t>
      </w:r>
      <w:r w:rsidR="00DD3A2C">
        <w:rPr>
          <w:sz w:val="28"/>
          <w:szCs w:val="28"/>
          <w:lang w:val="uz-Cyrl-UZ"/>
        </w:rPr>
        <w:t>ган</w:t>
      </w:r>
      <w:r w:rsidRPr="0072585E">
        <w:rPr>
          <w:sz w:val="28"/>
          <w:szCs w:val="28"/>
          <w:lang w:val="uz-Cyrl-UZ"/>
        </w:rPr>
        <w:t xml:space="preserve">. </w:t>
      </w:r>
    </w:p>
    <w:p w:rsidR="00FE5D64" w:rsidRPr="0072585E" w:rsidRDefault="00FE5D64" w:rsidP="00FE5D64">
      <w:pPr>
        <w:pStyle w:val="aa"/>
        <w:spacing w:after="0"/>
        <w:ind w:firstLine="709"/>
        <w:jc w:val="both"/>
        <w:rPr>
          <w:sz w:val="28"/>
          <w:szCs w:val="28"/>
          <w:lang w:val="uz-Cyrl-UZ"/>
        </w:rPr>
      </w:pPr>
      <w:r w:rsidRPr="0072585E">
        <w:rPr>
          <w:sz w:val="28"/>
          <w:szCs w:val="28"/>
          <w:lang w:val="uz-Cyrl-UZ"/>
        </w:rPr>
        <w:t>Бентонит лойқаси меъёрлари уч йилда бир маротаба қўлланилиб, Тошкент вилоятининг типик бўз тупроқлари ва Сурхондарё вилоятининг ўтлоқлашиб бораётган тақирсимон тупроқлари шароитида (2009-2010 йиллар) кузги буғдойнинг униб чиқишига ва кўчат қалинлигига ижобий таъсир этиб юқоридаги тажриба қонуниятига тўла мос кел</w:t>
      </w:r>
      <w:r w:rsidR="00DD3A2C">
        <w:rPr>
          <w:sz w:val="28"/>
          <w:szCs w:val="28"/>
          <w:lang w:val="uz-Cyrl-UZ"/>
        </w:rPr>
        <w:t>ган</w:t>
      </w:r>
      <w:r w:rsidRPr="0072585E">
        <w:rPr>
          <w:sz w:val="28"/>
          <w:szCs w:val="28"/>
          <w:lang w:val="uz-Cyrl-UZ"/>
        </w:rPr>
        <w:t xml:space="preserve">. </w:t>
      </w:r>
    </w:p>
    <w:p w:rsidR="00FE5D64" w:rsidRPr="0072585E" w:rsidRDefault="00082CE6" w:rsidP="00082CE6">
      <w:pPr>
        <w:ind w:firstLine="708"/>
        <w:jc w:val="both"/>
        <w:rPr>
          <w:sz w:val="28"/>
          <w:szCs w:val="28"/>
          <w:lang w:val="uz-Cyrl-UZ"/>
        </w:rPr>
      </w:pPr>
      <w:r w:rsidRPr="00082CE6">
        <w:rPr>
          <w:bCs/>
          <w:sz w:val="28"/>
          <w:szCs w:val="28"/>
          <w:lang w:val="uz-Cyrl-UZ"/>
        </w:rPr>
        <w:t>Диссертациянинг</w:t>
      </w:r>
      <w:r>
        <w:rPr>
          <w:b/>
          <w:bCs/>
          <w:sz w:val="28"/>
          <w:szCs w:val="28"/>
          <w:lang w:val="uz-Cyrl-UZ"/>
        </w:rPr>
        <w:t xml:space="preserve"> “</w:t>
      </w:r>
      <w:r w:rsidR="00FE5D64" w:rsidRPr="0072585E">
        <w:rPr>
          <w:b/>
          <w:bCs/>
          <w:sz w:val="28"/>
          <w:szCs w:val="28"/>
          <w:lang w:val="uz-Cyrl-UZ"/>
        </w:rPr>
        <w:t>Тошкент ва Сурхондарё вилоятлари тупроқ иқлим шароитларида  қўлланилган агротехник тадбирларнинг кузги буғдойни ривожланиш даврларига таъсири</w:t>
      </w:r>
      <w:r>
        <w:rPr>
          <w:b/>
          <w:bCs/>
          <w:sz w:val="28"/>
          <w:szCs w:val="28"/>
          <w:lang w:val="uz-Cyrl-UZ"/>
        </w:rPr>
        <w:t>”</w:t>
      </w:r>
      <w:r w:rsidR="00FE5D64" w:rsidRPr="0072585E">
        <w:rPr>
          <w:b/>
          <w:bCs/>
          <w:sz w:val="28"/>
          <w:szCs w:val="28"/>
          <w:lang w:val="uz-Cyrl-UZ"/>
        </w:rPr>
        <w:t xml:space="preserve"> </w:t>
      </w:r>
      <w:r w:rsidRPr="00082CE6">
        <w:rPr>
          <w:bCs/>
          <w:sz w:val="28"/>
          <w:szCs w:val="28"/>
          <w:lang w:val="uz-Cyrl-UZ"/>
        </w:rPr>
        <w:t xml:space="preserve">деб номланган бўлимида </w:t>
      </w:r>
      <w:r w:rsidR="00B51818">
        <w:rPr>
          <w:bCs/>
          <w:sz w:val="28"/>
          <w:szCs w:val="28"/>
          <w:lang w:val="uz-Cyrl-UZ"/>
        </w:rPr>
        <w:t>к</w:t>
      </w:r>
      <w:r w:rsidR="00FE5D64" w:rsidRPr="0072585E">
        <w:rPr>
          <w:bCs/>
          <w:sz w:val="28"/>
          <w:szCs w:val="28"/>
          <w:lang w:val="uz-Cyrl-UZ"/>
        </w:rPr>
        <w:t xml:space="preserve">узги буғдойни </w:t>
      </w:r>
      <w:r w:rsidR="00FE5D64" w:rsidRPr="0072585E">
        <w:rPr>
          <w:sz w:val="28"/>
          <w:szCs w:val="28"/>
          <w:lang w:val="uz-Cyrl-UZ"/>
        </w:rPr>
        <w:t>ривожланиш даврларини ўтишига таъсири ўрганилганда (2009-2010 йил) суғориш олди тупроқ намлиги ЧДНС га нисбатан 60-70-60% тартибда суғорилиб, маъданли ўғитларнинг N</w:t>
      </w:r>
      <w:r w:rsidR="00FE5D64" w:rsidRPr="0072585E">
        <w:rPr>
          <w:sz w:val="28"/>
          <w:szCs w:val="28"/>
          <w:vertAlign w:val="subscript"/>
          <w:lang w:val="uz-Cyrl-UZ"/>
        </w:rPr>
        <w:t>200</w:t>
      </w:r>
      <w:r w:rsidR="00FE5D64" w:rsidRPr="0072585E">
        <w:rPr>
          <w:sz w:val="28"/>
          <w:szCs w:val="28"/>
          <w:lang w:val="uz-Cyrl-UZ"/>
        </w:rPr>
        <w:t>P</w:t>
      </w:r>
      <w:r w:rsidR="00FE5D64" w:rsidRPr="0072585E">
        <w:rPr>
          <w:sz w:val="28"/>
          <w:szCs w:val="28"/>
          <w:vertAlign w:val="subscript"/>
          <w:lang w:val="uz-Cyrl-UZ"/>
        </w:rPr>
        <w:t>140</w:t>
      </w:r>
      <w:r w:rsidR="00FE5D64" w:rsidRPr="0072585E">
        <w:rPr>
          <w:sz w:val="28"/>
          <w:szCs w:val="28"/>
          <w:lang w:val="uz-Cyrl-UZ"/>
        </w:rPr>
        <w:t>K</w:t>
      </w:r>
      <w:r w:rsidR="00FE5D64" w:rsidRPr="0072585E">
        <w:rPr>
          <w:sz w:val="28"/>
          <w:szCs w:val="28"/>
          <w:vertAlign w:val="subscript"/>
          <w:lang w:val="uz-Cyrl-UZ"/>
        </w:rPr>
        <w:t>100</w:t>
      </w:r>
      <w:r w:rsidR="00FE5D64" w:rsidRPr="0072585E">
        <w:rPr>
          <w:sz w:val="28"/>
          <w:szCs w:val="28"/>
          <w:lang w:val="uz-Cyrl-UZ"/>
        </w:rPr>
        <w:t xml:space="preserve"> ва N</w:t>
      </w:r>
      <w:r w:rsidR="00FE5D64" w:rsidRPr="0072585E">
        <w:rPr>
          <w:sz w:val="28"/>
          <w:szCs w:val="28"/>
          <w:vertAlign w:val="subscript"/>
          <w:lang w:val="uz-Cyrl-UZ"/>
        </w:rPr>
        <w:t>150</w:t>
      </w:r>
      <w:r w:rsidR="00FE5D64" w:rsidRPr="0072585E">
        <w:rPr>
          <w:sz w:val="28"/>
          <w:szCs w:val="28"/>
          <w:lang w:val="uz-Cyrl-UZ"/>
        </w:rPr>
        <w:t>P</w:t>
      </w:r>
      <w:r w:rsidR="00FE5D64" w:rsidRPr="0072585E">
        <w:rPr>
          <w:sz w:val="28"/>
          <w:szCs w:val="28"/>
          <w:vertAlign w:val="subscript"/>
          <w:lang w:val="uz-Cyrl-UZ"/>
        </w:rPr>
        <w:t>105</w:t>
      </w:r>
      <w:r w:rsidR="00FE5D64" w:rsidRPr="0072585E">
        <w:rPr>
          <w:sz w:val="28"/>
          <w:szCs w:val="28"/>
          <w:lang w:val="uz-Cyrl-UZ"/>
        </w:rPr>
        <w:t>K</w:t>
      </w:r>
      <w:r w:rsidR="00FE5D64" w:rsidRPr="0072585E">
        <w:rPr>
          <w:sz w:val="28"/>
          <w:szCs w:val="28"/>
          <w:vertAlign w:val="subscript"/>
          <w:lang w:val="uz-Cyrl-UZ"/>
        </w:rPr>
        <w:t>75</w:t>
      </w:r>
      <w:r w:rsidR="00FE5D64" w:rsidRPr="0072585E">
        <w:rPr>
          <w:sz w:val="28"/>
          <w:szCs w:val="28"/>
          <w:lang w:val="uz-Cyrl-UZ"/>
        </w:rPr>
        <w:t xml:space="preserve"> кг/га меъёрлари қўлланилган назорат вариантлардаги ниҳоллар  уруғ экилгандан то пишгунга қадар 221-218 кун керак бўлган бўлса, маъданли ўғитлар меъёрларига қўшимча равишда гектарига 3000</w:t>
      </w:r>
      <w:r w:rsidR="009D581E">
        <w:rPr>
          <w:sz w:val="28"/>
          <w:szCs w:val="28"/>
          <w:lang w:val="uz-Cyrl-UZ"/>
        </w:rPr>
        <w:t xml:space="preserve"> ва </w:t>
      </w:r>
      <w:r w:rsidR="00FE5D64" w:rsidRPr="0072585E">
        <w:rPr>
          <w:sz w:val="28"/>
          <w:szCs w:val="28"/>
          <w:lang w:val="uz-Cyrl-UZ"/>
        </w:rPr>
        <w:t>4500 кг бентонит лойқаси қўлланилган 5-6 ва 7-8 вариантлардаги ниҳолларни пишиб етилиши 228</w:t>
      </w:r>
      <w:r w:rsidR="009D581E">
        <w:rPr>
          <w:sz w:val="28"/>
          <w:szCs w:val="28"/>
          <w:lang w:val="uz-Cyrl-UZ"/>
        </w:rPr>
        <w:t xml:space="preserve">, </w:t>
      </w:r>
      <w:r w:rsidR="00FE5D64" w:rsidRPr="0072585E">
        <w:rPr>
          <w:sz w:val="28"/>
          <w:szCs w:val="28"/>
          <w:lang w:val="uz-Cyrl-UZ"/>
        </w:rPr>
        <w:t>225 ва 229</w:t>
      </w:r>
      <w:r w:rsidR="009D581E">
        <w:rPr>
          <w:sz w:val="28"/>
          <w:szCs w:val="28"/>
          <w:lang w:val="uz-Cyrl-UZ"/>
        </w:rPr>
        <w:t xml:space="preserve">, </w:t>
      </w:r>
      <w:r w:rsidR="00FE5D64" w:rsidRPr="0072585E">
        <w:rPr>
          <w:sz w:val="28"/>
          <w:szCs w:val="28"/>
          <w:lang w:val="uz-Cyrl-UZ"/>
        </w:rPr>
        <w:t>225 кунни ташкил этганлиги кузатил</w:t>
      </w:r>
      <w:r w:rsidR="00DD3A2C">
        <w:rPr>
          <w:sz w:val="28"/>
          <w:szCs w:val="28"/>
          <w:lang w:val="uz-Cyrl-UZ"/>
        </w:rPr>
        <w:t>ган</w:t>
      </w:r>
      <w:r w:rsidR="00FE5D64" w:rsidRPr="0072585E">
        <w:rPr>
          <w:sz w:val="28"/>
          <w:szCs w:val="28"/>
          <w:lang w:val="uz-Cyrl-UZ"/>
        </w:rPr>
        <w:t>.</w:t>
      </w:r>
    </w:p>
    <w:p w:rsidR="00FE5D64" w:rsidRPr="0072585E" w:rsidRDefault="00FE5D64" w:rsidP="00FE5D64">
      <w:pPr>
        <w:ind w:firstLine="709"/>
        <w:jc w:val="both"/>
        <w:rPr>
          <w:sz w:val="28"/>
          <w:szCs w:val="28"/>
          <w:lang w:val="uz-Cyrl-UZ"/>
        </w:rPr>
      </w:pPr>
      <w:r w:rsidRPr="0072585E">
        <w:rPr>
          <w:sz w:val="28"/>
          <w:szCs w:val="28"/>
          <w:lang w:val="uz-Cyrl-UZ"/>
        </w:rPr>
        <w:t>Иккинчи суғориш тартибида, яъни суғориш олди тупроқ намлиги ЧДНС га нисбатан 70-80-70% тартибда суғорилиб, маъданли ўғитларнинг N</w:t>
      </w:r>
      <w:r w:rsidRPr="0072585E">
        <w:rPr>
          <w:sz w:val="28"/>
          <w:szCs w:val="28"/>
          <w:vertAlign w:val="subscript"/>
          <w:lang w:val="uz-Cyrl-UZ"/>
        </w:rPr>
        <w:t>200</w:t>
      </w:r>
      <w:r w:rsidRPr="0072585E">
        <w:rPr>
          <w:sz w:val="28"/>
          <w:szCs w:val="28"/>
          <w:lang w:val="uz-Cyrl-UZ"/>
        </w:rPr>
        <w:t>P</w:t>
      </w:r>
      <w:r w:rsidRPr="0072585E">
        <w:rPr>
          <w:sz w:val="28"/>
          <w:szCs w:val="28"/>
          <w:vertAlign w:val="subscript"/>
          <w:lang w:val="uz-Cyrl-UZ"/>
        </w:rPr>
        <w:t>140</w:t>
      </w:r>
      <w:r w:rsidRPr="0072585E">
        <w:rPr>
          <w:sz w:val="28"/>
          <w:szCs w:val="28"/>
          <w:lang w:val="uz-Cyrl-UZ"/>
        </w:rPr>
        <w:t>K</w:t>
      </w:r>
      <w:r w:rsidRPr="0072585E">
        <w:rPr>
          <w:sz w:val="28"/>
          <w:szCs w:val="28"/>
          <w:vertAlign w:val="subscript"/>
          <w:lang w:val="uz-Cyrl-UZ"/>
        </w:rPr>
        <w:t>100</w:t>
      </w:r>
      <w:r w:rsidRPr="0072585E">
        <w:rPr>
          <w:sz w:val="28"/>
          <w:szCs w:val="28"/>
          <w:lang w:val="uz-Cyrl-UZ"/>
        </w:rPr>
        <w:t xml:space="preserve"> ва N</w:t>
      </w:r>
      <w:r w:rsidRPr="0072585E">
        <w:rPr>
          <w:sz w:val="28"/>
          <w:szCs w:val="28"/>
          <w:vertAlign w:val="subscript"/>
          <w:lang w:val="uz-Cyrl-UZ"/>
        </w:rPr>
        <w:t>150</w:t>
      </w:r>
      <w:r w:rsidRPr="0072585E">
        <w:rPr>
          <w:sz w:val="28"/>
          <w:szCs w:val="28"/>
          <w:lang w:val="uz-Cyrl-UZ"/>
        </w:rPr>
        <w:t>P</w:t>
      </w:r>
      <w:r w:rsidRPr="0072585E">
        <w:rPr>
          <w:sz w:val="28"/>
          <w:szCs w:val="28"/>
          <w:vertAlign w:val="subscript"/>
          <w:lang w:val="uz-Cyrl-UZ"/>
        </w:rPr>
        <w:t>105</w:t>
      </w:r>
      <w:r w:rsidRPr="0072585E">
        <w:rPr>
          <w:sz w:val="28"/>
          <w:szCs w:val="28"/>
          <w:lang w:val="uz-Cyrl-UZ"/>
        </w:rPr>
        <w:t>K</w:t>
      </w:r>
      <w:r w:rsidRPr="0072585E">
        <w:rPr>
          <w:sz w:val="28"/>
          <w:szCs w:val="28"/>
          <w:vertAlign w:val="subscript"/>
          <w:lang w:val="uz-Cyrl-UZ"/>
        </w:rPr>
        <w:t>75</w:t>
      </w:r>
      <w:r w:rsidRPr="0072585E">
        <w:rPr>
          <w:sz w:val="28"/>
          <w:szCs w:val="28"/>
          <w:lang w:val="uz-Cyrl-UZ"/>
        </w:rPr>
        <w:t xml:space="preserve"> кг/га  меъёрларига қўшимча равишда гектарига 3000</w:t>
      </w:r>
      <w:r w:rsidR="009D581E">
        <w:rPr>
          <w:sz w:val="28"/>
          <w:szCs w:val="28"/>
          <w:lang w:val="uz-Cyrl-UZ"/>
        </w:rPr>
        <w:t xml:space="preserve"> ва </w:t>
      </w:r>
      <w:r w:rsidRPr="0072585E">
        <w:rPr>
          <w:sz w:val="28"/>
          <w:szCs w:val="28"/>
          <w:lang w:val="uz-Cyrl-UZ"/>
        </w:rPr>
        <w:t xml:space="preserve">4500 кг миқдорида бентонит лойқаси қўлланилган вариантлардаги ниҳоллар кузатилганида, </w:t>
      </w:r>
      <w:r w:rsidR="009D581E">
        <w:rPr>
          <w:sz w:val="28"/>
          <w:szCs w:val="28"/>
          <w:lang w:val="uz-Cyrl-UZ"/>
        </w:rPr>
        <w:t xml:space="preserve">уларнинг пишиши </w:t>
      </w:r>
      <w:r w:rsidRPr="0072585E">
        <w:rPr>
          <w:sz w:val="28"/>
          <w:szCs w:val="28"/>
          <w:lang w:val="uz-Cyrl-UZ"/>
        </w:rPr>
        <w:t>229</w:t>
      </w:r>
      <w:r w:rsidR="009D581E">
        <w:rPr>
          <w:sz w:val="28"/>
          <w:szCs w:val="28"/>
          <w:lang w:val="uz-Cyrl-UZ"/>
        </w:rPr>
        <w:t xml:space="preserve">, </w:t>
      </w:r>
      <w:r w:rsidRPr="0072585E">
        <w:rPr>
          <w:sz w:val="28"/>
          <w:szCs w:val="28"/>
          <w:lang w:val="uz-Cyrl-UZ"/>
        </w:rPr>
        <w:t>227 ва 229</w:t>
      </w:r>
      <w:r w:rsidR="009D581E">
        <w:rPr>
          <w:sz w:val="28"/>
          <w:szCs w:val="28"/>
          <w:lang w:val="uz-Cyrl-UZ"/>
        </w:rPr>
        <w:t xml:space="preserve">, </w:t>
      </w:r>
      <w:r w:rsidRPr="0072585E">
        <w:rPr>
          <w:sz w:val="28"/>
          <w:szCs w:val="28"/>
          <w:lang w:val="uz-Cyrl-UZ"/>
        </w:rPr>
        <w:t>228 кунга тенг эканлиги қайд этилди. Ушбу қонуният 2010-2011 ва 2011-2012 йиллар мобайнида олиб борилган тажрибаларда ҳам Сурхондарё вилоятининг ўтлоқлашиб бораётган тақирсимон тупроқлари шароитида олиб борилган тажрибаларимизда ҳам кузатилиб, кузги буғдойнинг ривожланиш фазаларига бентонит лойқаларини таъсири сезиларли бўл</w:t>
      </w:r>
      <w:r w:rsidR="00DD3A2C">
        <w:rPr>
          <w:sz w:val="28"/>
          <w:szCs w:val="28"/>
          <w:lang w:val="uz-Cyrl-UZ"/>
        </w:rPr>
        <w:t>ган</w:t>
      </w:r>
      <w:r w:rsidRPr="0072585E">
        <w:rPr>
          <w:sz w:val="28"/>
          <w:szCs w:val="28"/>
          <w:lang w:val="uz-Cyrl-UZ"/>
        </w:rPr>
        <w:t xml:space="preserve">. </w:t>
      </w:r>
    </w:p>
    <w:p w:rsidR="00FE5D64" w:rsidRDefault="00082CE6" w:rsidP="00FE5D64">
      <w:pPr>
        <w:pStyle w:val="aa"/>
        <w:spacing w:after="0"/>
        <w:ind w:firstLine="709"/>
        <w:jc w:val="both"/>
        <w:rPr>
          <w:sz w:val="28"/>
          <w:szCs w:val="28"/>
          <w:lang w:val="uz-Cyrl-UZ"/>
        </w:rPr>
      </w:pPr>
      <w:r w:rsidRPr="00082CE6">
        <w:rPr>
          <w:bCs/>
          <w:sz w:val="28"/>
          <w:szCs w:val="28"/>
          <w:lang w:val="uz-Cyrl-UZ"/>
        </w:rPr>
        <w:t>Диссертациянинг</w:t>
      </w:r>
      <w:r>
        <w:rPr>
          <w:b/>
          <w:bCs/>
          <w:sz w:val="28"/>
          <w:szCs w:val="28"/>
          <w:lang w:val="uz-Cyrl-UZ"/>
        </w:rPr>
        <w:t xml:space="preserve"> “</w:t>
      </w:r>
      <w:r w:rsidR="00FE5D64" w:rsidRPr="0072585E">
        <w:rPr>
          <w:b/>
          <w:bCs/>
          <w:sz w:val="28"/>
          <w:szCs w:val="28"/>
          <w:lang w:val="uz-Cyrl-UZ"/>
        </w:rPr>
        <w:t>Ўрганилган омилларнинг  кузги буғдойнинг бўйи, умумий ва маҳсулдор поялар сонига таъсири</w:t>
      </w:r>
      <w:r>
        <w:rPr>
          <w:b/>
          <w:bCs/>
          <w:sz w:val="28"/>
          <w:szCs w:val="28"/>
          <w:lang w:val="uz-Cyrl-UZ"/>
        </w:rPr>
        <w:t xml:space="preserve">” </w:t>
      </w:r>
      <w:r w:rsidRPr="00082CE6">
        <w:rPr>
          <w:bCs/>
          <w:sz w:val="28"/>
          <w:szCs w:val="28"/>
          <w:lang w:val="uz-Cyrl-UZ"/>
        </w:rPr>
        <w:t xml:space="preserve">деб номланган </w:t>
      </w:r>
      <w:r w:rsidR="009C7C30">
        <w:rPr>
          <w:bCs/>
          <w:sz w:val="28"/>
          <w:szCs w:val="28"/>
          <w:lang w:val="uz-Cyrl-UZ"/>
        </w:rPr>
        <w:t xml:space="preserve">олтинчи </w:t>
      </w:r>
      <w:r w:rsidRPr="00082CE6">
        <w:rPr>
          <w:bCs/>
          <w:sz w:val="28"/>
          <w:szCs w:val="28"/>
          <w:lang w:val="uz-Cyrl-UZ"/>
        </w:rPr>
        <w:t>бўлим</w:t>
      </w:r>
      <w:r>
        <w:rPr>
          <w:bCs/>
          <w:sz w:val="28"/>
          <w:szCs w:val="28"/>
          <w:lang w:val="uz-Cyrl-UZ"/>
        </w:rPr>
        <w:t>и</w:t>
      </w:r>
      <w:r w:rsidRPr="00082CE6">
        <w:rPr>
          <w:bCs/>
          <w:sz w:val="28"/>
          <w:szCs w:val="28"/>
          <w:lang w:val="uz-Cyrl-UZ"/>
        </w:rPr>
        <w:t>да</w:t>
      </w:r>
      <w:r>
        <w:rPr>
          <w:b/>
          <w:bCs/>
          <w:sz w:val="28"/>
          <w:szCs w:val="28"/>
          <w:lang w:val="uz-Cyrl-UZ"/>
        </w:rPr>
        <w:t xml:space="preserve"> </w:t>
      </w:r>
      <w:r w:rsidR="00FE5D64" w:rsidRPr="0072585E">
        <w:rPr>
          <w:b/>
          <w:bCs/>
          <w:sz w:val="28"/>
          <w:szCs w:val="28"/>
          <w:lang w:val="uz-Cyrl-UZ"/>
        </w:rPr>
        <w:t xml:space="preserve"> </w:t>
      </w:r>
      <w:r w:rsidR="00FE5D64" w:rsidRPr="0072585E">
        <w:rPr>
          <w:bCs/>
          <w:sz w:val="28"/>
          <w:szCs w:val="28"/>
          <w:lang w:val="uz-Cyrl-UZ"/>
        </w:rPr>
        <w:t>Т</w:t>
      </w:r>
      <w:r w:rsidR="00FE5D64" w:rsidRPr="0072585E">
        <w:rPr>
          <w:sz w:val="28"/>
          <w:szCs w:val="28"/>
          <w:lang w:val="uz-Cyrl-UZ"/>
        </w:rPr>
        <w:t>ажрибада 2009-2010 йиллар ўсув даврида олинган маълумотлар шуни кўрсатдики, суғориш олди тупроқ намлиги ЧДНС га нисбатан 60-70-60% бўлганда суғорилиб, минерал ўғитлар N</w:t>
      </w:r>
      <w:r w:rsidR="00FE5D64" w:rsidRPr="0072585E">
        <w:rPr>
          <w:sz w:val="28"/>
          <w:szCs w:val="28"/>
          <w:vertAlign w:val="subscript"/>
          <w:lang w:val="uz-Cyrl-UZ"/>
        </w:rPr>
        <w:t>200</w:t>
      </w:r>
      <w:r w:rsidR="00FE5D64" w:rsidRPr="0072585E">
        <w:rPr>
          <w:sz w:val="28"/>
          <w:szCs w:val="28"/>
          <w:lang w:val="uz-Cyrl-UZ"/>
        </w:rPr>
        <w:t>P</w:t>
      </w:r>
      <w:r w:rsidR="00FE5D64" w:rsidRPr="0072585E">
        <w:rPr>
          <w:sz w:val="28"/>
          <w:szCs w:val="28"/>
          <w:vertAlign w:val="subscript"/>
          <w:lang w:val="uz-Cyrl-UZ"/>
        </w:rPr>
        <w:t>140</w:t>
      </w:r>
      <w:r w:rsidR="00FE5D64" w:rsidRPr="0072585E">
        <w:rPr>
          <w:sz w:val="28"/>
          <w:szCs w:val="28"/>
          <w:lang w:val="uz-Cyrl-UZ"/>
        </w:rPr>
        <w:t>K</w:t>
      </w:r>
      <w:r w:rsidR="00FE5D64" w:rsidRPr="0072585E">
        <w:rPr>
          <w:sz w:val="28"/>
          <w:szCs w:val="28"/>
          <w:vertAlign w:val="subscript"/>
          <w:lang w:val="uz-Cyrl-UZ"/>
        </w:rPr>
        <w:t>100</w:t>
      </w:r>
      <w:r w:rsidR="00FE5D64" w:rsidRPr="0072585E">
        <w:rPr>
          <w:sz w:val="28"/>
          <w:szCs w:val="28"/>
          <w:lang w:val="uz-Cyrl-UZ"/>
        </w:rPr>
        <w:t xml:space="preserve"> ва N</w:t>
      </w:r>
      <w:r w:rsidR="00FE5D64" w:rsidRPr="0072585E">
        <w:rPr>
          <w:sz w:val="28"/>
          <w:szCs w:val="28"/>
          <w:vertAlign w:val="subscript"/>
          <w:lang w:val="uz-Cyrl-UZ"/>
        </w:rPr>
        <w:t>150</w:t>
      </w:r>
      <w:r w:rsidR="00FE5D64" w:rsidRPr="0072585E">
        <w:rPr>
          <w:sz w:val="28"/>
          <w:szCs w:val="28"/>
          <w:lang w:val="uz-Cyrl-UZ"/>
        </w:rPr>
        <w:t>P</w:t>
      </w:r>
      <w:r w:rsidR="00FE5D64" w:rsidRPr="0072585E">
        <w:rPr>
          <w:sz w:val="28"/>
          <w:szCs w:val="28"/>
          <w:vertAlign w:val="subscript"/>
          <w:lang w:val="uz-Cyrl-UZ"/>
        </w:rPr>
        <w:t>105</w:t>
      </w:r>
      <w:r w:rsidR="00FE5D64" w:rsidRPr="0072585E">
        <w:rPr>
          <w:sz w:val="28"/>
          <w:szCs w:val="28"/>
          <w:lang w:val="uz-Cyrl-UZ"/>
        </w:rPr>
        <w:t>K</w:t>
      </w:r>
      <w:r w:rsidR="00FE5D64" w:rsidRPr="0072585E">
        <w:rPr>
          <w:sz w:val="28"/>
          <w:szCs w:val="28"/>
          <w:vertAlign w:val="subscript"/>
          <w:lang w:val="uz-Cyrl-UZ"/>
        </w:rPr>
        <w:t>75</w:t>
      </w:r>
      <w:r w:rsidR="00FE5D64" w:rsidRPr="0072585E">
        <w:rPr>
          <w:sz w:val="28"/>
          <w:szCs w:val="28"/>
          <w:lang w:val="uz-Cyrl-UZ"/>
        </w:rPr>
        <w:t xml:space="preserve"> кг/га меъёрларда қўлланилган назорат 1-2 вариантларда кузги буғдойнинг бўйи амал даври охирига (1.06) бориб, ўртача 82,3-79,1 см ни, умумий поялар сони 409,4-365,6 м</w:t>
      </w:r>
      <w:r w:rsidR="00FE5D64" w:rsidRPr="0072585E">
        <w:rPr>
          <w:sz w:val="28"/>
          <w:szCs w:val="28"/>
          <w:vertAlign w:val="superscript"/>
          <w:lang w:val="uz-Cyrl-UZ"/>
        </w:rPr>
        <w:t>2</w:t>
      </w:r>
      <w:r w:rsidR="00FE5D64" w:rsidRPr="0072585E">
        <w:rPr>
          <w:sz w:val="28"/>
          <w:szCs w:val="28"/>
          <w:lang w:val="uz-Cyrl-UZ"/>
        </w:rPr>
        <w:t>/донани, маҳсулдор поялар сони эса 355,6-324,2 м</w:t>
      </w:r>
      <w:r w:rsidR="00FE5D64" w:rsidRPr="0072585E">
        <w:rPr>
          <w:sz w:val="28"/>
          <w:szCs w:val="28"/>
          <w:vertAlign w:val="superscript"/>
          <w:lang w:val="uz-Cyrl-UZ"/>
        </w:rPr>
        <w:t>2</w:t>
      </w:r>
      <w:r w:rsidR="00FE5D64" w:rsidRPr="0072585E">
        <w:rPr>
          <w:sz w:val="28"/>
          <w:szCs w:val="28"/>
          <w:lang w:val="uz-Cyrl-UZ"/>
        </w:rPr>
        <w:t>/донани ташкил этган бўлса, ушбу суғориш тартибида суғорилиб, минерал ўғитларнинг иккала меъёрларига қўшимча равишда 3000 ва 4500 кг миқдорида бентонит лойқаси қўлланилган 5-6 ва 7-8 вариантларда ўсимликнинг бўйи 1.06 кунига келиб, ўртача 88,0-85,9 ва 89,3-88,2 см ни, умумий поялар сони 473,0-465,6 ва 475,0-471,1 м</w:t>
      </w:r>
      <w:r w:rsidR="00FE5D64" w:rsidRPr="0072585E">
        <w:rPr>
          <w:sz w:val="28"/>
          <w:szCs w:val="28"/>
          <w:vertAlign w:val="superscript"/>
          <w:lang w:val="uz-Cyrl-UZ"/>
        </w:rPr>
        <w:t>2</w:t>
      </w:r>
      <w:r w:rsidR="00FE5D64" w:rsidRPr="0072585E">
        <w:rPr>
          <w:sz w:val="28"/>
          <w:szCs w:val="28"/>
          <w:lang w:val="uz-Cyrl-UZ"/>
        </w:rPr>
        <w:t>/донани, маҳсулдор поялар сони 408,1-400,0 ва 410,7-403,2 м</w:t>
      </w:r>
      <w:r w:rsidR="00FE5D64" w:rsidRPr="0072585E">
        <w:rPr>
          <w:sz w:val="28"/>
          <w:szCs w:val="28"/>
          <w:vertAlign w:val="superscript"/>
          <w:lang w:val="uz-Cyrl-UZ"/>
        </w:rPr>
        <w:t>2</w:t>
      </w:r>
      <w:r w:rsidR="00FE5D64" w:rsidRPr="0072585E">
        <w:rPr>
          <w:sz w:val="28"/>
          <w:szCs w:val="28"/>
          <w:lang w:val="uz-Cyrl-UZ"/>
        </w:rPr>
        <w:t xml:space="preserve">/донани </w:t>
      </w:r>
      <w:r w:rsidR="009D581E">
        <w:rPr>
          <w:sz w:val="28"/>
          <w:szCs w:val="28"/>
          <w:lang w:val="uz-Cyrl-UZ"/>
        </w:rPr>
        <w:t>ташкил қилган</w:t>
      </w:r>
      <w:r w:rsidR="00FE5D64" w:rsidRPr="0072585E">
        <w:rPr>
          <w:sz w:val="28"/>
          <w:szCs w:val="28"/>
          <w:lang w:val="uz-Cyrl-UZ"/>
        </w:rPr>
        <w:t xml:space="preserve"> холда, назорат вариантларга нисбатан ўсимликнинг бўйи 5,7-6,8 ва </w:t>
      </w:r>
      <w:r w:rsidR="00FE5D64" w:rsidRPr="0072585E">
        <w:rPr>
          <w:sz w:val="28"/>
          <w:szCs w:val="28"/>
          <w:lang w:val="uz-Cyrl-UZ"/>
        </w:rPr>
        <w:lastRenderedPageBreak/>
        <w:t>7,0-9,1 см га, маҳсулдор поялар сони 52,5-75,8 ва 55,1-79,0 м</w:t>
      </w:r>
      <w:r w:rsidR="00FE5D64" w:rsidRPr="0072585E">
        <w:rPr>
          <w:sz w:val="28"/>
          <w:szCs w:val="28"/>
          <w:vertAlign w:val="superscript"/>
          <w:lang w:val="uz-Cyrl-UZ"/>
        </w:rPr>
        <w:t>2</w:t>
      </w:r>
      <w:r w:rsidR="00FE5D64" w:rsidRPr="0072585E">
        <w:rPr>
          <w:sz w:val="28"/>
          <w:szCs w:val="28"/>
          <w:lang w:val="uz-Cyrl-UZ"/>
        </w:rPr>
        <w:t>/донага юқори эканлиги кузатил</w:t>
      </w:r>
      <w:r w:rsidR="00DD3A2C">
        <w:rPr>
          <w:sz w:val="28"/>
          <w:szCs w:val="28"/>
          <w:lang w:val="uz-Cyrl-UZ"/>
        </w:rPr>
        <w:t>ган</w:t>
      </w:r>
      <w:r w:rsidR="00E561C7">
        <w:rPr>
          <w:sz w:val="28"/>
          <w:szCs w:val="28"/>
          <w:lang w:val="uz-Cyrl-UZ"/>
        </w:rPr>
        <w:t xml:space="preserve"> (1-расм).</w:t>
      </w:r>
    </w:p>
    <w:p w:rsidR="0057729A" w:rsidRDefault="0057729A" w:rsidP="00FE5D64">
      <w:pPr>
        <w:pStyle w:val="aa"/>
        <w:spacing w:after="0"/>
        <w:ind w:firstLine="709"/>
        <w:jc w:val="both"/>
        <w:rPr>
          <w:sz w:val="28"/>
          <w:szCs w:val="28"/>
          <w:lang w:val="uz-Cyrl-UZ"/>
        </w:rPr>
      </w:pPr>
    </w:p>
    <w:p w:rsidR="00C86274" w:rsidRDefault="00C86274" w:rsidP="00FE5D64">
      <w:pPr>
        <w:pStyle w:val="aa"/>
        <w:spacing w:after="0"/>
        <w:ind w:firstLine="709"/>
        <w:jc w:val="both"/>
        <w:rPr>
          <w:sz w:val="28"/>
          <w:szCs w:val="28"/>
          <w:lang w:val="uz-Cyrl-UZ"/>
        </w:rPr>
      </w:pPr>
      <w:r w:rsidRPr="00C86274">
        <w:rPr>
          <w:noProof/>
          <w:sz w:val="28"/>
          <w:szCs w:val="28"/>
        </w:rPr>
        <w:drawing>
          <wp:inline distT="0" distB="0" distL="0" distR="0">
            <wp:extent cx="5352836" cy="3133618"/>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86274" w:rsidRPr="0057729A" w:rsidRDefault="00C86274" w:rsidP="00FE5D64">
      <w:pPr>
        <w:pStyle w:val="aa"/>
        <w:spacing w:after="0"/>
        <w:ind w:firstLine="709"/>
        <w:jc w:val="both"/>
        <w:rPr>
          <w:b/>
          <w:sz w:val="28"/>
          <w:szCs w:val="28"/>
          <w:lang w:val="uz-Cyrl-UZ"/>
        </w:rPr>
      </w:pPr>
      <w:r w:rsidRPr="0057729A">
        <w:rPr>
          <w:b/>
          <w:sz w:val="28"/>
          <w:szCs w:val="28"/>
          <w:lang w:val="uz-Cyrl-UZ"/>
        </w:rPr>
        <w:t>1-Расм</w:t>
      </w:r>
      <w:r w:rsidR="0057729A">
        <w:rPr>
          <w:b/>
          <w:sz w:val="28"/>
          <w:szCs w:val="28"/>
          <w:lang w:val="uz-Cyrl-UZ"/>
        </w:rPr>
        <w:t>.</w:t>
      </w:r>
      <w:r w:rsidRPr="0057729A">
        <w:rPr>
          <w:b/>
          <w:sz w:val="28"/>
          <w:szCs w:val="28"/>
          <w:lang w:val="uz-Cyrl-UZ"/>
        </w:rPr>
        <w:t xml:space="preserve"> Ўсимлик бўйига қўлланган агротехник тадбирларни таъсири.</w:t>
      </w:r>
    </w:p>
    <w:p w:rsidR="00C86274" w:rsidRPr="0057729A" w:rsidRDefault="00C86274" w:rsidP="00FE5D64">
      <w:pPr>
        <w:pStyle w:val="aa"/>
        <w:spacing w:after="0"/>
        <w:ind w:firstLine="709"/>
        <w:jc w:val="both"/>
        <w:rPr>
          <w:b/>
          <w:sz w:val="28"/>
          <w:szCs w:val="28"/>
          <w:lang w:val="uz-Cyrl-UZ"/>
        </w:rPr>
      </w:pPr>
    </w:p>
    <w:p w:rsidR="00FE5D64" w:rsidRDefault="00FE5D64" w:rsidP="00FE5D64">
      <w:pPr>
        <w:ind w:firstLine="708"/>
        <w:jc w:val="both"/>
        <w:rPr>
          <w:sz w:val="28"/>
          <w:szCs w:val="28"/>
          <w:lang w:val="uz-Cyrl-UZ"/>
        </w:rPr>
      </w:pPr>
      <w:r w:rsidRPr="0072585E">
        <w:rPr>
          <w:sz w:val="28"/>
          <w:szCs w:val="28"/>
          <w:lang w:val="uz-Cyrl-UZ"/>
        </w:rPr>
        <w:t>Ушбу қонуният иккинчи суғориш тартибида ҳам такрорланиб, суғориш олди тупроқ намлиги ЧДНС га нисбатан 70-80-70% бўлганда суғорилиб, маъданли ўғитлар N</w:t>
      </w:r>
      <w:r w:rsidRPr="0072585E">
        <w:rPr>
          <w:sz w:val="28"/>
          <w:szCs w:val="28"/>
          <w:vertAlign w:val="subscript"/>
          <w:lang w:val="uz-Cyrl-UZ"/>
        </w:rPr>
        <w:t>200</w:t>
      </w:r>
      <w:r w:rsidRPr="0072585E">
        <w:rPr>
          <w:sz w:val="28"/>
          <w:szCs w:val="28"/>
          <w:lang w:val="uz-Cyrl-UZ"/>
        </w:rPr>
        <w:t>P</w:t>
      </w:r>
      <w:r w:rsidRPr="0072585E">
        <w:rPr>
          <w:sz w:val="28"/>
          <w:szCs w:val="28"/>
          <w:vertAlign w:val="subscript"/>
          <w:lang w:val="uz-Cyrl-UZ"/>
        </w:rPr>
        <w:t>140</w:t>
      </w:r>
      <w:r w:rsidRPr="0072585E">
        <w:rPr>
          <w:sz w:val="28"/>
          <w:szCs w:val="28"/>
          <w:lang w:val="uz-Cyrl-UZ"/>
        </w:rPr>
        <w:t>K</w:t>
      </w:r>
      <w:r w:rsidRPr="0072585E">
        <w:rPr>
          <w:sz w:val="28"/>
          <w:szCs w:val="28"/>
          <w:vertAlign w:val="subscript"/>
          <w:lang w:val="uz-Cyrl-UZ"/>
        </w:rPr>
        <w:t>100</w:t>
      </w:r>
      <w:r w:rsidRPr="0072585E">
        <w:rPr>
          <w:sz w:val="28"/>
          <w:szCs w:val="28"/>
          <w:lang w:val="uz-Cyrl-UZ"/>
        </w:rPr>
        <w:t xml:space="preserve"> кг/га меъёрида қўлланилган назорат 9-вариантда ўсимликнинг бўйи 1.06 кунига келиб, ўртача 84,7 см, умумий поялар сони 413,8 м</w:t>
      </w:r>
      <w:r w:rsidRPr="0072585E">
        <w:rPr>
          <w:sz w:val="28"/>
          <w:szCs w:val="28"/>
          <w:vertAlign w:val="superscript"/>
          <w:lang w:val="uz-Cyrl-UZ"/>
        </w:rPr>
        <w:t>2</w:t>
      </w:r>
      <w:r w:rsidRPr="0072585E">
        <w:rPr>
          <w:sz w:val="28"/>
          <w:szCs w:val="28"/>
          <w:lang w:val="uz-Cyrl-UZ"/>
        </w:rPr>
        <w:t>/дона, маҳсулдор поялар сони 362,2 м</w:t>
      </w:r>
      <w:r w:rsidRPr="0072585E">
        <w:rPr>
          <w:sz w:val="28"/>
          <w:szCs w:val="28"/>
          <w:vertAlign w:val="superscript"/>
          <w:lang w:val="uz-Cyrl-UZ"/>
        </w:rPr>
        <w:t>2</w:t>
      </w:r>
      <w:r w:rsidRPr="0072585E">
        <w:rPr>
          <w:sz w:val="28"/>
          <w:szCs w:val="28"/>
          <w:lang w:val="uz-Cyrl-UZ"/>
        </w:rPr>
        <w:t>/дона эканлиги аниқланган бўлса, ушбу маъданли ўғитлар меъёрига қўшимча равишда гектарига 1500</w:t>
      </w:r>
      <w:r w:rsidR="009D581E">
        <w:rPr>
          <w:sz w:val="28"/>
          <w:szCs w:val="28"/>
          <w:lang w:val="uz-Cyrl-UZ"/>
        </w:rPr>
        <w:t xml:space="preserve">, </w:t>
      </w:r>
      <w:r w:rsidRPr="0072585E">
        <w:rPr>
          <w:sz w:val="28"/>
          <w:szCs w:val="28"/>
          <w:lang w:val="uz-Cyrl-UZ"/>
        </w:rPr>
        <w:t>3000</w:t>
      </w:r>
      <w:r w:rsidR="009D581E">
        <w:rPr>
          <w:sz w:val="28"/>
          <w:szCs w:val="28"/>
          <w:lang w:val="uz-Cyrl-UZ"/>
        </w:rPr>
        <w:t xml:space="preserve"> ва </w:t>
      </w:r>
      <w:r w:rsidRPr="0072585E">
        <w:rPr>
          <w:sz w:val="28"/>
          <w:szCs w:val="28"/>
          <w:lang w:val="uz-Cyrl-UZ"/>
        </w:rPr>
        <w:t>4500 кг миқдорида бентонит лойқаси қўлланилган 11</w:t>
      </w:r>
      <w:r w:rsidR="009D581E">
        <w:rPr>
          <w:sz w:val="28"/>
          <w:szCs w:val="28"/>
          <w:lang w:val="uz-Cyrl-UZ"/>
        </w:rPr>
        <w:t xml:space="preserve">, </w:t>
      </w:r>
      <w:r w:rsidRPr="0072585E">
        <w:rPr>
          <w:sz w:val="28"/>
          <w:szCs w:val="28"/>
          <w:lang w:val="uz-Cyrl-UZ"/>
        </w:rPr>
        <w:t>13</w:t>
      </w:r>
      <w:r w:rsidR="009D581E">
        <w:rPr>
          <w:sz w:val="28"/>
          <w:szCs w:val="28"/>
          <w:lang w:val="uz-Cyrl-UZ"/>
        </w:rPr>
        <w:t xml:space="preserve"> ва </w:t>
      </w:r>
      <w:r w:rsidRPr="0072585E">
        <w:rPr>
          <w:sz w:val="28"/>
          <w:szCs w:val="28"/>
          <w:lang w:val="uz-Cyrl-UZ"/>
        </w:rPr>
        <w:t>15 вариантларда амал даври охирига бориб, ўсимликнинг бўйи ўртача 87,0</w:t>
      </w:r>
      <w:r w:rsidR="009D581E">
        <w:rPr>
          <w:sz w:val="28"/>
          <w:szCs w:val="28"/>
          <w:lang w:val="uz-Cyrl-UZ"/>
        </w:rPr>
        <w:t xml:space="preserve">, 89,2 ва </w:t>
      </w:r>
      <w:r w:rsidRPr="0072585E">
        <w:rPr>
          <w:sz w:val="28"/>
          <w:szCs w:val="28"/>
          <w:lang w:val="uz-Cyrl-UZ"/>
        </w:rPr>
        <w:t>90,4 см га, умумий поялар сони 454,5</w:t>
      </w:r>
      <w:r w:rsidR="009D581E">
        <w:rPr>
          <w:sz w:val="28"/>
          <w:szCs w:val="28"/>
          <w:lang w:val="uz-Cyrl-UZ"/>
        </w:rPr>
        <w:t xml:space="preserve">, </w:t>
      </w:r>
      <w:r w:rsidRPr="0072585E">
        <w:rPr>
          <w:sz w:val="28"/>
          <w:szCs w:val="28"/>
          <w:lang w:val="uz-Cyrl-UZ"/>
        </w:rPr>
        <w:t>473,2</w:t>
      </w:r>
      <w:r w:rsidR="009D581E">
        <w:rPr>
          <w:sz w:val="28"/>
          <w:szCs w:val="28"/>
          <w:lang w:val="uz-Cyrl-UZ"/>
        </w:rPr>
        <w:t xml:space="preserve"> ва </w:t>
      </w:r>
      <w:r w:rsidRPr="0072585E">
        <w:rPr>
          <w:sz w:val="28"/>
          <w:szCs w:val="28"/>
          <w:lang w:val="uz-Cyrl-UZ"/>
        </w:rPr>
        <w:t>473,8 м</w:t>
      </w:r>
      <w:r w:rsidRPr="0072585E">
        <w:rPr>
          <w:sz w:val="28"/>
          <w:szCs w:val="28"/>
          <w:vertAlign w:val="superscript"/>
          <w:lang w:val="uz-Cyrl-UZ"/>
        </w:rPr>
        <w:t>2</w:t>
      </w:r>
      <w:r w:rsidRPr="0072585E">
        <w:rPr>
          <w:sz w:val="28"/>
          <w:szCs w:val="28"/>
          <w:lang w:val="uz-Cyrl-UZ"/>
        </w:rPr>
        <w:t>/донага, маҳсулдор поялар сони эса 390,7</w:t>
      </w:r>
      <w:r w:rsidR="009D581E">
        <w:rPr>
          <w:sz w:val="28"/>
          <w:szCs w:val="28"/>
          <w:lang w:val="uz-Cyrl-UZ"/>
        </w:rPr>
        <w:t xml:space="preserve">, </w:t>
      </w:r>
      <w:r w:rsidRPr="0072585E">
        <w:rPr>
          <w:sz w:val="28"/>
          <w:szCs w:val="28"/>
          <w:lang w:val="uz-Cyrl-UZ"/>
        </w:rPr>
        <w:t>412,6</w:t>
      </w:r>
      <w:r w:rsidR="009D581E">
        <w:rPr>
          <w:sz w:val="28"/>
          <w:szCs w:val="28"/>
          <w:lang w:val="uz-Cyrl-UZ"/>
        </w:rPr>
        <w:t xml:space="preserve"> ва </w:t>
      </w:r>
      <w:r w:rsidRPr="0072585E">
        <w:rPr>
          <w:sz w:val="28"/>
          <w:szCs w:val="28"/>
          <w:lang w:val="uz-Cyrl-UZ"/>
        </w:rPr>
        <w:t>415,3 м</w:t>
      </w:r>
      <w:r w:rsidRPr="0072585E">
        <w:rPr>
          <w:sz w:val="28"/>
          <w:szCs w:val="28"/>
          <w:vertAlign w:val="superscript"/>
          <w:lang w:val="uz-Cyrl-UZ"/>
        </w:rPr>
        <w:t>2</w:t>
      </w:r>
      <w:r w:rsidRPr="0072585E">
        <w:rPr>
          <w:sz w:val="28"/>
          <w:szCs w:val="28"/>
          <w:lang w:val="uz-Cyrl-UZ"/>
        </w:rPr>
        <w:t>/донага тенг бўлиб, назоратга нисбатан ўсимликнинг бўйи 2,3</w:t>
      </w:r>
      <w:r w:rsidR="009D581E">
        <w:rPr>
          <w:sz w:val="28"/>
          <w:szCs w:val="28"/>
          <w:lang w:val="uz-Cyrl-UZ"/>
        </w:rPr>
        <w:t xml:space="preserve">, </w:t>
      </w:r>
      <w:r w:rsidRPr="0072585E">
        <w:rPr>
          <w:sz w:val="28"/>
          <w:szCs w:val="28"/>
          <w:lang w:val="uz-Cyrl-UZ"/>
        </w:rPr>
        <w:t>4,5</w:t>
      </w:r>
      <w:r w:rsidR="009D581E">
        <w:rPr>
          <w:sz w:val="28"/>
          <w:szCs w:val="28"/>
          <w:lang w:val="uz-Cyrl-UZ"/>
        </w:rPr>
        <w:t xml:space="preserve"> ва </w:t>
      </w:r>
      <w:r w:rsidRPr="0072585E">
        <w:rPr>
          <w:sz w:val="28"/>
          <w:szCs w:val="28"/>
          <w:lang w:val="uz-Cyrl-UZ"/>
        </w:rPr>
        <w:t>5,7 см га баланд бўлиб, маҳсулдор поялар сони 28,5</w:t>
      </w:r>
      <w:r w:rsidR="009D581E">
        <w:rPr>
          <w:sz w:val="28"/>
          <w:szCs w:val="28"/>
          <w:lang w:val="uz-Cyrl-UZ"/>
        </w:rPr>
        <w:t xml:space="preserve">, </w:t>
      </w:r>
      <w:r w:rsidRPr="0072585E">
        <w:rPr>
          <w:sz w:val="28"/>
          <w:szCs w:val="28"/>
          <w:lang w:val="uz-Cyrl-UZ"/>
        </w:rPr>
        <w:t>50,4</w:t>
      </w:r>
      <w:r w:rsidR="009D581E">
        <w:rPr>
          <w:sz w:val="28"/>
          <w:szCs w:val="28"/>
          <w:lang w:val="uz-Cyrl-UZ"/>
        </w:rPr>
        <w:t xml:space="preserve"> ва </w:t>
      </w:r>
      <w:r w:rsidRPr="0072585E">
        <w:rPr>
          <w:sz w:val="28"/>
          <w:szCs w:val="28"/>
          <w:lang w:val="uz-Cyrl-UZ"/>
        </w:rPr>
        <w:t>53,1 м</w:t>
      </w:r>
      <w:r w:rsidRPr="0072585E">
        <w:rPr>
          <w:sz w:val="28"/>
          <w:szCs w:val="28"/>
          <w:vertAlign w:val="superscript"/>
          <w:lang w:val="uz-Cyrl-UZ"/>
        </w:rPr>
        <w:t>2</w:t>
      </w:r>
      <w:r w:rsidRPr="0072585E">
        <w:rPr>
          <w:sz w:val="28"/>
          <w:szCs w:val="28"/>
          <w:lang w:val="uz-Cyrl-UZ"/>
        </w:rPr>
        <w:t>/донага юқори эканлиги қайд этил</w:t>
      </w:r>
      <w:r w:rsidR="00DD3A2C">
        <w:rPr>
          <w:sz w:val="28"/>
          <w:szCs w:val="28"/>
          <w:lang w:val="uz-Cyrl-UZ"/>
        </w:rPr>
        <w:t>ган</w:t>
      </w:r>
      <w:r w:rsidR="00E561C7">
        <w:rPr>
          <w:sz w:val="28"/>
          <w:szCs w:val="28"/>
          <w:lang w:val="uz-Cyrl-UZ"/>
        </w:rPr>
        <w:t xml:space="preserve"> (2-расм)</w:t>
      </w:r>
      <w:r w:rsidR="00847790">
        <w:rPr>
          <w:sz w:val="28"/>
          <w:szCs w:val="28"/>
          <w:lang w:val="uz-Cyrl-UZ"/>
        </w:rPr>
        <w:t>.</w:t>
      </w:r>
    </w:p>
    <w:p w:rsidR="0057729A" w:rsidRPr="0072585E" w:rsidRDefault="0057729A" w:rsidP="0057729A">
      <w:pPr>
        <w:ind w:firstLine="708"/>
        <w:jc w:val="both"/>
        <w:rPr>
          <w:sz w:val="28"/>
          <w:szCs w:val="28"/>
          <w:lang w:val="uz-Cyrl-UZ"/>
        </w:rPr>
      </w:pPr>
      <w:r w:rsidRPr="0072585E">
        <w:rPr>
          <w:sz w:val="28"/>
          <w:szCs w:val="28"/>
          <w:lang w:val="uz-Cyrl-UZ"/>
        </w:rPr>
        <w:t>Кейинги (2010-2011 ва 2011-2012) йилларда бентонит лойқасининг таъсири ва сўнги таъсири бўйича олиб борилган изланишларимизда ҳам юқоридаги қонуниятлар сақланиб, кузги буғдойнинг бўйига ҳамда маҳсулдор поялар сонига бентонит лойқаси, маъданли ўғитлар меъёри ҳамда суғориш тартибининг таъсири сезиларли бўлганлиги кузатил</w:t>
      </w:r>
      <w:r w:rsidR="00DD3A2C">
        <w:rPr>
          <w:sz w:val="28"/>
          <w:szCs w:val="28"/>
          <w:lang w:val="uz-Cyrl-UZ"/>
        </w:rPr>
        <w:t>ган</w:t>
      </w:r>
      <w:r w:rsidRPr="0072585E">
        <w:rPr>
          <w:sz w:val="28"/>
          <w:szCs w:val="28"/>
          <w:lang w:val="uz-Cyrl-UZ"/>
        </w:rPr>
        <w:t>.</w:t>
      </w:r>
      <w:r w:rsidR="00E561C7">
        <w:rPr>
          <w:sz w:val="28"/>
          <w:szCs w:val="28"/>
          <w:lang w:val="uz-Cyrl-UZ"/>
        </w:rPr>
        <w:t xml:space="preserve"> </w:t>
      </w:r>
    </w:p>
    <w:p w:rsidR="0057729A" w:rsidRPr="0072585E" w:rsidRDefault="0057729A" w:rsidP="0057729A">
      <w:pPr>
        <w:ind w:firstLine="540"/>
        <w:jc w:val="both"/>
        <w:rPr>
          <w:sz w:val="28"/>
          <w:szCs w:val="28"/>
          <w:lang w:val="uz-Cyrl-UZ"/>
        </w:rPr>
      </w:pPr>
      <w:r w:rsidRPr="0072585E">
        <w:rPr>
          <w:sz w:val="28"/>
          <w:szCs w:val="28"/>
          <w:lang w:val="uz-Cyrl-UZ"/>
        </w:rPr>
        <w:t>Сурхондарё вилоятининг ўтлоқлашиб бораётган тақирсимон тупроқлар шароитида 2008-2009 йилларда назорат вариантларда (ЧДНС га нисбатан 65-65-60% ва 75-75-70%) гектарига NРК: 200-140-100 кг/га қўлланганда кузги буғдойнинг бўйи амал даври охирида ўртача тегишли равишда 74,7 ва 76,0 см, умумий поялар сони 400,0 ва 410,0 м</w:t>
      </w:r>
      <w:r w:rsidRPr="0072585E">
        <w:rPr>
          <w:sz w:val="28"/>
          <w:szCs w:val="28"/>
          <w:vertAlign w:val="superscript"/>
          <w:lang w:val="uz-Cyrl-UZ"/>
        </w:rPr>
        <w:t>2</w:t>
      </w:r>
      <w:r w:rsidRPr="0072585E">
        <w:rPr>
          <w:sz w:val="28"/>
          <w:szCs w:val="28"/>
          <w:lang w:val="uz-Cyrl-UZ"/>
        </w:rPr>
        <w:t xml:space="preserve">/дона, </w:t>
      </w:r>
      <w:r w:rsidRPr="0072585E">
        <w:rPr>
          <w:sz w:val="28"/>
          <w:szCs w:val="28"/>
          <w:lang w:val="uz-Cyrl-UZ"/>
        </w:rPr>
        <w:lastRenderedPageBreak/>
        <w:t>маҳсулдор поялар сони 320,0 ва 345,0м</w:t>
      </w:r>
      <w:r w:rsidRPr="0072585E">
        <w:rPr>
          <w:sz w:val="28"/>
          <w:szCs w:val="28"/>
          <w:vertAlign w:val="superscript"/>
          <w:lang w:val="uz-Cyrl-UZ"/>
        </w:rPr>
        <w:t>2</w:t>
      </w:r>
      <w:r w:rsidRPr="0072585E">
        <w:rPr>
          <w:sz w:val="28"/>
          <w:szCs w:val="28"/>
          <w:lang w:val="uz-Cyrl-UZ"/>
        </w:rPr>
        <w:t>/донани ташкил этган бўлса, иккинчи назорат вариантларда NРК: 150-105-75 кг/га маъдан ўғит қўлланганда ўсимлик бўйи 73,0 ва 74,7 см умумий поялар сони 390,7 ва 406,3 м</w:t>
      </w:r>
      <w:r w:rsidRPr="0072585E">
        <w:rPr>
          <w:sz w:val="28"/>
          <w:szCs w:val="28"/>
          <w:vertAlign w:val="superscript"/>
          <w:lang w:val="uz-Cyrl-UZ"/>
        </w:rPr>
        <w:t>2</w:t>
      </w:r>
      <w:r w:rsidRPr="0072585E">
        <w:rPr>
          <w:sz w:val="28"/>
          <w:szCs w:val="28"/>
          <w:lang w:val="uz-Cyrl-UZ"/>
        </w:rPr>
        <w:t>/донани, маҳсулдор поялар сони 290,0 ва 330 м</w:t>
      </w:r>
      <w:r w:rsidRPr="0072585E">
        <w:rPr>
          <w:sz w:val="28"/>
          <w:szCs w:val="28"/>
          <w:vertAlign w:val="superscript"/>
          <w:lang w:val="uz-Cyrl-UZ"/>
        </w:rPr>
        <w:t>2</w:t>
      </w:r>
      <w:r w:rsidRPr="0072585E">
        <w:rPr>
          <w:sz w:val="28"/>
          <w:szCs w:val="28"/>
          <w:lang w:val="uz-Cyrl-UZ"/>
        </w:rPr>
        <w:t>/донага тенг бўл</w:t>
      </w:r>
      <w:r w:rsidR="00DD3A2C">
        <w:rPr>
          <w:sz w:val="28"/>
          <w:szCs w:val="28"/>
          <w:lang w:val="uz-Cyrl-UZ"/>
        </w:rPr>
        <w:t>ган</w:t>
      </w:r>
      <w:r w:rsidRPr="0072585E">
        <w:rPr>
          <w:sz w:val="28"/>
          <w:szCs w:val="28"/>
          <w:lang w:val="uz-Cyrl-UZ"/>
        </w:rPr>
        <w:t>.</w:t>
      </w:r>
    </w:p>
    <w:p w:rsidR="0057729A" w:rsidRDefault="0057729A" w:rsidP="00FE5D64">
      <w:pPr>
        <w:ind w:firstLine="708"/>
        <w:jc w:val="both"/>
        <w:rPr>
          <w:sz w:val="28"/>
          <w:szCs w:val="28"/>
          <w:lang w:val="uz-Cyrl-UZ"/>
        </w:rPr>
      </w:pPr>
    </w:p>
    <w:p w:rsidR="00C86274" w:rsidRDefault="00C86274" w:rsidP="00C86274">
      <w:pPr>
        <w:jc w:val="center"/>
        <w:rPr>
          <w:sz w:val="28"/>
          <w:szCs w:val="28"/>
          <w:lang w:val="uz-Cyrl-UZ"/>
        </w:rPr>
      </w:pPr>
      <w:r w:rsidRPr="00C86274">
        <w:rPr>
          <w:noProof/>
          <w:sz w:val="28"/>
          <w:szCs w:val="28"/>
        </w:rPr>
        <w:drawing>
          <wp:inline distT="0" distB="0" distL="0" distR="0">
            <wp:extent cx="5744752" cy="3113069"/>
            <wp:effectExtent l="19050" t="0" r="8348"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86274" w:rsidRDefault="00C86274" w:rsidP="00C86274">
      <w:pPr>
        <w:jc w:val="center"/>
        <w:rPr>
          <w:b/>
          <w:sz w:val="28"/>
          <w:szCs w:val="28"/>
          <w:lang w:val="uz-Cyrl-UZ"/>
        </w:rPr>
      </w:pPr>
      <w:r w:rsidRPr="0057729A">
        <w:rPr>
          <w:b/>
          <w:sz w:val="28"/>
          <w:szCs w:val="28"/>
          <w:lang w:val="uz-Cyrl-UZ"/>
        </w:rPr>
        <w:t>2- Расм</w:t>
      </w:r>
      <w:r w:rsidR="0057729A">
        <w:rPr>
          <w:b/>
          <w:sz w:val="28"/>
          <w:szCs w:val="28"/>
          <w:lang w:val="uz-Cyrl-UZ"/>
        </w:rPr>
        <w:t>.</w:t>
      </w:r>
      <w:r w:rsidRPr="0057729A">
        <w:rPr>
          <w:b/>
          <w:sz w:val="28"/>
          <w:szCs w:val="28"/>
          <w:lang w:val="uz-Cyrl-UZ"/>
        </w:rPr>
        <w:t xml:space="preserve"> Кузги буғдойнинг умумий ва маҳсулдор поялар сони</w:t>
      </w:r>
    </w:p>
    <w:p w:rsidR="0057729A" w:rsidRPr="0057729A" w:rsidRDefault="0057729A" w:rsidP="00C86274">
      <w:pPr>
        <w:jc w:val="center"/>
        <w:rPr>
          <w:b/>
          <w:sz w:val="28"/>
          <w:szCs w:val="28"/>
          <w:lang w:val="uz-Cyrl-UZ"/>
        </w:rPr>
      </w:pPr>
    </w:p>
    <w:p w:rsidR="00FE5D64" w:rsidRPr="0072585E" w:rsidRDefault="00FE5D64" w:rsidP="00FE5D64">
      <w:pPr>
        <w:ind w:firstLine="540"/>
        <w:jc w:val="both"/>
        <w:rPr>
          <w:sz w:val="28"/>
          <w:szCs w:val="28"/>
          <w:lang w:val="uz-Cyrl-UZ"/>
        </w:rPr>
      </w:pPr>
      <w:r w:rsidRPr="0072585E">
        <w:rPr>
          <w:sz w:val="28"/>
          <w:szCs w:val="28"/>
          <w:lang w:val="uz-Cyrl-UZ"/>
        </w:rPr>
        <w:t>Аммо, шу суғориш тартибларида суғорилиб, маъдан ўғитларнинг NРК: 200-140-100 кг/га меъёрига қўшимча гектарига 6000</w:t>
      </w:r>
      <w:r w:rsidR="007A457D">
        <w:rPr>
          <w:sz w:val="28"/>
          <w:szCs w:val="28"/>
          <w:lang w:val="uz-Cyrl-UZ"/>
        </w:rPr>
        <w:t xml:space="preserve"> ва </w:t>
      </w:r>
      <w:r w:rsidRPr="0072585E">
        <w:rPr>
          <w:sz w:val="28"/>
          <w:szCs w:val="28"/>
          <w:lang w:val="uz-Cyrl-UZ"/>
        </w:rPr>
        <w:t>9000 кг бентонит лойқаси қўлланилган (ЧДНС 65-65-60%) 3-5 вариантларда бу кўрсаткич йилларга мос равишда ўсимлик бўйи 79,7 ва 80,4 см, умумий поялар сони 409,0 ва 406,4 м</w:t>
      </w:r>
      <w:r w:rsidRPr="0072585E">
        <w:rPr>
          <w:sz w:val="28"/>
          <w:szCs w:val="28"/>
          <w:vertAlign w:val="superscript"/>
          <w:lang w:val="uz-Cyrl-UZ"/>
        </w:rPr>
        <w:t>2</w:t>
      </w:r>
      <w:r w:rsidRPr="0072585E">
        <w:rPr>
          <w:sz w:val="28"/>
          <w:szCs w:val="28"/>
          <w:lang w:val="uz-Cyrl-UZ"/>
        </w:rPr>
        <w:t>/дона, маҳсулдор поялар сони 331 ва 333,0 м</w:t>
      </w:r>
      <w:r w:rsidRPr="0072585E">
        <w:rPr>
          <w:sz w:val="28"/>
          <w:szCs w:val="28"/>
          <w:vertAlign w:val="superscript"/>
          <w:lang w:val="uz-Cyrl-UZ"/>
        </w:rPr>
        <w:t>2</w:t>
      </w:r>
      <w:r w:rsidRPr="0072585E">
        <w:rPr>
          <w:sz w:val="28"/>
          <w:szCs w:val="28"/>
          <w:lang w:val="uz-Cyrl-UZ"/>
        </w:rPr>
        <w:t>/донага тенг бўлган бўлса, иккинчи суғориш тартибида (ЧДНС 75-75-70%) бу кўрсаткичлар 9-11 вариантларда ўсимлик бўйи 85,4 ва 93,7 см, умумий поялар сони 411,0 ва 411,1 м</w:t>
      </w:r>
      <w:r w:rsidRPr="0072585E">
        <w:rPr>
          <w:sz w:val="28"/>
          <w:szCs w:val="28"/>
          <w:vertAlign w:val="superscript"/>
          <w:lang w:val="uz-Cyrl-UZ"/>
        </w:rPr>
        <w:t>2</w:t>
      </w:r>
      <w:r w:rsidRPr="0072585E">
        <w:rPr>
          <w:sz w:val="28"/>
          <w:szCs w:val="28"/>
          <w:lang w:val="uz-Cyrl-UZ"/>
        </w:rPr>
        <w:t>/донани, маҳсулдор поялар сони 352,0 ва 355,0 м</w:t>
      </w:r>
      <w:r w:rsidRPr="0072585E">
        <w:rPr>
          <w:sz w:val="28"/>
          <w:szCs w:val="28"/>
          <w:vertAlign w:val="superscript"/>
          <w:lang w:val="uz-Cyrl-UZ"/>
        </w:rPr>
        <w:t>2</w:t>
      </w:r>
      <w:r w:rsidRPr="0072585E">
        <w:rPr>
          <w:sz w:val="28"/>
          <w:szCs w:val="28"/>
          <w:lang w:val="uz-Cyrl-UZ"/>
        </w:rPr>
        <w:t>/донани ташкил қилиб, NРК: 150-105-75 кг/га меъёрига қўшимча равишда 6000</w:t>
      </w:r>
      <w:r w:rsidR="007A457D">
        <w:rPr>
          <w:sz w:val="28"/>
          <w:szCs w:val="28"/>
          <w:lang w:val="uz-Cyrl-UZ"/>
        </w:rPr>
        <w:t xml:space="preserve"> ва </w:t>
      </w:r>
      <w:r w:rsidRPr="0072585E">
        <w:rPr>
          <w:sz w:val="28"/>
          <w:szCs w:val="28"/>
          <w:lang w:val="uz-Cyrl-UZ"/>
        </w:rPr>
        <w:t>9000 кг бентонит лойқаси қўлланилган (ЧДНС 65-65-60%) 4-6 вариантларда ўсимлик бўйи 76,1 ва 80,0 см, умумий поялар сони 424,1ва 428,0 м</w:t>
      </w:r>
      <w:r w:rsidRPr="0072585E">
        <w:rPr>
          <w:sz w:val="28"/>
          <w:szCs w:val="28"/>
          <w:vertAlign w:val="superscript"/>
          <w:lang w:val="uz-Cyrl-UZ"/>
        </w:rPr>
        <w:t>2</w:t>
      </w:r>
      <w:r w:rsidRPr="0072585E">
        <w:rPr>
          <w:sz w:val="28"/>
          <w:szCs w:val="28"/>
          <w:lang w:val="uz-Cyrl-UZ"/>
        </w:rPr>
        <w:t>/дона, маҳсулдор поялар сони 330,0 ва 336 м</w:t>
      </w:r>
      <w:r w:rsidRPr="0072585E">
        <w:rPr>
          <w:sz w:val="28"/>
          <w:szCs w:val="28"/>
          <w:vertAlign w:val="superscript"/>
          <w:lang w:val="uz-Cyrl-UZ"/>
        </w:rPr>
        <w:t>2</w:t>
      </w:r>
      <w:r w:rsidRPr="0072585E">
        <w:rPr>
          <w:sz w:val="28"/>
          <w:szCs w:val="28"/>
          <w:lang w:val="uz-Cyrl-UZ"/>
        </w:rPr>
        <w:t>/дона, суғориш тартиби ЧДНС га нисбатан 75-75-70% бўлганда суғорилган 10-12 вариантларда ўсимлик бўйи 88,1 ва 92,1 см, умумий поялар сони 427,7 ва 421,3 м</w:t>
      </w:r>
      <w:r w:rsidRPr="0072585E">
        <w:rPr>
          <w:sz w:val="28"/>
          <w:szCs w:val="28"/>
          <w:vertAlign w:val="superscript"/>
          <w:lang w:val="uz-Cyrl-UZ"/>
        </w:rPr>
        <w:t>2</w:t>
      </w:r>
      <w:r w:rsidRPr="0072585E">
        <w:rPr>
          <w:sz w:val="28"/>
          <w:szCs w:val="28"/>
          <w:lang w:val="uz-Cyrl-UZ"/>
        </w:rPr>
        <w:t>/дона, маҳсулдор поялар сони 355,0 ва 352,0 м</w:t>
      </w:r>
      <w:r w:rsidRPr="0072585E">
        <w:rPr>
          <w:sz w:val="28"/>
          <w:szCs w:val="28"/>
          <w:vertAlign w:val="superscript"/>
          <w:lang w:val="uz-Cyrl-UZ"/>
        </w:rPr>
        <w:t>2</w:t>
      </w:r>
      <w:r w:rsidRPr="0072585E">
        <w:rPr>
          <w:sz w:val="28"/>
          <w:szCs w:val="28"/>
          <w:lang w:val="uz-Cyrl-UZ"/>
        </w:rPr>
        <w:t>/донани ташкил эт</w:t>
      </w:r>
      <w:r w:rsidR="00DD3A2C">
        <w:rPr>
          <w:sz w:val="28"/>
          <w:szCs w:val="28"/>
          <w:lang w:val="uz-Cyrl-UZ"/>
        </w:rPr>
        <w:t>ган</w:t>
      </w:r>
      <w:r w:rsidRPr="0072585E">
        <w:rPr>
          <w:sz w:val="28"/>
          <w:szCs w:val="28"/>
          <w:lang w:val="uz-Cyrl-UZ"/>
        </w:rPr>
        <w:t>.</w:t>
      </w:r>
      <w:r w:rsidR="00E561C7">
        <w:rPr>
          <w:sz w:val="28"/>
          <w:szCs w:val="28"/>
          <w:lang w:val="uz-Cyrl-UZ"/>
        </w:rPr>
        <w:t xml:space="preserve"> </w:t>
      </w:r>
    </w:p>
    <w:p w:rsidR="00FE5D64" w:rsidRPr="0072585E" w:rsidRDefault="00FE5D64" w:rsidP="00FE5D64">
      <w:pPr>
        <w:ind w:firstLine="709"/>
        <w:jc w:val="both"/>
        <w:rPr>
          <w:sz w:val="28"/>
          <w:szCs w:val="28"/>
          <w:lang w:val="uz-Cyrl-UZ"/>
        </w:rPr>
      </w:pPr>
      <w:r w:rsidRPr="0072585E">
        <w:rPr>
          <w:sz w:val="28"/>
          <w:szCs w:val="28"/>
          <w:lang w:val="uz-Cyrl-UZ"/>
        </w:rPr>
        <w:t xml:space="preserve">Хулоса ўрнида шуни айтишимиз мумкинки, бентонит лойқаси қўлланилганда кузги буғдойнинг сув </w:t>
      </w:r>
      <w:r w:rsidR="00FC61AC">
        <w:rPr>
          <w:sz w:val="28"/>
          <w:szCs w:val="28"/>
          <w:lang w:val="uz-Cyrl-UZ"/>
        </w:rPr>
        <w:t xml:space="preserve">ва </w:t>
      </w:r>
      <w:r w:rsidRPr="0072585E">
        <w:rPr>
          <w:sz w:val="28"/>
          <w:szCs w:val="28"/>
          <w:lang w:val="uz-Cyrl-UZ"/>
        </w:rPr>
        <w:t>озуқа меъёрлари мақбуллаш</w:t>
      </w:r>
      <w:r w:rsidR="007A457D">
        <w:rPr>
          <w:sz w:val="28"/>
          <w:szCs w:val="28"/>
          <w:lang w:val="uz-Cyrl-UZ"/>
        </w:rPr>
        <w:t>г</w:t>
      </w:r>
      <w:r w:rsidRPr="0072585E">
        <w:rPr>
          <w:sz w:val="28"/>
          <w:szCs w:val="28"/>
          <w:lang w:val="uz-Cyrl-UZ"/>
        </w:rPr>
        <w:t xml:space="preserve">ан </w:t>
      </w:r>
      <w:r w:rsidR="007A457D">
        <w:rPr>
          <w:sz w:val="28"/>
          <w:szCs w:val="28"/>
          <w:lang w:val="uz-Cyrl-UZ"/>
        </w:rPr>
        <w:t>ҳам</w:t>
      </w:r>
      <w:r w:rsidRPr="0072585E">
        <w:rPr>
          <w:sz w:val="28"/>
          <w:szCs w:val="28"/>
          <w:lang w:val="uz-Cyrl-UZ"/>
        </w:rPr>
        <w:t>да ўсимлик бўйи, умумий поялар сони ва маҳсулдор поялар сонига ижобий таъсир этганлиги кузатил</w:t>
      </w:r>
      <w:r w:rsidR="00DD3A2C">
        <w:rPr>
          <w:sz w:val="28"/>
          <w:szCs w:val="28"/>
          <w:lang w:val="uz-Cyrl-UZ"/>
        </w:rPr>
        <w:t>ган</w:t>
      </w:r>
      <w:r w:rsidRPr="0072585E">
        <w:rPr>
          <w:sz w:val="28"/>
          <w:szCs w:val="28"/>
          <w:lang w:val="uz-Cyrl-UZ"/>
        </w:rPr>
        <w:t>.</w:t>
      </w:r>
    </w:p>
    <w:p w:rsidR="00FE5D64" w:rsidRPr="0072585E" w:rsidRDefault="009C7C30" w:rsidP="00FE5D64">
      <w:pPr>
        <w:pStyle w:val="aa"/>
        <w:spacing w:after="0"/>
        <w:ind w:firstLine="709"/>
        <w:jc w:val="both"/>
        <w:rPr>
          <w:sz w:val="28"/>
          <w:szCs w:val="28"/>
          <w:lang w:val="uz-Cyrl-UZ"/>
        </w:rPr>
      </w:pPr>
      <w:r>
        <w:rPr>
          <w:b/>
          <w:bCs/>
          <w:sz w:val="28"/>
          <w:szCs w:val="28"/>
          <w:lang w:val="uz-Cyrl-UZ"/>
        </w:rPr>
        <w:t>Диссертациянинг “</w:t>
      </w:r>
      <w:r w:rsidR="00FE5D64" w:rsidRPr="0072585E">
        <w:rPr>
          <w:b/>
          <w:bCs/>
          <w:sz w:val="28"/>
          <w:szCs w:val="28"/>
          <w:lang w:val="uz-Cyrl-UZ"/>
        </w:rPr>
        <w:t xml:space="preserve">Кузги буғдойнинг бошоқ узунлиги, </w:t>
      </w:r>
      <w:r w:rsidR="00FE5D64" w:rsidRPr="00FC61AC">
        <w:rPr>
          <w:b/>
          <w:bCs/>
          <w:sz w:val="28"/>
          <w:szCs w:val="28"/>
          <w:lang w:val="uz-Cyrl-UZ"/>
        </w:rPr>
        <w:t>бошоқдаги дон оғирлиги ва сони, 1000 дона дон оғирлигига</w:t>
      </w:r>
      <w:r w:rsidR="00FE5D64" w:rsidRPr="0072585E">
        <w:rPr>
          <w:b/>
          <w:bCs/>
          <w:sz w:val="28"/>
          <w:szCs w:val="28"/>
          <w:lang w:val="uz-Cyrl-UZ"/>
        </w:rPr>
        <w:t xml:space="preserve"> </w:t>
      </w:r>
      <w:r w:rsidR="00FE5D64" w:rsidRPr="0072585E">
        <w:rPr>
          <w:b/>
          <w:bCs/>
          <w:sz w:val="28"/>
          <w:szCs w:val="28"/>
          <w:lang w:val="uz-Cyrl-UZ"/>
        </w:rPr>
        <w:lastRenderedPageBreak/>
        <w:t>агротехник тадбирларни таъсири</w:t>
      </w:r>
      <w:r>
        <w:rPr>
          <w:b/>
          <w:bCs/>
          <w:sz w:val="28"/>
          <w:szCs w:val="28"/>
          <w:lang w:val="uz-Cyrl-UZ"/>
        </w:rPr>
        <w:t xml:space="preserve">” </w:t>
      </w:r>
      <w:r w:rsidRPr="002B3BBF">
        <w:rPr>
          <w:bCs/>
          <w:sz w:val="28"/>
          <w:szCs w:val="28"/>
          <w:lang w:val="uz-Cyrl-UZ"/>
        </w:rPr>
        <w:t>деб номланган бўлимида</w:t>
      </w:r>
      <w:r w:rsidR="00FE5D64" w:rsidRPr="0072585E">
        <w:rPr>
          <w:b/>
          <w:bCs/>
          <w:sz w:val="28"/>
          <w:szCs w:val="28"/>
          <w:lang w:val="uz-Cyrl-UZ"/>
        </w:rPr>
        <w:t xml:space="preserve"> </w:t>
      </w:r>
      <w:r w:rsidR="00FC61AC">
        <w:rPr>
          <w:bCs/>
          <w:sz w:val="28"/>
          <w:szCs w:val="28"/>
          <w:lang w:val="uz-Cyrl-UZ"/>
        </w:rPr>
        <w:t>к</w:t>
      </w:r>
      <w:r w:rsidR="00FE5D64" w:rsidRPr="0072585E">
        <w:rPr>
          <w:bCs/>
          <w:sz w:val="28"/>
          <w:szCs w:val="28"/>
          <w:lang w:val="uz-Cyrl-UZ"/>
        </w:rPr>
        <w:t>узги буғдойга</w:t>
      </w:r>
      <w:r>
        <w:rPr>
          <w:bCs/>
          <w:sz w:val="28"/>
          <w:szCs w:val="28"/>
          <w:lang w:val="uz-Cyrl-UZ"/>
        </w:rPr>
        <w:t xml:space="preserve"> </w:t>
      </w:r>
      <w:r w:rsidR="00FE5D64" w:rsidRPr="0072585E">
        <w:rPr>
          <w:bCs/>
          <w:sz w:val="28"/>
          <w:szCs w:val="28"/>
          <w:lang w:val="uz-Cyrl-UZ"/>
        </w:rPr>
        <w:t>минерал ўғитларга қўшимча равишда бентонит лойқаси қўлланилганда (</w:t>
      </w:r>
      <w:r w:rsidR="00FE5D64" w:rsidRPr="0072585E">
        <w:rPr>
          <w:sz w:val="28"/>
          <w:szCs w:val="28"/>
          <w:lang w:val="uz-Cyrl-UZ"/>
        </w:rPr>
        <w:t>2009-2010 йил) суғориш олди тупроқ намлиги ЧДНС га нисбатан 60-70-60% бўлганда суғорилиб, маъданли ўғитларнинг N</w:t>
      </w:r>
      <w:r w:rsidR="00FE5D64" w:rsidRPr="0072585E">
        <w:rPr>
          <w:sz w:val="28"/>
          <w:szCs w:val="28"/>
          <w:vertAlign w:val="subscript"/>
          <w:lang w:val="uz-Cyrl-UZ"/>
        </w:rPr>
        <w:t>200</w:t>
      </w:r>
      <w:r w:rsidR="00FE5D64" w:rsidRPr="0072585E">
        <w:rPr>
          <w:sz w:val="28"/>
          <w:szCs w:val="28"/>
          <w:lang w:val="uz-Cyrl-UZ"/>
        </w:rPr>
        <w:t>Р</w:t>
      </w:r>
      <w:r w:rsidR="00FE5D64" w:rsidRPr="0072585E">
        <w:rPr>
          <w:sz w:val="28"/>
          <w:szCs w:val="28"/>
          <w:vertAlign w:val="subscript"/>
          <w:lang w:val="uz-Cyrl-UZ"/>
        </w:rPr>
        <w:t>140</w:t>
      </w:r>
      <w:r w:rsidR="00FE5D64" w:rsidRPr="0072585E">
        <w:rPr>
          <w:sz w:val="28"/>
          <w:szCs w:val="28"/>
          <w:lang w:val="uz-Cyrl-UZ"/>
        </w:rPr>
        <w:t>К</w:t>
      </w:r>
      <w:r w:rsidR="00FE5D64" w:rsidRPr="0072585E">
        <w:rPr>
          <w:sz w:val="28"/>
          <w:szCs w:val="28"/>
          <w:vertAlign w:val="subscript"/>
          <w:lang w:val="uz-Cyrl-UZ"/>
        </w:rPr>
        <w:t>100</w:t>
      </w:r>
      <w:r w:rsidR="00FE5D64" w:rsidRPr="0072585E">
        <w:rPr>
          <w:sz w:val="28"/>
          <w:szCs w:val="28"/>
          <w:lang w:val="uz-Cyrl-UZ"/>
        </w:rPr>
        <w:t xml:space="preserve"> ва N</w:t>
      </w:r>
      <w:r w:rsidR="00FE5D64" w:rsidRPr="0072585E">
        <w:rPr>
          <w:sz w:val="28"/>
          <w:szCs w:val="28"/>
          <w:vertAlign w:val="subscript"/>
          <w:lang w:val="uz-Cyrl-UZ"/>
        </w:rPr>
        <w:t>150</w:t>
      </w:r>
      <w:r w:rsidR="00FE5D64" w:rsidRPr="0072585E">
        <w:rPr>
          <w:sz w:val="28"/>
          <w:szCs w:val="28"/>
          <w:lang w:val="uz-Cyrl-UZ"/>
        </w:rPr>
        <w:t>Р</w:t>
      </w:r>
      <w:r w:rsidR="00FE5D64" w:rsidRPr="0072585E">
        <w:rPr>
          <w:sz w:val="28"/>
          <w:szCs w:val="28"/>
          <w:vertAlign w:val="subscript"/>
          <w:lang w:val="uz-Cyrl-UZ"/>
        </w:rPr>
        <w:t>105</w:t>
      </w:r>
      <w:r w:rsidR="00FE5D64" w:rsidRPr="0072585E">
        <w:rPr>
          <w:sz w:val="28"/>
          <w:szCs w:val="28"/>
          <w:lang w:val="uz-Cyrl-UZ"/>
        </w:rPr>
        <w:t>К</w:t>
      </w:r>
      <w:r w:rsidR="00FE5D64" w:rsidRPr="0072585E">
        <w:rPr>
          <w:sz w:val="28"/>
          <w:szCs w:val="28"/>
          <w:vertAlign w:val="subscript"/>
          <w:lang w:val="uz-Cyrl-UZ"/>
        </w:rPr>
        <w:t>75</w:t>
      </w:r>
      <w:r w:rsidR="00FE5D64" w:rsidRPr="0072585E">
        <w:rPr>
          <w:sz w:val="28"/>
          <w:szCs w:val="28"/>
          <w:lang w:val="uz-Cyrl-UZ"/>
        </w:rPr>
        <w:t xml:space="preserve"> кг/га меъёрлари қўлланилган, назорат (1-2) вариантларда, бошоқ узунлиги ўртача 8,0-7,7 см, битта бошоқдаги дон сони 38,2-37,4 донани, бир бошоқ оғирлиги 1,5-1,4 г ва 1000 дона дон вазни 38,0-37,6 г ни ташкил этган бўлса, ушбу маъданли ўғитлар меъёрларига қўшимча равишда гектарига 3000-4500 кг миқдорида бентонит лойқаси қўлланилган 5-6 ва 7-8 вариантлар таҳлил қилинганда бошоқ узунлиги 8,7-8,4 ва 8,8-8,7 см ни, битта бошоқдаги дон сони 39,0-38,5 ва 39,3-38,8 донани, битта бошоқдаги дон оғирлиги ўртача 1,5 ва 1,6-1,5 г ни ҳамда 1000 дона дон вазни мос равишда 39,2-38,8 ва 39,9-39,2 г ни </w:t>
      </w:r>
      <w:r w:rsidR="007A457D">
        <w:rPr>
          <w:sz w:val="28"/>
          <w:szCs w:val="28"/>
          <w:lang w:val="uz-Cyrl-UZ"/>
        </w:rPr>
        <w:t>ташкил қилганлиги</w:t>
      </w:r>
      <w:r w:rsidR="00FE5D64" w:rsidRPr="0072585E">
        <w:rPr>
          <w:sz w:val="28"/>
          <w:szCs w:val="28"/>
          <w:lang w:val="uz-Cyrl-UZ"/>
        </w:rPr>
        <w:t xml:space="preserve"> аниқлан</w:t>
      </w:r>
      <w:r w:rsidR="00DD3A2C">
        <w:rPr>
          <w:sz w:val="28"/>
          <w:szCs w:val="28"/>
          <w:lang w:val="uz-Cyrl-UZ"/>
        </w:rPr>
        <w:t>ган</w:t>
      </w:r>
      <w:r w:rsidR="00FE5D64" w:rsidRPr="0072585E">
        <w:rPr>
          <w:sz w:val="28"/>
          <w:szCs w:val="28"/>
          <w:lang w:val="uz-Cyrl-UZ"/>
        </w:rPr>
        <w:t>.</w:t>
      </w:r>
    </w:p>
    <w:p w:rsidR="00FE5D64" w:rsidRPr="0072585E" w:rsidRDefault="00FE5D64" w:rsidP="00FE5D64">
      <w:pPr>
        <w:ind w:firstLine="720"/>
        <w:jc w:val="both"/>
        <w:rPr>
          <w:sz w:val="28"/>
          <w:szCs w:val="28"/>
          <w:lang w:val="uz-Cyrl-UZ"/>
        </w:rPr>
      </w:pPr>
      <w:r w:rsidRPr="0072585E">
        <w:rPr>
          <w:sz w:val="28"/>
          <w:szCs w:val="28"/>
          <w:lang w:val="uz-Cyrl-UZ"/>
        </w:rPr>
        <w:t>Иккинчи суғориш тартиби, суғориш олди тупроқ намлиги ЧДНС га нисбатан 70-80-70% бўлганда суғорилиб, маъданли ўғитларнинг N</w:t>
      </w:r>
      <w:r w:rsidRPr="0072585E">
        <w:rPr>
          <w:sz w:val="28"/>
          <w:szCs w:val="28"/>
          <w:vertAlign w:val="subscript"/>
          <w:lang w:val="uz-Cyrl-UZ"/>
        </w:rPr>
        <w:t>200</w:t>
      </w:r>
      <w:r w:rsidRPr="0072585E">
        <w:rPr>
          <w:sz w:val="28"/>
          <w:szCs w:val="28"/>
          <w:lang w:val="uz-Cyrl-UZ"/>
        </w:rPr>
        <w:t>Р</w:t>
      </w:r>
      <w:r w:rsidRPr="0072585E">
        <w:rPr>
          <w:sz w:val="28"/>
          <w:szCs w:val="28"/>
          <w:vertAlign w:val="subscript"/>
          <w:lang w:val="uz-Cyrl-UZ"/>
        </w:rPr>
        <w:t>140</w:t>
      </w:r>
      <w:r w:rsidRPr="0072585E">
        <w:rPr>
          <w:sz w:val="28"/>
          <w:szCs w:val="28"/>
          <w:lang w:val="uz-Cyrl-UZ"/>
        </w:rPr>
        <w:t>К</w:t>
      </w:r>
      <w:r w:rsidRPr="0072585E">
        <w:rPr>
          <w:sz w:val="28"/>
          <w:szCs w:val="28"/>
          <w:vertAlign w:val="subscript"/>
          <w:lang w:val="uz-Cyrl-UZ"/>
        </w:rPr>
        <w:t>100</w:t>
      </w:r>
      <w:r w:rsidRPr="0072585E">
        <w:rPr>
          <w:sz w:val="28"/>
          <w:szCs w:val="28"/>
          <w:lang w:val="uz-Cyrl-UZ"/>
        </w:rPr>
        <w:t xml:space="preserve"> ва N</w:t>
      </w:r>
      <w:r w:rsidRPr="0072585E">
        <w:rPr>
          <w:sz w:val="28"/>
          <w:szCs w:val="28"/>
          <w:vertAlign w:val="subscript"/>
          <w:lang w:val="uz-Cyrl-UZ"/>
        </w:rPr>
        <w:t>150</w:t>
      </w:r>
      <w:r w:rsidRPr="0072585E">
        <w:rPr>
          <w:sz w:val="28"/>
          <w:szCs w:val="28"/>
          <w:lang w:val="uz-Cyrl-UZ"/>
        </w:rPr>
        <w:t>Р</w:t>
      </w:r>
      <w:r w:rsidRPr="0072585E">
        <w:rPr>
          <w:sz w:val="28"/>
          <w:szCs w:val="28"/>
          <w:vertAlign w:val="subscript"/>
          <w:lang w:val="uz-Cyrl-UZ"/>
        </w:rPr>
        <w:t>105</w:t>
      </w:r>
      <w:r w:rsidRPr="0072585E">
        <w:rPr>
          <w:sz w:val="28"/>
          <w:szCs w:val="28"/>
          <w:lang w:val="uz-Cyrl-UZ"/>
        </w:rPr>
        <w:t>К</w:t>
      </w:r>
      <w:r w:rsidRPr="0072585E">
        <w:rPr>
          <w:sz w:val="28"/>
          <w:szCs w:val="28"/>
          <w:vertAlign w:val="subscript"/>
          <w:lang w:val="uz-Cyrl-UZ"/>
        </w:rPr>
        <w:t>75</w:t>
      </w:r>
      <w:r w:rsidRPr="0072585E">
        <w:rPr>
          <w:sz w:val="28"/>
          <w:szCs w:val="28"/>
          <w:lang w:val="uz-Cyrl-UZ"/>
        </w:rPr>
        <w:t xml:space="preserve"> кг/га меъёрларига қўшимча равишда гектарига 3000-4500 кг/га миқдорида бентонит лойқаси қўлланилган 13-14 ва 15-16 вариантларда эса кўрсаткичлар қуйидагича, бошоқ узунлиги 8,8-8,6 ва 8,9-8,8 см, битта бошоқдаги дон сони 39,5-39,0 ва 39,9-39,5 дона, бир бошоқ оғирлиги 1,6-1,5 ва 1,6 г ва 1000 дона дон оғирлиги 40,1-39,5 ва 40,5-39,9 г эканлиги қайд этил</w:t>
      </w:r>
      <w:r w:rsidR="00DD3A2C">
        <w:rPr>
          <w:sz w:val="28"/>
          <w:szCs w:val="28"/>
          <w:lang w:val="uz-Cyrl-UZ"/>
        </w:rPr>
        <w:t>ган</w:t>
      </w:r>
      <w:r w:rsidRPr="0072585E">
        <w:rPr>
          <w:sz w:val="28"/>
          <w:szCs w:val="28"/>
          <w:lang w:val="uz-Cyrl-UZ"/>
        </w:rPr>
        <w:t>.</w:t>
      </w:r>
    </w:p>
    <w:p w:rsidR="00FE5D64" w:rsidRPr="0072585E" w:rsidRDefault="00FE5D64" w:rsidP="00FE5D64">
      <w:pPr>
        <w:ind w:firstLine="540"/>
        <w:jc w:val="both"/>
        <w:rPr>
          <w:sz w:val="28"/>
          <w:szCs w:val="28"/>
          <w:lang w:val="uz-Cyrl-UZ"/>
        </w:rPr>
      </w:pPr>
      <w:r w:rsidRPr="0072585E">
        <w:rPr>
          <w:sz w:val="28"/>
          <w:szCs w:val="28"/>
          <w:lang w:val="uz-Cyrl-UZ"/>
        </w:rPr>
        <w:t>Тошкент вилоятининг типик бўз тупроқлар шароитида ҳамда Сурхондарё вилоятининг ўтлоқлашиб бораётган тақирсимон тупроқлари шароитларида бентонит лойқаси меъёрларини кузги буғдойнинг биометрик кўрсаткичларига ижобий таъсир этганлиги кузатил</w:t>
      </w:r>
      <w:r w:rsidR="00DD3A2C">
        <w:rPr>
          <w:sz w:val="28"/>
          <w:szCs w:val="28"/>
          <w:lang w:val="uz-Cyrl-UZ"/>
        </w:rPr>
        <w:t>ган</w:t>
      </w:r>
      <w:r w:rsidRPr="0072585E">
        <w:rPr>
          <w:sz w:val="28"/>
          <w:szCs w:val="28"/>
          <w:lang w:val="uz-Cyrl-UZ"/>
        </w:rPr>
        <w:t xml:space="preserve">. </w:t>
      </w:r>
    </w:p>
    <w:p w:rsidR="00FE5D64" w:rsidRDefault="009C7C30" w:rsidP="00FE5D64">
      <w:pPr>
        <w:ind w:firstLine="540"/>
        <w:jc w:val="both"/>
        <w:rPr>
          <w:sz w:val="28"/>
          <w:szCs w:val="28"/>
          <w:lang w:val="uz-Cyrl-UZ"/>
        </w:rPr>
      </w:pPr>
      <w:r w:rsidRPr="009C7C30">
        <w:rPr>
          <w:sz w:val="28"/>
          <w:szCs w:val="28"/>
          <w:lang w:val="uz-Cyrl-UZ"/>
        </w:rPr>
        <w:t xml:space="preserve">Диссертациянинг </w:t>
      </w:r>
      <w:r w:rsidR="00FE5D64" w:rsidRPr="0072585E">
        <w:rPr>
          <w:b/>
          <w:sz w:val="28"/>
          <w:szCs w:val="28"/>
          <w:lang w:val="uz-Cyrl-UZ"/>
        </w:rPr>
        <w:t xml:space="preserve"> </w:t>
      </w:r>
      <w:r>
        <w:rPr>
          <w:b/>
          <w:sz w:val="28"/>
          <w:szCs w:val="28"/>
          <w:lang w:val="uz-Cyrl-UZ"/>
        </w:rPr>
        <w:t>“</w:t>
      </w:r>
      <w:r w:rsidR="00FE5D64" w:rsidRPr="0072585E">
        <w:rPr>
          <w:b/>
          <w:sz w:val="28"/>
          <w:szCs w:val="28"/>
          <w:lang w:val="uz-Cyrl-UZ"/>
        </w:rPr>
        <w:t>Суғориш тартиби, минерал ўғитлар меъёри ҳамда бентонит лойқасининг ўсимликнинг барг сат</w:t>
      </w:r>
      <w:r w:rsidR="007A457D">
        <w:rPr>
          <w:b/>
          <w:sz w:val="28"/>
          <w:szCs w:val="28"/>
          <w:lang w:val="uz-Cyrl-UZ"/>
        </w:rPr>
        <w:t>ҳ</w:t>
      </w:r>
      <w:r w:rsidR="00FE5D64" w:rsidRPr="0072585E">
        <w:rPr>
          <w:b/>
          <w:sz w:val="28"/>
          <w:szCs w:val="28"/>
          <w:lang w:val="uz-Cyrl-UZ"/>
        </w:rPr>
        <w:t>ига таъсири</w:t>
      </w:r>
      <w:r>
        <w:rPr>
          <w:b/>
          <w:sz w:val="28"/>
          <w:szCs w:val="28"/>
          <w:lang w:val="uz-Cyrl-UZ"/>
        </w:rPr>
        <w:t xml:space="preserve">” </w:t>
      </w:r>
      <w:r w:rsidRPr="009C7C30">
        <w:rPr>
          <w:sz w:val="28"/>
          <w:szCs w:val="28"/>
          <w:lang w:val="uz-Cyrl-UZ"/>
        </w:rPr>
        <w:t>деб номланган бўлимида</w:t>
      </w:r>
      <w:r w:rsidR="00FE5D64" w:rsidRPr="0072585E">
        <w:rPr>
          <w:b/>
          <w:sz w:val="28"/>
          <w:szCs w:val="28"/>
          <w:lang w:val="uz-Cyrl-UZ"/>
        </w:rPr>
        <w:t xml:space="preserve"> </w:t>
      </w:r>
      <w:r w:rsidR="00FE5D64" w:rsidRPr="0072585E">
        <w:rPr>
          <w:sz w:val="28"/>
          <w:szCs w:val="28"/>
          <w:lang w:val="uz-Cyrl-UZ"/>
        </w:rPr>
        <w:t xml:space="preserve">бентонит лойқасини қўлланилиб, (2008-20011 йиллар) уч йил ўрганилганда тажрибанинг биринчи варианти (Суғориш тартиби ЧДНС га нисбатан тупроқ намлиги 60-70-60%, </w:t>
      </w:r>
      <w:r w:rsidR="007A457D" w:rsidRPr="0072585E">
        <w:rPr>
          <w:sz w:val="28"/>
          <w:szCs w:val="28"/>
          <w:lang w:val="uz-Cyrl-UZ"/>
        </w:rPr>
        <w:t>N</w:t>
      </w:r>
      <w:r w:rsidR="007A457D" w:rsidRPr="007A457D">
        <w:rPr>
          <w:sz w:val="28"/>
          <w:szCs w:val="28"/>
          <w:vertAlign w:val="subscript"/>
          <w:lang w:val="uz-Cyrl-UZ"/>
        </w:rPr>
        <w:t>200</w:t>
      </w:r>
      <w:r w:rsidR="007A457D" w:rsidRPr="0072585E">
        <w:rPr>
          <w:sz w:val="28"/>
          <w:szCs w:val="28"/>
          <w:lang w:val="uz-Cyrl-UZ"/>
        </w:rPr>
        <w:t>Р</w:t>
      </w:r>
      <w:r w:rsidR="007A457D" w:rsidRPr="007A457D">
        <w:rPr>
          <w:sz w:val="28"/>
          <w:szCs w:val="28"/>
          <w:vertAlign w:val="subscript"/>
          <w:lang w:val="uz-Cyrl-UZ"/>
        </w:rPr>
        <w:t>140</w:t>
      </w:r>
      <w:r w:rsidR="007A457D" w:rsidRPr="0072585E">
        <w:rPr>
          <w:sz w:val="28"/>
          <w:szCs w:val="28"/>
          <w:lang w:val="uz-Cyrl-UZ"/>
        </w:rPr>
        <w:t>К</w:t>
      </w:r>
      <w:r w:rsidR="007A457D" w:rsidRPr="007A457D">
        <w:rPr>
          <w:sz w:val="28"/>
          <w:szCs w:val="28"/>
          <w:vertAlign w:val="subscript"/>
          <w:lang w:val="uz-Cyrl-UZ"/>
        </w:rPr>
        <w:t>100</w:t>
      </w:r>
      <w:r w:rsidR="007A457D" w:rsidRPr="0072585E">
        <w:rPr>
          <w:sz w:val="28"/>
          <w:szCs w:val="28"/>
          <w:lang w:val="uz-Cyrl-UZ"/>
        </w:rPr>
        <w:t xml:space="preserve"> </w:t>
      </w:r>
      <w:r w:rsidR="00FE5D64" w:rsidRPr="0072585E">
        <w:rPr>
          <w:sz w:val="28"/>
          <w:szCs w:val="28"/>
          <w:lang w:val="uz-Cyrl-UZ"/>
        </w:rPr>
        <w:t xml:space="preserve">кг/га қўлланилган) да 1 май холатига барг </w:t>
      </w:r>
      <w:r w:rsidR="007A457D">
        <w:rPr>
          <w:sz w:val="28"/>
          <w:szCs w:val="28"/>
          <w:lang w:val="uz-Cyrl-UZ"/>
        </w:rPr>
        <w:t>сатҳи</w:t>
      </w:r>
      <w:r w:rsidR="00FE5D64" w:rsidRPr="0072585E">
        <w:rPr>
          <w:sz w:val="28"/>
          <w:szCs w:val="28"/>
          <w:lang w:val="uz-Cyrl-UZ"/>
        </w:rPr>
        <w:t xml:space="preserve"> ўрганилганда</w:t>
      </w:r>
      <w:r w:rsidR="007A457D">
        <w:rPr>
          <w:sz w:val="28"/>
          <w:szCs w:val="28"/>
          <w:lang w:val="uz-Cyrl-UZ"/>
        </w:rPr>
        <w:t>,</w:t>
      </w:r>
      <w:r w:rsidR="00FE5D64" w:rsidRPr="0072585E">
        <w:rPr>
          <w:sz w:val="28"/>
          <w:szCs w:val="28"/>
          <w:lang w:val="uz-Cyrl-UZ"/>
        </w:rPr>
        <w:t xml:space="preserve"> юқоридаги қонуниятлар сақланган холда  назорат вариантларига нисбатан  биринчи суғориш тартибида (ЧДНС га нисбатан тупроқ намлиги 60-70-60%) минерал ўғитлар меъёри N</w:t>
      </w:r>
      <w:r w:rsidR="007A457D" w:rsidRPr="007A457D">
        <w:rPr>
          <w:sz w:val="28"/>
          <w:szCs w:val="28"/>
          <w:vertAlign w:val="subscript"/>
          <w:lang w:val="uz-Cyrl-UZ"/>
        </w:rPr>
        <w:t>200</w:t>
      </w:r>
      <w:r w:rsidR="00FE5D64" w:rsidRPr="0072585E">
        <w:rPr>
          <w:sz w:val="28"/>
          <w:szCs w:val="28"/>
          <w:lang w:val="uz-Cyrl-UZ"/>
        </w:rPr>
        <w:t>Р</w:t>
      </w:r>
      <w:r w:rsidR="007A457D" w:rsidRPr="007A457D">
        <w:rPr>
          <w:sz w:val="28"/>
          <w:szCs w:val="28"/>
          <w:vertAlign w:val="subscript"/>
          <w:lang w:val="uz-Cyrl-UZ"/>
        </w:rPr>
        <w:t>140</w:t>
      </w:r>
      <w:r w:rsidR="00FE5D64" w:rsidRPr="0072585E">
        <w:rPr>
          <w:sz w:val="28"/>
          <w:szCs w:val="28"/>
          <w:lang w:val="uz-Cyrl-UZ"/>
        </w:rPr>
        <w:t>К</w:t>
      </w:r>
      <w:r w:rsidR="00FE5D64" w:rsidRPr="007A457D">
        <w:rPr>
          <w:sz w:val="28"/>
          <w:szCs w:val="28"/>
          <w:vertAlign w:val="subscript"/>
          <w:lang w:val="uz-Cyrl-UZ"/>
        </w:rPr>
        <w:t>100</w:t>
      </w:r>
      <w:r w:rsidR="00FE5D64" w:rsidRPr="0072585E">
        <w:rPr>
          <w:sz w:val="28"/>
          <w:szCs w:val="28"/>
          <w:lang w:val="uz-Cyrl-UZ"/>
        </w:rPr>
        <w:t xml:space="preserve"> кг/га га қўшимча 3000</w:t>
      </w:r>
      <w:r w:rsidR="007A457D">
        <w:rPr>
          <w:sz w:val="28"/>
          <w:szCs w:val="28"/>
          <w:lang w:val="uz-Cyrl-UZ"/>
        </w:rPr>
        <w:t xml:space="preserve"> ва </w:t>
      </w:r>
      <w:r w:rsidR="00FE5D64" w:rsidRPr="0072585E">
        <w:rPr>
          <w:sz w:val="28"/>
          <w:szCs w:val="28"/>
          <w:lang w:val="uz-Cyrl-UZ"/>
        </w:rPr>
        <w:t>4500 кг/га бентонит лойқаси қўлланилганда тегишли равишда 1,9-2,2 см</w:t>
      </w:r>
      <w:r w:rsidR="00FE5D64" w:rsidRPr="0072585E">
        <w:rPr>
          <w:sz w:val="28"/>
          <w:szCs w:val="28"/>
          <w:vertAlign w:val="superscript"/>
          <w:lang w:val="uz-Cyrl-UZ"/>
        </w:rPr>
        <w:t>2</w:t>
      </w:r>
      <w:r w:rsidR="00FE5D64" w:rsidRPr="0072585E">
        <w:rPr>
          <w:sz w:val="28"/>
          <w:szCs w:val="28"/>
          <w:lang w:val="uz-Cyrl-UZ"/>
        </w:rPr>
        <w:t xml:space="preserve"> га юқори бўлган бўлса, шу суғориш тартибида суғориб минерал ўғитлар меъёри N</w:t>
      </w:r>
      <w:r w:rsidR="007A457D" w:rsidRPr="007A457D">
        <w:rPr>
          <w:sz w:val="28"/>
          <w:szCs w:val="28"/>
          <w:vertAlign w:val="subscript"/>
          <w:lang w:val="uz-Cyrl-UZ"/>
        </w:rPr>
        <w:t>150</w:t>
      </w:r>
      <w:r w:rsidR="00FE5D64" w:rsidRPr="0072585E">
        <w:rPr>
          <w:sz w:val="28"/>
          <w:szCs w:val="28"/>
          <w:lang w:val="uz-Cyrl-UZ"/>
        </w:rPr>
        <w:t>Р</w:t>
      </w:r>
      <w:r w:rsidR="007A457D" w:rsidRPr="007A457D">
        <w:rPr>
          <w:sz w:val="28"/>
          <w:szCs w:val="28"/>
          <w:vertAlign w:val="subscript"/>
          <w:lang w:val="uz-Cyrl-UZ"/>
        </w:rPr>
        <w:t>105</w:t>
      </w:r>
      <w:r w:rsidR="00FE5D64" w:rsidRPr="0072585E">
        <w:rPr>
          <w:sz w:val="28"/>
          <w:szCs w:val="28"/>
          <w:lang w:val="uz-Cyrl-UZ"/>
        </w:rPr>
        <w:t>К</w:t>
      </w:r>
      <w:r w:rsidR="00FE5D64" w:rsidRPr="007A457D">
        <w:rPr>
          <w:sz w:val="28"/>
          <w:szCs w:val="28"/>
          <w:vertAlign w:val="subscript"/>
          <w:lang w:val="uz-Cyrl-UZ"/>
        </w:rPr>
        <w:t>75</w:t>
      </w:r>
      <w:r w:rsidR="00FE5D64" w:rsidRPr="0072585E">
        <w:rPr>
          <w:sz w:val="28"/>
          <w:szCs w:val="28"/>
          <w:lang w:val="uz-Cyrl-UZ"/>
        </w:rPr>
        <w:t xml:space="preserve"> кг/га га қўшимча 3000</w:t>
      </w:r>
      <w:r w:rsidR="007A457D">
        <w:rPr>
          <w:sz w:val="28"/>
          <w:szCs w:val="28"/>
          <w:lang w:val="uz-Cyrl-UZ"/>
        </w:rPr>
        <w:t xml:space="preserve"> ва </w:t>
      </w:r>
      <w:r w:rsidR="00FE5D64" w:rsidRPr="0072585E">
        <w:rPr>
          <w:sz w:val="28"/>
          <w:szCs w:val="28"/>
          <w:lang w:val="uz-Cyrl-UZ"/>
        </w:rPr>
        <w:t>4500 кг/га бентонит лойқаси қўлланилганда тегишли равишда бу кўрсаткич 4,0-4,3 см</w:t>
      </w:r>
      <w:r w:rsidR="00FE5D64" w:rsidRPr="0072585E">
        <w:rPr>
          <w:sz w:val="28"/>
          <w:szCs w:val="28"/>
          <w:vertAlign w:val="superscript"/>
          <w:lang w:val="uz-Cyrl-UZ"/>
        </w:rPr>
        <w:t>2</w:t>
      </w:r>
      <w:r w:rsidR="00FE5D64" w:rsidRPr="0072585E">
        <w:rPr>
          <w:sz w:val="28"/>
          <w:szCs w:val="28"/>
          <w:lang w:val="uz-Cyrl-UZ"/>
        </w:rPr>
        <w:t xml:space="preserve"> юқори бўлганлиги кузатил</w:t>
      </w:r>
      <w:r w:rsidR="00DD3A2C">
        <w:rPr>
          <w:sz w:val="28"/>
          <w:szCs w:val="28"/>
          <w:lang w:val="uz-Cyrl-UZ"/>
        </w:rPr>
        <w:t>ган</w:t>
      </w:r>
      <w:r w:rsidR="00847790">
        <w:rPr>
          <w:sz w:val="28"/>
          <w:szCs w:val="28"/>
          <w:lang w:val="uz-Cyrl-UZ"/>
        </w:rPr>
        <w:t xml:space="preserve"> (3-расм)</w:t>
      </w:r>
      <w:r w:rsidR="00FE5D64" w:rsidRPr="0072585E">
        <w:rPr>
          <w:sz w:val="28"/>
          <w:szCs w:val="28"/>
          <w:lang w:val="uz-Cyrl-UZ"/>
        </w:rPr>
        <w:t xml:space="preserve">. </w:t>
      </w:r>
    </w:p>
    <w:p w:rsidR="0057729A" w:rsidRPr="0072585E" w:rsidRDefault="0057729A" w:rsidP="0057729A">
      <w:pPr>
        <w:ind w:firstLine="708"/>
        <w:jc w:val="both"/>
        <w:rPr>
          <w:sz w:val="28"/>
          <w:szCs w:val="28"/>
          <w:lang w:val="uz-Cyrl-UZ"/>
        </w:rPr>
      </w:pPr>
      <w:r w:rsidRPr="0072585E">
        <w:rPr>
          <w:sz w:val="28"/>
          <w:szCs w:val="28"/>
          <w:lang w:val="uz-Cyrl-UZ"/>
        </w:rPr>
        <w:t>Иккинчи суғориш тартибида (ЧДНС га нисбатан 70-80-70%)  ҳам 1- май холатида барг сат</w:t>
      </w:r>
      <w:r>
        <w:rPr>
          <w:sz w:val="28"/>
          <w:szCs w:val="28"/>
          <w:lang w:val="uz-Cyrl-UZ"/>
        </w:rPr>
        <w:t>ҳ</w:t>
      </w:r>
      <w:r w:rsidRPr="0072585E">
        <w:rPr>
          <w:sz w:val="28"/>
          <w:szCs w:val="28"/>
          <w:lang w:val="uz-Cyrl-UZ"/>
        </w:rPr>
        <w:t>и ўрганилганда</w:t>
      </w:r>
      <w:r>
        <w:rPr>
          <w:sz w:val="28"/>
          <w:szCs w:val="28"/>
          <w:lang w:val="uz-Cyrl-UZ"/>
        </w:rPr>
        <w:t>,</w:t>
      </w:r>
      <w:r w:rsidRPr="0072585E">
        <w:rPr>
          <w:sz w:val="28"/>
          <w:szCs w:val="28"/>
          <w:lang w:val="uz-Cyrl-UZ"/>
        </w:rPr>
        <w:t xml:space="preserve"> юқоридаги қонуниятга мос равишда иккала минерал ўғитлар фонида ҳам бентонит лойқаси меъёрлари (3000</w:t>
      </w:r>
      <w:r>
        <w:rPr>
          <w:sz w:val="28"/>
          <w:szCs w:val="28"/>
          <w:lang w:val="uz-Cyrl-UZ"/>
        </w:rPr>
        <w:t xml:space="preserve"> ва </w:t>
      </w:r>
      <w:r w:rsidRPr="0072585E">
        <w:rPr>
          <w:sz w:val="28"/>
          <w:szCs w:val="28"/>
          <w:lang w:val="uz-Cyrl-UZ"/>
        </w:rPr>
        <w:t xml:space="preserve">4500 кг/га) қўлланилган вариантлардан олинганлиги кузатилди.  Бунда </w:t>
      </w:r>
      <w:r>
        <w:rPr>
          <w:sz w:val="28"/>
          <w:szCs w:val="28"/>
          <w:lang w:val="uz-Cyrl-UZ"/>
        </w:rPr>
        <w:t xml:space="preserve">барг сатҳи </w:t>
      </w:r>
      <w:r w:rsidRPr="0072585E">
        <w:rPr>
          <w:sz w:val="28"/>
          <w:szCs w:val="28"/>
          <w:lang w:val="uz-Cyrl-UZ"/>
        </w:rPr>
        <w:t>назорат вариантларга  нисбатан (9-10- вариантларга) 5,6-</w:t>
      </w:r>
      <w:r w:rsidRPr="0072585E">
        <w:rPr>
          <w:sz w:val="28"/>
          <w:szCs w:val="28"/>
          <w:lang w:val="uz-Cyrl-UZ"/>
        </w:rPr>
        <w:lastRenderedPageBreak/>
        <w:t>9,3 см</w:t>
      </w:r>
      <w:r w:rsidRPr="0072585E">
        <w:rPr>
          <w:sz w:val="28"/>
          <w:szCs w:val="28"/>
          <w:vertAlign w:val="superscript"/>
          <w:lang w:val="uz-Cyrl-UZ"/>
        </w:rPr>
        <w:t>2</w:t>
      </w:r>
      <w:r w:rsidRPr="0072585E">
        <w:rPr>
          <w:sz w:val="28"/>
          <w:szCs w:val="28"/>
          <w:lang w:val="uz-Cyrl-UZ"/>
        </w:rPr>
        <w:t xml:space="preserve"> га, иккинчи ўғит меъёрида 6,1-9,9 см</w:t>
      </w:r>
      <w:r w:rsidRPr="0072585E">
        <w:rPr>
          <w:sz w:val="28"/>
          <w:szCs w:val="28"/>
          <w:vertAlign w:val="superscript"/>
          <w:lang w:val="uz-Cyrl-UZ"/>
        </w:rPr>
        <w:t>2</w:t>
      </w:r>
      <w:r w:rsidRPr="0072585E">
        <w:rPr>
          <w:sz w:val="28"/>
          <w:szCs w:val="28"/>
          <w:lang w:val="uz-Cyrl-UZ"/>
        </w:rPr>
        <w:t xml:space="preserve"> га юқори бўлганлиги  аниқлан</w:t>
      </w:r>
      <w:r w:rsidR="00DD3A2C">
        <w:rPr>
          <w:sz w:val="28"/>
          <w:szCs w:val="28"/>
          <w:lang w:val="uz-Cyrl-UZ"/>
        </w:rPr>
        <w:t>ган</w:t>
      </w:r>
      <w:r w:rsidRPr="0072585E">
        <w:rPr>
          <w:sz w:val="28"/>
          <w:szCs w:val="28"/>
          <w:lang w:val="uz-Cyrl-UZ"/>
        </w:rPr>
        <w:t xml:space="preserve">. </w:t>
      </w:r>
    </w:p>
    <w:p w:rsidR="0057729A" w:rsidRDefault="0057729A" w:rsidP="00FE5D64">
      <w:pPr>
        <w:ind w:firstLine="540"/>
        <w:jc w:val="both"/>
        <w:rPr>
          <w:sz w:val="28"/>
          <w:szCs w:val="28"/>
          <w:lang w:val="uz-Cyrl-UZ"/>
        </w:rPr>
      </w:pPr>
    </w:p>
    <w:p w:rsidR="00C86274" w:rsidRPr="0072585E" w:rsidRDefault="00C86274" w:rsidP="0057729A">
      <w:pPr>
        <w:jc w:val="both"/>
        <w:rPr>
          <w:sz w:val="28"/>
          <w:szCs w:val="28"/>
          <w:lang w:val="uz-Cyrl-UZ"/>
        </w:rPr>
      </w:pPr>
      <w:r w:rsidRPr="00C86274">
        <w:rPr>
          <w:noProof/>
          <w:sz w:val="28"/>
          <w:szCs w:val="28"/>
        </w:rPr>
        <w:drawing>
          <wp:inline distT="0" distB="0" distL="0" distR="0">
            <wp:extent cx="5956471" cy="2917861"/>
            <wp:effectExtent l="19050" t="0" r="6179"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86274" w:rsidRPr="00847790" w:rsidRDefault="00C86274" w:rsidP="00FE5D64">
      <w:pPr>
        <w:ind w:firstLine="708"/>
        <w:jc w:val="both"/>
        <w:rPr>
          <w:b/>
          <w:sz w:val="28"/>
          <w:szCs w:val="28"/>
          <w:lang w:val="uz-Cyrl-UZ"/>
        </w:rPr>
      </w:pPr>
      <w:r w:rsidRPr="0057729A">
        <w:rPr>
          <w:b/>
          <w:sz w:val="28"/>
          <w:szCs w:val="28"/>
          <w:lang w:val="uz-Cyrl-UZ"/>
        </w:rPr>
        <w:t>3-Расм</w:t>
      </w:r>
      <w:r w:rsidR="0057729A">
        <w:rPr>
          <w:b/>
          <w:sz w:val="28"/>
          <w:szCs w:val="28"/>
          <w:lang w:val="uz-Cyrl-UZ"/>
        </w:rPr>
        <w:t>.</w:t>
      </w:r>
      <w:r w:rsidRPr="0057729A">
        <w:rPr>
          <w:b/>
          <w:sz w:val="28"/>
          <w:szCs w:val="28"/>
          <w:lang w:val="uz-Cyrl-UZ"/>
        </w:rPr>
        <w:t xml:space="preserve"> Бентонит лойқасининг битта ўсимликнинг барг сатҳига таъсири</w:t>
      </w:r>
      <w:r w:rsidR="00847790">
        <w:rPr>
          <w:b/>
          <w:sz w:val="28"/>
          <w:szCs w:val="28"/>
          <w:lang w:val="uz-Cyrl-UZ"/>
        </w:rPr>
        <w:t>, см</w:t>
      </w:r>
      <w:r w:rsidR="00847790">
        <w:rPr>
          <w:b/>
          <w:sz w:val="28"/>
          <w:szCs w:val="28"/>
          <w:vertAlign w:val="superscript"/>
          <w:lang w:val="uz-Cyrl-UZ"/>
        </w:rPr>
        <w:t>2</w:t>
      </w:r>
    </w:p>
    <w:p w:rsidR="00FE5D64" w:rsidRPr="0072585E" w:rsidRDefault="00C86274" w:rsidP="00FE5D64">
      <w:pPr>
        <w:ind w:firstLine="708"/>
        <w:jc w:val="both"/>
        <w:rPr>
          <w:sz w:val="28"/>
          <w:szCs w:val="28"/>
          <w:lang w:val="uz-Cyrl-UZ"/>
        </w:rPr>
      </w:pPr>
      <w:r>
        <w:rPr>
          <w:sz w:val="28"/>
          <w:szCs w:val="28"/>
          <w:lang w:val="uz-Cyrl-UZ"/>
        </w:rPr>
        <w:t xml:space="preserve"> </w:t>
      </w:r>
    </w:p>
    <w:p w:rsidR="00FE5D64" w:rsidRDefault="009C7C30" w:rsidP="00FE5D64">
      <w:pPr>
        <w:ind w:firstLine="709"/>
        <w:jc w:val="both"/>
        <w:rPr>
          <w:sz w:val="28"/>
          <w:szCs w:val="28"/>
          <w:lang w:val="uz-Cyrl-UZ"/>
        </w:rPr>
      </w:pPr>
      <w:r w:rsidRPr="009C7C30">
        <w:rPr>
          <w:sz w:val="28"/>
          <w:szCs w:val="28"/>
          <w:lang w:val="uz-Cyrl-UZ"/>
        </w:rPr>
        <w:t>Диссертациянинг</w:t>
      </w:r>
      <w:r w:rsidR="00FE5D64" w:rsidRPr="0072585E">
        <w:rPr>
          <w:b/>
          <w:sz w:val="28"/>
          <w:szCs w:val="28"/>
          <w:lang w:val="uz-Cyrl-UZ"/>
        </w:rPr>
        <w:t xml:space="preserve"> </w:t>
      </w:r>
      <w:r>
        <w:rPr>
          <w:b/>
          <w:sz w:val="28"/>
          <w:szCs w:val="28"/>
          <w:lang w:val="uz-Cyrl-UZ"/>
        </w:rPr>
        <w:t>“</w:t>
      </w:r>
      <w:r w:rsidR="00FE5D64" w:rsidRPr="0072585E">
        <w:rPr>
          <w:b/>
          <w:sz w:val="28"/>
          <w:szCs w:val="28"/>
          <w:lang w:val="uz-Cyrl-UZ"/>
        </w:rPr>
        <w:t>Бентонит лойқасини ўсимликнинг қуруқ масса тўплашига ва биологик ҳосилдорлигига таъсири</w:t>
      </w:r>
      <w:r>
        <w:rPr>
          <w:b/>
          <w:sz w:val="28"/>
          <w:szCs w:val="28"/>
          <w:lang w:val="uz-Cyrl-UZ"/>
        </w:rPr>
        <w:t xml:space="preserve">” </w:t>
      </w:r>
      <w:r w:rsidRPr="009C7C30">
        <w:rPr>
          <w:sz w:val="28"/>
          <w:szCs w:val="28"/>
          <w:lang w:val="uz-Cyrl-UZ"/>
        </w:rPr>
        <w:t>деб номланган бўлимида</w:t>
      </w:r>
      <w:r>
        <w:rPr>
          <w:b/>
          <w:sz w:val="28"/>
          <w:szCs w:val="28"/>
          <w:lang w:val="uz-Cyrl-UZ"/>
        </w:rPr>
        <w:t xml:space="preserve"> </w:t>
      </w:r>
      <w:r>
        <w:rPr>
          <w:sz w:val="28"/>
          <w:szCs w:val="28"/>
          <w:lang w:val="uz-Cyrl-UZ"/>
        </w:rPr>
        <w:t>о</w:t>
      </w:r>
      <w:r w:rsidR="00FE5D64" w:rsidRPr="0072585E">
        <w:rPr>
          <w:sz w:val="28"/>
          <w:szCs w:val="28"/>
          <w:lang w:val="uz-Cyrl-UZ"/>
        </w:rPr>
        <w:t xml:space="preserve">линган маълумотлар тахлилига кўра, </w:t>
      </w:r>
      <w:r w:rsidR="007A457D">
        <w:rPr>
          <w:sz w:val="28"/>
          <w:szCs w:val="28"/>
          <w:lang w:val="uz-Cyrl-UZ"/>
        </w:rPr>
        <w:t xml:space="preserve">кузги буғдойни </w:t>
      </w:r>
      <w:r w:rsidR="007000A4" w:rsidRPr="0072585E">
        <w:rPr>
          <w:sz w:val="28"/>
          <w:szCs w:val="28"/>
          <w:lang w:val="uz-Cyrl-UZ"/>
        </w:rPr>
        <w:t xml:space="preserve"> ЧДНС га нисбатан тупроқ намлиги 60-70-60%</w:t>
      </w:r>
      <w:r w:rsidR="007000A4">
        <w:rPr>
          <w:sz w:val="28"/>
          <w:szCs w:val="28"/>
          <w:lang w:val="uz-Cyrl-UZ"/>
        </w:rPr>
        <w:t xml:space="preserve"> тартибда суғорилганда</w:t>
      </w:r>
      <w:r w:rsidR="007000A4" w:rsidRPr="0072585E">
        <w:rPr>
          <w:sz w:val="28"/>
          <w:szCs w:val="28"/>
          <w:lang w:val="uz-Cyrl-UZ"/>
        </w:rPr>
        <w:t xml:space="preserve"> </w:t>
      </w:r>
      <w:r w:rsidR="00FE5D64" w:rsidRPr="0072585E">
        <w:rPr>
          <w:sz w:val="28"/>
          <w:szCs w:val="28"/>
          <w:lang w:val="uz-Cyrl-UZ"/>
        </w:rPr>
        <w:t xml:space="preserve">1-июнь холатига </w:t>
      </w:r>
      <w:r w:rsidR="007000A4">
        <w:rPr>
          <w:sz w:val="28"/>
          <w:szCs w:val="28"/>
          <w:lang w:val="uz-Cyrl-UZ"/>
        </w:rPr>
        <w:t xml:space="preserve">биринчи назорат вариантида </w:t>
      </w:r>
      <w:r w:rsidR="00FC61AC">
        <w:rPr>
          <w:sz w:val="28"/>
          <w:szCs w:val="28"/>
          <w:lang w:val="uz-Cyrl-UZ"/>
        </w:rPr>
        <w:t xml:space="preserve">биологик </w:t>
      </w:r>
      <w:r w:rsidR="007000A4">
        <w:rPr>
          <w:sz w:val="28"/>
          <w:szCs w:val="28"/>
          <w:lang w:val="uz-Cyrl-UZ"/>
        </w:rPr>
        <w:t xml:space="preserve">қуруқ масса </w:t>
      </w:r>
      <w:r w:rsidR="00FE5D64" w:rsidRPr="0072585E">
        <w:rPr>
          <w:sz w:val="28"/>
          <w:szCs w:val="28"/>
          <w:lang w:val="uz-Cyrl-UZ"/>
        </w:rPr>
        <w:t>5,33г. ни  ташкил этганлиги кузатилди.  Тажрибанинг иккинчи варианти</w:t>
      </w:r>
      <w:r w:rsidR="007A457D">
        <w:rPr>
          <w:sz w:val="28"/>
          <w:szCs w:val="28"/>
          <w:lang w:val="uz-Cyrl-UZ"/>
        </w:rPr>
        <w:t>,</w:t>
      </w:r>
      <w:r w:rsidR="00FE5D64" w:rsidRPr="0072585E">
        <w:rPr>
          <w:sz w:val="28"/>
          <w:szCs w:val="28"/>
          <w:lang w:val="uz-Cyrl-UZ"/>
        </w:rPr>
        <w:t xml:space="preserve"> яъни шу суғориш тартибида суғорилиб, минерал ўғитлар меъёрлари NРК 150-105-75 кг/га қўлланилганда бу к</w:t>
      </w:r>
      <w:r w:rsidR="007A457D">
        <w:rPr>
          <w:sz w:val="28"/>
          <w:szCs w:val="28"/>
          <w:lang w:val="uz-Cyrl-UZ"/>
        </w:rPr>
        <w:t>ўрсаткич 1-июнь холатида 4,94 г,</w:t>
      </w:r>
      <w:r w:rsidR="00FE5D64" w:rsidRPr="0072585E">
        <w:rPr>
          <w:sz w:val="28"/>
          <w:szCs w:val="28"/>
          <w:lang w:val="uz-Cyrl-UZ"/>
        </w:rPr>
        <w:t xml:space="preserve"> яъни минерал ўғитлар меъёри камайганда юқори меъёрга нисбатан ўсув даври охирига келиб, 0,39 г. га камайганлиги кузатилди. Ушбу суғориш тартибида энг юқори кўрсаткич маъдан ўғитлар меъёрига қўшимча равишда гектарига 4500 кг бентонит лойқаси қўлланилган 7-8 вариантларда кузатилиб, 1-июнь холатига битта ўсимликнинг биологик қуруқ массаси 5,60-5,58 г. ни ташкил этди. Тажрибадаги иккинчи суғориш тартибида (ЧДНС га нисбатан тупроқ намлиги 70-80-70% бўлганда суғорилганда) ҳам юқоридаги қонуният сақланган ҳолда ушбу суғориш тартибида ҳам энг юқори кўрсаткич шу минерал ўғитлар меъёрига қўшимча равишда гектарига 4500 кг бентонит лойқаси қўлланилганда  кузатилиб, 1-июнь холатига 5,82-5,80 г</w:t>
      </w:r>
      <w:r w:rsidR="007A457D">
        <w:rPr>
          <w:sz w:val="28"/>
          <w:szCs w:val="28"/>
          <w:lang w:val="uz-Cyrl-UZ"/>
        </w:rPr>
        <w:t xml:space="preserve"> ни</w:t>
      </w:r>
      <w:r w:rsidR="00FE5D64" w:rsidRPr="0072585E">
        <w:rPr>
          <w:sz w:val="28"/>
          <w:szCs w:val="28"/>
          <w:lang w:val="uz-Cyrl-UZ"/>
        </w:rPr>
        <w:t xml:space="preserve"> ташкил эт</w:t>
      </w:r>
      <w:r w:rsidR="00DD3A2C">
        <w:rPr>
          <w:sz w:val="28"/>
          <w:szCs w:val="28"/>
          <w:lang w:val="uz-Cyrl-UZ"/>
        </w:rPr>
        <w:t>ган</w:t>
      </w:r>
      <w:r w:rsidR="00847790">
        <w:rPr>
          <w:sz w:val="28"/>
          <w:szCs w:val="28"/>
          <w:lang w:val="uz-Cyrl-UZ"/>
        </w:rPr>
        <w:t xml:space="preserve"> (4-расм)</w:t>
      </w:r>
      <w:r w:rsidR="00FE5D64" w:rsidRPr="0072585E">
        <w:rPr>
          <w:sz w:val="28"/>
          <w:szCs w:val="28"/>
          <w:lang w:val="uz-Cyrl-UZ"/>
        </w:rPr>
        <w:t xml:space="preserve">. </w:t>
      </w:r>
    </w:p>
    <w:p w:rsidR="0057729A" w:rsidRPr="0072585E" w:rsidRDefault="0057729A" w:rsidP="0057729A">
      <w:pPr>
        <w:ind w:firstLine="709"/>
        <w:jc w:val="both"/>
        <w:rPr>
          <w:sz w:val="28"/>
          <w:szCs w:val="28"/>
          <w:lang w:val="uz-Cyrl-UZ"/>
        </w:rPr>
      </w:pPr>
      <w:r w:rsidRPr="0072585E">
        <w:rPr>
          <w:sz w:val="28"/>
          <w:szCs w:val="28"/>
          <w:lang w:val="uz-Cyrl-UZ"/>
        </w:rPr>
        <w:t xml:space="preserve">Кузги буғдойнинг биологик ҳосилдорлиги назорат 1- вариантда  бир гектаридан олинган биологик ҳосилдорлик 150,4  центнерни ташкил этди, бу ўз набатида донга нисбатан сомон миқдори 1,2 </w:t>
      </w:r>
      <w:r>
        <w:rPr>
          <w:sz w:val="28"/>
          <w:szCs w:val="28"/>
          <w:lang w:val="uz-Cyrl-UZ"/>
        </w:rPr>
        <w:t xml:space="preserve">га </w:t>
      </w:r>
      <w:r w:rsidRPr="0072585E">
        <w:rPr>
          <w:sz w:val="28"/>
          <w:szCs w:val="28"/>
          <w:lang w:val="uz-Cyrl-UZ"/>
        </w:rPr>
        <w:t xml:space="preserve">тенглиги аниқланди.  Ушбу суғориш тартибида ҳам энг юқори кўрсаткич иккала минерал ўғит фонида ҳам қўшимча гектарига 4500 кг бентонит лойқаси қўлланилганда </w:t>
      </w:r>
      <w:r w:rsidRPr="0072585E">
        <w:rPr>
          <w:sz w:val="28"/>
          <w:szCs w:val="28"/>
          <w:lang w:val="uz-Cyrl-UZ"/>
        </w:rPr>
        <w:lastRenderedPageBreak/>
        <w:t>кузатилиб, тегишли равишда 192,5  ва 181,0  центнерни ташкил этди бу ўз навбатида донга нисбатан сомон миқдорини 1:4-1:2 тенглиги кузатил</w:t>
      </w:r>
      <w:r w:rsidR="00DD3A2C">
        <w:rPr>
          <w:sz w:val="28"/>
          <w:szCs w:val="28"/>
          <w:lang w:val="uz-Cyrl-UZ"/>
        </w:rPr>
        <w:t>ган</w:t>
      </w:r>
      <w:r w:rsidRPr="0072585E">
        <w:rPr>
          <w:sz w:val="28"/>
          <w:szCs w:val="28"/>
          <w:lang w:val="uz-Cyrl-UZ"/>
        </w:rPr>
        <w:t>.</w:t>
      </w:r>
    </w:p>
    <w:p w:rsidR="0057729A" w:rsidRDefault="0057729A" w:rsidP="00FE5D64">
      <w:pPr>
        <w:ind w:firstLine="709"/>
        <w:jc w:val="both"/>
        <w:rPr>
          <w:sz w:val="28"/>
          <w:szCs w:val="28"/>
          <w:lang w:val="uz-Cyrl-UZ"/>
        </w:rPr>
      </w:pPr>
    </w:p>
    <w:p w:rsidR="00C86274" w:rsidRDefault="00C86274" w:rsidP="0057729A">
      <w:pPr>
        <w:jc w:val="both"/>
        <w:rPr>
          <w:sz w:val="28"/>
          <w:szCs w:val="28"/>
          <w:lang w:val="uz-Cyrl-UZ"/>
        </w:rPr>
      </w:pPr>
      <w:r w:rsidRPr="00C86274">
        <w:rPr>
          <w:noProof/>
          <w:sz w:val="28"/>
          <w:szCs w:val="28"/>
        </w:rPr>
        <w:drawing>
          <wp:inline distT="0" distB="0" distL="0" distR="0">
            <wp:extent cx="5907640" cy="3893906"/>
            <wp:effectExtent l="0" t="0" r="0"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86274" w:rsidRPr="0057729A" w:rsidRDefault="00C86274" w:rsidP="00FE5D64">
      <w:pPr>
        <w:ind w:firstLine="709"/>
        <w:jc w:val="both"/>
        <w:rPr>
          <w:b/>
          <w:sz w:val="28"/>
          <w:szCs w:val="28"/>
          <w:lang w:val="uz-Cyrl-UZ"/>
        </w:rPr>
      </w:pPr>
      <w:r w:rsidRPr="0057729A">
        <w:rPr>
          <w:b/>
          <w:sz w:val="28"/>
          <w:szCs w:val="28"/>
          <w:lang w:val="uz-Cyrl-UZ"/>
        </w:rPr>
        <w:t>4-Расм</w:t>
      </w:r>
      <w:r w:rsidR="0057729A">
        <w:rPr>
          <w:b/>
          <w:sz w:val="28"/>
          <w:szCs w:val="28"/>
          <w:lang w:val="uz-Cyrl-UZ"/>
        </w:rPr>
        <w:t>.</w:t>
      </w:r>
      <w:r w:rsidRPr="0057729A">
        <w:rPr>
          <w:b/>
          <w:sz w:val="28"/>
          <w:szCs w:val="28"/>
          <w:lang w:val="uz-Cyrl-UZ"/>
        </w:rPr>
        <w:t xml:space="preserve"> Бентонит лойқасини битта ўсимликнинг биологик қуруқ масса тўплашига таъсири</w:t>
      </w:r>
      <w:r w:rsidR="00847790">
        <w:rPr>
          <w:b/>
          <w:sz w:val="28"/>
          <w:szCs w:val="28"/>
          <w:lang w:val="uz-Cyrl-UZ"/>
        </w:rPr>
        <w:t>, г</w:t>
      </w:r>
      <w:r w:rsidRPr="0057729A">
        <w:rPr>
          <w:b/>
          <w:sz w:val="28"/>
          <w:szCs w:val="28"/>
          <w:lang w:val="uz-Cyrl-UZ"/>
        </w:rPr>
        <w:t xml:space="preserve">. </w:t>
      </w:r>
    </w:p>
    <w:p w:rsidR="00C86274" w:rsidRPr="0057729A" w:rsidRDefault="00C86274" w:rsidP="00FE5D64">
      <w:pPr>
        <w:ind w:firstLine="709"/>
        <w:jc w:val="both"/>
        <w:rPr>
          <w:b/>
          <w:sz w:val="28"/>
          <w:szCs w:val="28"/>
          <w:lang w:val="uz-Cyrl-UZ"/>
        </w:rPr>
      </w:pPr>
    </w:p>
    <w:p w:rsidR="00FE5D64" w:rsidRPr="0072585E" w:rsidRDefault="00FE5D64" w:rsidP="00FE5D64">
      <w:pPr>
        <w:ind w:firstLine="709"/>
        <w:jc w:val="both"/>
        <w:rPr>
          <w:sz w:val="28"/>
          <w:szCs w:val="28"/>
          <w:lang w:val="uz-Cyrl-UZ"/>
        </w:rPr>
      </w:pPr>
      <w:r w:rsidRPr="0072585E">
        <w:rPr>
          <w:sz w:val="28"/>
          <w:szCs w:val="28"/>
          <w:lang w:val="uz-Cyrl-UZ"/>
        </w:rPr>
        <w:t>Иккинчи суғориш тартибида юқоридаги қонуният сақланган холда қўшимча равишда гектарига 4500 кг бентонит лойқаси қўлланилган 15-16 вариантларда кузатилиб, 201,0-189,2 ц/га ни ташкил эт</w:t>
      </w:r>
      <w:r w:rsidR="00DD3A2C">
        <w:rPr>
          <w:sz w:val="28"/>
          <w:szCs w:val="28"/>
          <w:lang w:val="uz-Cyrl-UZ"/>
        </w:rPr>
        <w:t>ган</w:t>
      </w:r>
      <w:r w:rsidRPr="0072585E">
        <w:rPr>
          <w:sz w:val="28"/>
          <w:szCs w:val="28"/>
          <w:lang w:val="uz-Cyrl-UZ"/>
        </w:rPr>
        <w:t>.</w:t>
      </w:r>
    </w:p>
    <w:p w:rsidR="00FE5D64" w:rsidRPr="0072585E" w:rsidRDefault="00FE5D64" w:rsidP="00FE5D64">
      <w:pPr>
        <w:ind w:firstLine="709"/>
        <w:jc w:val="both"/>
        <w:rPr>
          <w:sz w:val="28"/>
          <w:szCs w:val="28"/>
          <w:lang w:val="uz-Cyrl-UZ"/>
        </w:rPr>
      </w:pPr>
      <w:r w:rsidRPr="0072585E">
        <w:rPr>
          <w:sz w:val="28"/>
          <w:szCs w:val="28"/>
          <w:lang w:val="uz-Cyrl-UZ"/>
        </w:rPr>
        <w:t>Бентонит лойқаси меъёрлари бир маротаба қўлланилиб уч йил давомида ўрганиб борил</w:t>
      </w:r>
      <w:r w:rsidR="00DD3A2C">
        <w:rPr>
          <w:sz w:val="28"/>
          <w:szCs w:val="28"/>
          <w:lang w:val="uz-Cyrl-UZ"/>
        </w:rPr>
        <w:t>ган</w:t>
      </w:r>
      <w:r w:rsidRPr="0072585E">
        <w:rPr>
          <w:sz w:val="28"/>
          <w:szCs w:val="28"/>
          <w:lang w:val="uz-Cyrl-UZ"/>
        </w:rPr>
        <w:t xml:space="preserve">. </w:t>
      </w:r>
    </w:p>
    <w:p w:rsidR="00FE5D64" w:rsidRPr="0072585E" w:rsidRDefault="00FE5D64" w:rsidP="00FE5D64">
      <w:pPr>
        <w:ind w:firstLine="709"/>
        <w:jc w:val="both"/>
        <w:rPr>
          <w:sz w:val="28"/>
          <w:szCs w:val="28"/>
          <w:lang w:val="uz-Cyrl-UZ"/>
        </w:rPr>
      </w:pPr>
      <w:r w:rsidRPr="0072585E">
        <w:rPr>
          <w:sz w:val="28"/>
          <w:szCs w:val="28"/>
          <w:lang w:val="uz-Cyrl-UZ"/>
        </w:rPr>
        <w:t>Олинган маълумотлар шуни кўрсатдики, назорат 1-вариантда яъни суғориш тартиби ЧДНС га нисбатан 60-70-60% бўлганда суғорилиб, минерал ўғитлар меъёри  NРК 200-140-100 кг/га қўлланилганда битта ўсимликнинг биологик қуруқ массаси ўсув даври охирига келиб (1-июнь), 5,63 г. ни ташкил этди. Ушбу суғориш тартибида энг юқори кўрсаткич маъдан ўғитлар меъёрига қўшимча равишда гектарига 4500 кг бентонит лойқаси қўлланилган 7-8 вариантларда кузатилиб, 1-июнь холатига битта ўсимликнинг биологик қуруқ массаси 5,92-5,90 г. ни ташкил этиб, назоратга нисбатан тегишли равишда 0,29-0,66 г. га юқори бўлганлиги кузатил</w:t>
      </w:r>
      <w:r w:rsidR="00DD3A2C">
        <w:rPr>
          <w:sz w:val="28"/>
          <w:szCs w:val="28"/>
          <w:lang w:val="uz-Cyrl-UZ"/>
        </w:rPr>
        <w:t>ган</w:t>
      </w:r>
      <w:r w:rsidRPr="0072585E">
        <w:rPr>
          <w:sz w:val="28"/>
          <w:szCs w:val="28"/>
          <w:lang w:val="uz-Cyrl-UZ"/>
        </w:rPr>
        <w:t>.</w:t>
      </w:r>
    </w:p>
    <w:p w:rsidR="00FE5D64" w:rsidRPr="0072585E" w:rsidRDefault="00FE5D64" w:rsidP="00FE5D64">
      <w:pPr>
        <w:ind w:firstLine="709"/>
        <w:jc w:val="both"/>
        <w:rPr>
          <w:sz w:val="28"/>
          <w:szCs w:val="28"/>
          <w:lang w:val="uz-Cyrl-UZ"/>
        </w:rPr>
      </w:pPr>
      <w:r w:rsidRPr="0072585E">
        <w:rPr>
          <w:sz w:val="28"/>
          <w:szCs w:val="28"/>
          <w:lang w:val="uz-Cyrl-UZ"/>
        </w:rPr>
        <w:t xml:space="preserve">Тажрибадаги иккинчи суғориш тартиби ЧДНС га нисбатан тупроқ намлиги 70-80-70% </w:t>
      </w:r>
      <w:r w:rsidR="007A457D">
        <w:rPr>
          <w:sz w:val="28"/>
          <w:szCs w:val="28"/>
          <w:lang w:val="uz-Cyrl-UZ"/>
        </w:rPr>
        <w:t>тартибда</w:t>
      </w:r>
      <w:r w:rsidRPr="0072585E">
        <w:rPr>
          <w:sz w:val="28"/>
          <w:szCs w:val="28"/>
          <w:lang w:val="uz-Cyrl-UZ"/>
        </w:rPr>
        <w:t xml:space="preserve"> суғорилганда ҳам юқоридаги қонуният сақланган ҳолда энг юқори кўрсаткич шу минерал ўғитлар меъёрига қўшимча равишда гектарига 4500 кг бентонит лойқаси қўлланилганда  кузатилиб, 1-июнь холатига қурук масса 6,10-6,09 г ташкил этди, бунда </w:t>
      </w:r>
      <w:r w:rsidRPr="0072585E">
        <w:rPr>
          <w:sz w:val="28"/>
          <w:szCs w:val="28"/>
          <w:lang w:val="uz-Cyrl-UZ"/>
        </w:rPr>
        <w:lastRenderedPageBreak/>
        <w:t>ҳам назорат (9-10-вариатлар) га нисбатан 0,23-0,54 га юқори бўлганлиги кузатил</w:t>
      </w:r>
      <w:r w:rsidR="00DD3A2C">
        <w:rPr>
          <w:sz w:val="28"/>
          <w:szCs w:val="28"/>
          <w:lang w:val="uz-Cyrl-UZ"/>
        </w:rPr>
        <w:t>ган</w:t>
      </w:r>
      <w:r w:rsidRPr="0072585E">
        <w:rPr>
          <w:sz w:val="28"/>
          <w:szCs w:val="28"/>
          <w:lang w:val="uz-Cyrl-UZ"/>
        </w:rPr>
        <w:t xml:space="preserve">. </w:t>
      </w:r>
    </w:p>
    <w:p w:rsidR="00FE5D64" w:rsidRPr="0072585E" w:rsidRDefault="00FE5D64" w:rsidP="00FE5D64">
      <w:pPr>
        <w:ind w:firstLine="709"/>
        <w:jc w:val="both"/>
        <w:rPr>
          <w:sz w:val="28"/>
          <w:szCs w:val="28"/>
          <w:lang w:val="uz-Cyrl-UZ"/>
        </w:rPr>
      </w:pPr>
      <w:r w:rsidRPr="0072585E">
        <w:rPr>
          <w:sz w:val="28"/>
          <w:szCs w:val="28"/>
          <w:lang w:val="uz-Cyrl-UZ"/>
        </w:rPr>
        <w:t>Ушбу суғориш тартибида ҳам энг юқори кўрсаткич иккала минерал ўғит (</w:t>
      </w:r>
      <w:r w:rsidR="007A457D" w:rsidRPr="0072585E">
        <w:rPr>
          <w:sz w:val="28"/>
          <w:szCs w:val="28"/>
          <w:lang w:val="uz-Cyrl-UZ"/>
        </w:rPr>
        <w:t>N</w:t>
      </w:r>
      <w:r w:rsidR="007A457D" w:rsidRPr="0072585E">
        <w:rPr>
          <w:sz w:val="28"/>
          <w:szCs w:val="28"/>
          <w:vertAlign w:val="subscript"/>
          <w:lang w:val="uz-Cyrl-UZ"/>
        </w:rPr>
        <w:t>200</w:t>
      </w:r>
      <w:r w:rsidR="007A457D" w:rsidRPr="0072585E">
        <w:rPr>
          <w:sz w:val="28"/>
          <w:szCs w:val="28"/>
          <w:lang w:val="uz-Cyrl-UZ"/>
        </w:rPr>
        <w:t>Р</w:t>
      </w:r>
      <w:r w:rsidR="007A457D" w:rsidRPr="0072585E">
        <w:rPr>
          <w:sz w:val="28"/>
          <w:szCs w:val="28"/>
          <w:vertAlign w:val="subscript"/>
          <w:lang w:val="uz-Cyrl-UZ"/>
        </w:rPr>
        <w:t>140</w:t>
      </w:r>
      <w:r w:rsidR="007A457D" w:rsidRPr="0072585E">
        <w:rPr>
          <w:sz w:val="28"/>
          <w:szCs w:val="28"/>
          <w:lang w:val="uz-Cyrl-UZ"/>
        </w:rPr>
        <w:t>К</w:t>
      </w:r>
      <w:r w:rsidR="007A457D" w:rsidRPr="0072585E">
        <w:rPr>
          <w:sz w:val="28"/>
          <w:szCs w:val="28"/>
          <w:vertAlign w:val="subscript"/>
          <w:lang w:val="uz-Cyrl-UZ"/>
        </w:rPr>
        <w:t>100</w:t>
      </w:r>
      <w:r w:rsidR="007A457D" w:rsidRPr="0072585E">
        <w:rPr>
          <w:sz w:val="28"/>
          <w:szCs w:val="28"/>
          <w:lang w:val="uz-Cyrl-UZ"/>
        </w:rPr>
        <w:t xml:space="preserve"> ва N</w:t>
      </w:r>
      <w:r w:rsidR="007A457D" w:rsidRPr="0072585E">
        <w:rPr>
          <w:sz w:val="28"/>
          <w:szCs w:val="28"/>
          <w:vertAlign w:val="subscript"/>
          <w:lang w:val="uz-Cyrl-UZ"/>
        </w:rPr>
        <w:t>150</w:t>
      </w:r>
      <w:r w:rsidR="007A457D" w:rsidRPr="0072585E">
        <w:rPr>
          <w:sz w:val="28"/>
          <w:szCs w:val="28"/>
          <w:lang w:val="uz-Cyrl-UZ"/>
        </w:rPr>
        <w:t>Р</w:t>
      </w:r>
      <w:r w:rsidR="007A457D" w:rsidRPr="0072585E">
        <w:rPr>
          <w:sz w:val="28"/>
          <w:szCs w:val="28"/>
          <w:vertAlign w:val="subscript"/>
          <w:lang w:val="uz-Cyrl-UZ"/>
        </w:rPr>
        <w:t>105</w:t>
      </w:r>
      <w:r w:rsidR="007A457D" w:rsidRPr="0072585E">
        <w:rPr>
          <w:sz w:val="28"/>
          <w:szCs w:val="28"/>
          <w:lang w:val="uz-Cyrl-UZ"/>
        </w:rPr>
        <w:t>К</w:t>
      </w:r>
      <w:r w:rsidR="007A457D" w:rsidRPr="0072585E">
        <w:rPr>
          <w:sz w:val="28"/>
          <w:szCs w:val="28"/>
          <w:vertAlign w:val="subscript"/>
          <w:lang w:val="uz-Cyrl-UZ"/>
        </w:rPr>
        <w:t>75</w:t>
      </w:r>
      <w:r w:rsidR="007A457D">
        <w:rPr>
          <w:sz w:val="28"/>
          <w:szCs w:val="28"/>
          <w:lang w:val="uz-Cyrl-UZ"/>
        </w:rPr>
        <w:t xml:space="preserve"> кг/га</w:t>
      </w:r>
      <w:r w:rsidRPr="0072585E">
        <w:rPr>
          <w:sz w:val="28"/>
          <w:szCs w:val="28"/>
          <w:lang w:val="uz-Cyrl-UZ"/>
        </w:rPr>
        <w:t>) фонида ҳам қўшимча гектарига 4500 кг бентонит лойқаси қўлланилганда кузатилиб, тегишли равишда биологик ҳосилдорлик 199,2 ва 189,9  центнерни ташкил этди, бу ўз набатида донга нисбатан сомон миқдорини 1:4-1:2 тенглиги кузатил</w:t>
      </w:r>
      <w:r w:rsidR="00DD3A2C">
        <w:rPr>
          <w:sz w:val="28"/>
          <w:szCs w:val="28"/>
          <w:lang w:val="uz-Cyrl-UZ"/>
        </w:rPr>
        <w:t>ган</w:t>
      </w:r>
      <w:r w:rsidRPr="0072585E">
        <w:rPr>
          <w:sz w:val="28"/>
          <w:szCs w:val="28"/>
          <w:lang w:val="uz-Cyrl-UZ"/>
        </w:rPr>
        <w:t>.</w:t>
      </w:r>
    </w:p>
    <w:p w:rsidR="00FE5D64" w:rsidRPr="0072585E" w:rsidRDefault="00FE5D64" w:rsidP="00FE5D64">
      <w:pPr>
        <w:ind w:firstLine="709"/>
        <w:jc w:val="both"/>
        <w:rPr>
          <w:sz w:val="28"/>
          <w:szCs w:val="28"/>
          <w:lang w:val="uz-Cyrl-UZ"/>
        </w:rPr>
      </w:pPr>
      <w:r w:rsidRPr="0072585E">
        <w:rPr>
          <w:sz w:val="28"/>
          <w:szCs w:val="28"/>
          <w:lang w:val="uz-Cyrl-UZ"/>
        </w:rPr>
        <w:t>Тадқиқотлардаги иккинчи суғориш тартибида юқоридаги қонуният сақланган холда энг юқори кўрсаткич минерал ўғитлар (</w:t>
      </w:r>
      <w:r w:rsidR="007A457D" w:rsidRPr="0072585E">
        <w:rPr>
          <w:sz w:val="28"/>
          <w:szCs w:val="28"/>
          <w:lang w:val="uz-Cyrl-UZ"/>
        </w:rPr>
        <w:t>N</w:t>
      </w:r>
      <w:r w:rsidR="007A457D" w:rsidRPr="0072585E">
        <w:rPr>
          <w:sz w:val="28"/>
          <w:szCs w:val="28"/>
          <w:vertAlign w:val="subscript"/>
          <w:lang w:val="uz-Cyrl-UZ"/>
        </w:rPr>
        <w:t>200</w:t>
      </w:r>
      <w:r w:rsidR="007A457D" w:rsidRPr="0072585E">
        <w:rPr>
          <w:sz w:val="28"/>
          <w:szCs w:val="28"/>
          <w:lang w:val="uz-Cyrl-UZ"/>
        </w:rPr>
        <w:t>Р</w:t>
      </w:r>
      <w:r w:rsidR="007A457D" w:rsidRPr="0072585E">
        <w:rPr>
          <w:sz w:val="28"/>
          <w:szCs w:val="28"/>
          <w:vertAlign w:val="subscript"/>
          <w:lang w:val="uz-Cyrl-UZ"/>
        </w:rPr>
        <w:t>140</w:t>
      </w:r>
      <w:r w:rsidR="007A457D" w:rsidRPr="0072585E">
        <w:rPr>
          <w:sz w:val="28"/>
          <w:szCs w:val="28"/>
          <w:lang w:val="uz-Cyrl-UZ"/>
        </w:rPr>
        <w:t>К</w:t>
      </w:r>
      <w:r w:rsidR="007A457D" w:rsidRPr="0072585E">
        <w:rPr>
          <w:sz w:val="28"/>
          <w:szCs w:val="28"/>
          <w:vertAlign w:val="subscript"/>
          <w:lang w:val="uz-Cyrl-UZ"/>
        </w:rPr>
        <w:t>100</w:t>
      </w:r>
      <w:r w:rsidR="007A457D" w:rsidRPr="0072585E">
        <w:rPr>
          <w:sz w:val="28"/>
          <w:szCs w:val="28"/>
          <w:lang w:val="uz-Cyrl-UZ"/>
        </w:rPr>
        <w:t xml:space="preserve"> ва N</w:t>
      </w:r>
      <w:r w:rsidR="007A457D" w:rsidRPr="0072585E">
        <w:rPr>
          <w:sz w:val="28"/>
          <w:szCs w:val="28"/>
          <w:vertAlign w:val="subscript"/>
          <w:lang w:val="uz-Cyrl-UZ"/>
        </w:rPr>
        <w:t>150</w:t>
      </w:r>
      <w:r w:rsidR="007A457D" w:rsidRPr="0072585E">
        <w:rPr>
          <w:sz w:val="28"/>
          <w:szCs w:val="28"/>
          <w:lang w:val="uz-Cyrl-UZ"/>
        </w:rPr>
        <w:t>Р</w:t>
      </w:r>
      <w:r w:rsidR="007A457D" w:rsidRPr="0072585E">
        <w:rPr>
          <w:sz w:val="28"/>
          <w:szCs w:val="28"/>
          <w:vertAlign w:val="subscript"/>
          <w:lang w:val="uz-Cyrl-UZ"/>
        </w:rPr>
        <w:t>105</w:t>
      </w:r>
      <w:r w:rsidR="007A457D" w:rsidRPr="0072585E">
        <w:rPr>
          <w:sz w:val="28"/>
          <w:szCs w:val="28"/>
          <w:lang w:val="uz-Cyrl-UZ"/>
        </w:rPr>
        <w:t>К</w:t>
      </w:r>
      <w:r w:rsidR="007A457D" w:rsidRPr="0072585E">
        <w:rPr>
          <w:sz w:val="28"/>
          <w:szCs w:val="28"/>
          <w:vertAlign w:val="subscript"/>
          <w:lang w:val="uz-Cyrl-UZ"/>
        </w:rPr>
        <w:t>75</w:t>
      </w:r>
      <w:r w:rsidR="007A457D" w:rsidRPr="0072585E">
        <w:rPr>
          <w:sz w:val="28"/>
          <w:szCs w:val="28"/>
          <w:lang w:val="uz-Cyrl-UZ"/>
        </w:rPr>
        <w:t xml:space="preserve"> кг/га</w:t>
      </w:r>
      <w:r w:rsidRPr="0072585E">
        <w:rPr>
          <w:sz w:val="28"/>
          <w:szCs w:val="28"/>
          <w:lang w:val="uz-Cyrl-UZ"/>
        </w:rPr>
        <w:t>) меъёрларига қўшимча равишда гектарига 4500 кг бентонит лойқаси қўлланилган 15-16 вариантларда кузатилиб, 208,5 199,6 ц/га ни ташкил эт</w:t>
      </w:r>
      <w:r w:rsidR="00DD3A2C">
        <w:rPr>
          <w:sz w:val="28"/>
          <w:szCs w:val="28"/>
          <w:lang w:val="uz-Cyrl-UZ"/>
        </w:rPr>
        <w:t>ган</w:t>
      </w:r>
      <w:r w:rsidRPr="0072585E">
        <w:rPr>
          <w:sz w:val="28"/>
          <w:szCs w:val="28"/>
          <w:lang w:val="uz-Cyrl-UZ"/>
        </w:rPr>
        <w:t>.</w:t>
      </w:r>
    </w:p>
    <w:p w:rsidR="00FE5D64" w:rsidRPr="0072585E" w:rsidRDefault="00FE5D64" w:rsidP="00FE5D64">
      <w:pPr>
        <w:ind w:firstLine="709"/>
        <w:jc w:val="both"/>
        <w:rPr>
          <w:sz w:val="28"/>
          <w:szCs w:val="28"/>
          <w:lang w:val="uz-Cyrl-UZ"/>
        </w:rPr>
      </w:pPr>
      <w:r w:rsidRPr="0072585E">
        <w:rPr>
          <w:sz w:val="28"/>
          <w:szCs w:val="28"/>
          <w:lang w:val="uz-Cyrl-UZ"/>
        </w:rPr>
        <w:t>Олинган маълумотлардан шундай хулоса қилиш мумкинки, минерал ўғитлар хисобига биологик ҳосил 14,8 ц/га ошган бўлса, бентонит лойқаси қўлланилганда биологик ҳосил 43,3-49,2 ц/га ортганлиги кузатилди. Шу ўринда такидлаш жойизки, минерал ўғитларга қўшимча бентонит лойқаси қўлланилганда 8,9 ц/га минерал ўғитлар ўртасидаги фарк кескин қисқарганлиги, яъни бентонит лойқаси қўлланилганда ўсимликнинг ўсиши ривожланиши яхшиланиб, фотосинтез жараёнини жадаллаштиришга ижобий таъсирини намоён қилганлиги кузатил</w:t>
      </w:r>
      <w:r w:rsidR="00DD3A2C">
        <w:rPr>
          <w:sz w:val="28"/>
          <w:szCs w:val="28"/>
          <w:lang w:val="uz-Cyrl-UZ"/>
        </w:rPr>
        <w:t>ган</w:t>
      </w:r>
      <w:r w:rsidRPr="0072585E">
        <w:rPr>
          <w:sz w:val="28"/>
          <w:szCs w:val="28"/>
          <w:lang w:val="uz-Cyrl-UZ"/>
        </w:rPr>
        <w:t>.</w:t>
      </w:r>
    </w:p>
    <w:p w:rsidR="00FE5D64" w:rsidRPr="0072585E" w:rsidRDefault="009C7C30" w:rsidP="00FE5D64">
      <w:pPr>
        <w:pStyle w:val="aa"/>
        <w:spacing w:after="0"/>
        <w:ind w:firstLine="709"/>
        <w:jc w:val="both"/>
        <w:rPr>
          <w:sz w:val="28"/>
          <w:szCs w:val="28"/>
          <w:lang w:val="uz-Cyrl-UZ"/>
        </w:rPr>
      </w:pPr>
      <w:r w:rsidRPr="009C7C30">
        <w:rPr>
          <w:sz w:val="28"/>
          <w:szCs w:val="28"/>
          <w:lang w:val="uz-Cyrl-UZ"/>
        </w:rPr>
        <w:t>Диссертациянинг</w:t>
      </w:r>
      <w:r>
        <w:rPr>
          <w:b/>
          <w:sz w:val="28"/>
          <w:szCs w:val="28"/>
          <w:lang w:val="uz-Cyrl-UZ"/>
        </w:rPr>
        <w:t xml:space="preserve"> “</w:t>
      </w:r>
      <w:r w:rsidR="00FE5D64" w:rsidRPr="0072585E">
        <w:rPr>
          <w:b/>
          <w:sz w:val="28"/>
          <w:szCs w:val="28"/>
          <w:lang w:val="uz-Cyrl-UZ"/>
        </w:rPr>
        <w:t>Суғориш тартиби, маъданли ўғитлар меъёри ва бентонит лойқасини доннинг сифат кўрсаткичларига таъсири</w:t>
      </w:r>
      <w:r>
        <w:rPr>
          <w:b/>
          <w:sz w:val="28"/>
          <w:szCs w:val="28"/>
          <w:lang w:val="uz-Cyrl-UZ"/>
        </w:rPr>
        <w:t xml:space="preserve">” </w:t>
      </w:r>
      <w:r w:rsidRPr="009C7C30">
        <w:rPr>
          <w:sz w:val="28"/>
          <w:szCs w:val="28"/>
          <w:lang w:val="uz-Cyrl-UZ"/>
        </w:rPr>
        <w:t>деб номланган бўлимида</w:t>
      </w:r>
      <w:r w:rsidR="00FE5D64" w:rsidRPr="0072585E">
        <w:rPr>
          <w:b/>
          <w:sz w:val="28"/>
          <w:szCs w:val="28"/>
          <w:lang w:val="uz-Cyrl-UZ"/>
        </w:rPr>
        <w:t xml:space="preserve"> </w:t>
      </w:r>
      <w:r w:rsidR="00FE5D64" w:rsidRPr="0072585E">
        <w:rPr>
          <w:sz w:val="28"/>
          <w:szCs w:val="28"/>
          <w:lang w:val="uz-Cyrl-UZ"/>
        </w:rPr>
        <w:t xml:space="preserve">Тажрибадан олинган маълумотлар шуни кўрсатдики, тажрибанинг 1-варианти суғориш тартиби ЧДНС га нисбатан 60-70-60% тупроқ намлигида суғорилиб, </w:t>
      </w:r>
      <w:r w:rsidR="007A457D" w:rsidRPr="0072585E">
        <w:rPr>
          <w:sz w:val="28"/>
          <w:szCs w:val="28"/>
          <w:lang w:val="uz-Cyrl-UZ"/>
        </w:rPr>
        <w:t>N</w:t>
      </w:r>
      <w:r w:rsidR="007A457D" w:rsidRPr="0072585E">
        <w:rPr>
          <w:sz w:val="28"/>
          <w:szCs w:val="28"/>
          <w:vertAlign w:val="subscript"/>
          <w:lang w:val="uz-Cyrl-UZ"/>
        </w:rPr>
        <w:t>200</w:t>
      </w:r>
      <w:r w:rsidR="007A457D" w:rsidRPr="0072585E">
        <w:rPr>
          <w:sz w:val="28"/>
          <w:szCs w:val="28"/>
          <w:lang w:val="uz-Cyrl-UZ"/>
        </w:rPr>
        <w:t>Р</w:t>
      </w:r>
      <w:r w:rsidR="007A457D" w:rsidRPr="0072585E">
        <w:rPr>
          <w:sz w:val="28"/>
          <w:szCs w:val="28"/>
          <w:vertAlign w:val="subscript"/>
          <w:lang w:val="uz-Cyrl-UZ"/>
        </w:rPr>
        <w:t>140</w:t>
      </w:r>
      <w:r w:rsidR="007A457D" w:rsidRPr="0072585E">
        <w:rPr>
          <w:sz w:val="28"/>
          <w:szCs w:val="28"/>
          <w:lang w:val="uz-Cyrl-UZ"/>
        </w:rPr>
        <w:t>К</w:t>
      </w:r>
      <w:r w:rsidR="007A457D" w:rsidRPr="0072585E">
        <w:rPr>
          <w:sz w:val="28"/>
          <w:szCs w:val="28"/>
          <w:vertAlign w:val="subscript"/>
          <w:lang w:val="uz-Cyrl-UZ"/>
        </w:rPr>
        <w:t>100</w:t>
      </w:r>
      <w:r w:rsidR="007A457D" w:rsidRPr="0072585E">
        <w:rPr>
          <w:sz w:val="28"/>
          <w:szCs w:val="28"/>
          <w:lang w:val="uz-Cyrl-UZ"/>
        </w:rPr>
        <w:t xml:space="preserve"> </w:t>
      </w:r>
      <w:r w:rsidR="00FE5D64" w:rsidRPr="0072585E">
        <w:rPr>
          <w:sz w:val="28"/>
          <w:szCs w:val="28"/>
          <w:lang w:val="uz-Cyrl-UZ"/>
        </w:rPr>
        <w:t>кг гектарига қўлланилганда доннинг ялтироқлиги 72,5%, таркибидаги оқсил миқдори 13,8%, клейковина миқдори 25,8%  ташкил қилиб, 100 г. ундан олинадиган нон хажми 450 см</w:t>
      </w:r>
      <w:r w:rsidR="00FE5D64" w:rsidRPr="0072585E">
        <w:rPr>
          <w:sz w:val="28"/>
          <w:szCs w:val="28"/>
          <w:vertAlign w:val="superscript"/>
          <w:lang w:val="uz-Cyrl-UZ"/>
        </w:rPr>
        <w:t>3</w:t>
      </w:r>
      <w:r w:rsidR="00FE5D64" w:rsidRPr="0072585E">
        <w:rPr>
          <w:sz w:val="28"/>
          <w:szCs w:val="28"/>
          <w:lang w:val="uz-Cyrl-UZ"/>
        </w:rPr>
        <w:t xml:space="preserve"> ташкил этди. Тажрибанинг шу суғориш тартибида суғориб, минерал ўғитларга қўшимча равишда 3000 кг/га ва 4500 кг/га бентонит лойқаси меъёрлари қўлланилганда доннинг ялтироқлиги </w:t>
      </w:r>
      <w:r w:rsidR="00161882" w:rsidRPr="0072585E">
        <w:rPr>
          <w:sz w:val="28"/>
          <w:szCs w:val="28"/>
          <w:lang w:val="uz-Cyrl-UZ"/>
        </w:rPr>
        <w:t>N</w:t>
      </w:r>
      <w:r w:rsidR="00161882" w:rsidRPr="0072585E">
        <w:rPr>
          <w:sz w:val="28"/>
          <w:szCs w:val="28"/>
          <w:vertAlign w:val="subscript"/>
          <w:lang w:val="uz-Cyrl-UZ"/>
        </w:rPr>
        <w:t>200</w:t>
      </w:r>
      <w:r w:rsidR="00161882" w:rsidRPr="0072585E">
        <w:rPr>
          <w:sz w:val="28"/>
          <w:szCs w:val="28"/>
          <w:lang w:val="uz-Cyrl-UZ"/>
        </w:rPr>
        <w:t>Р</w:t>
      </w:r>
      <w:r w:rsidR="00161882" w:rsidRPr="0072585E">
        <w:rPr>
          <w:sz w:val="28"/>
          <w:szCs w:val="28"/>
          <w:vertAlign w:val="subscript"/>
          <w:lang w:val="uz-Cyrl-UZ"/>
        </w:rPr>
        <w:t>140</w:t>
      </w:r>
      <w:r w:rsidR="00161882" w:rsidRPr="0072585E">
        <w:rPr>
          <w:sz w:val="28"/>
          <w:szCs w:val="28"/>
          <w:lang w:val="uz-Cyrl-UZ"/>
        </w:rPr>
        <w:t>К</w:t>
      </w:r>
      <w:r w:rsidR="00161882" w:rsidRPr="0072585E">
        <w:rPr>
          <w:sz w:val="28"/>
          <w:szCs w:val="28"/>
          <w:vertAlign w:val="subscript"/>
          <w:lang w:val="uz-Cyrl-UZ"/>
        </w:rPr>
        <w:t>100</w:t>
      </w:r>
      <w:r w:rsidR="00161882" w:rsidRPr="0072585E">
        <w:rPr>
          <w:sz w:val="28"/>
          <w:szCs w:val="28"/>
          <w:lang w:val="uz-Cyrl-UZ"/>
        </w:rPr>
        <w:t xml:space="preserve"> </w:t>
      </w:r>
      <w:r w:rsidR="00FE5D64" w:rsidRPr="0072585E">
        <w:rPr>
          <w:sz w:val="28"/>
          <w:szCs w:val="28"/>
          <w:lang w:val="uz-Cyrl-UZ"/>
        </w:rPr>
        <w:t>кг/га фонида тегишли равишда 86,9-88,2%, оқсил 14,7-14,9%, клейковина 28,0-28,2% ни ташкил этди. Шу ўринда 100 г. уннинг нон хажми 610-650 см</w:t>
      </w:r>
      <w:r w:rsidR="00FE5D64" w:rsidRPr="0072585E">
        <w:rPr>
          <w:sz w:val="28"/>
          <w:szCs w:val="28"/>
          <w:vertAlign w:val="superscript"/>
          <w:lang w:val="uz-Cyrl-UZ"/>
        </w:rPr>
        <w:t>3</w:t>
      </w:r>
      <w:r w:rsidR="00FE5D64" w:rsidRPr="0072585E">
        <w:rPr>
          <w:sz w:val="28"/>
          <w:szCs w:val="28"/>
          <w:lang w:val="uz-Cyrl-UZ"/>
        </w:rPr>
        <w:t xml:space="preserve"> ни ташкил эт</w:t>
      </w:r>
      <w:r w:rsidR="00DD3A2C">
        <w:rPr>
          <w:sz w:val="28"/>
          <w:szCs w:val="28"/>
          <w:lang w:val="uz-Cyrl-UZ"/>
        </w:rPr>
        <w:t>ган</w:t>
      </w:r>
      <w:r w:rsidR="00FE5D64" w:rsidRPr="0072585E">
        <w:rPr>
          <w:sz w:val="28"/>
          <w:szCs w:val="28"/>
          <w:lang w:val="uz-Cyrl-UZ"/>
        </w:rPr>
        <w:t>.</w:t>
      </w:r>
    </w:p>
    <w:p w:rsidR="00FE5D64" w:rsidRPr="0072585E" w:rsidRDefault="00FE5D64" w:rsidP="00FE5D64">
      <w:pPr>
        <w:ind w:firstLine="709"/>
        <w:jc w:val="both"/>
        <w:rPr>
          <w:sz w:val="28"/>
          <w:szCs w:val="28"/>
          <w:lang w:val="uz-Cyrl-UZ"/>
        </w:rPr>
      </w:pPr>
      <w:r w:rsidRPr="0072585E">
        <w:rPr>
          <w:sz w:val="28"/>
          <w:szCs w:val="28"/>
          <w:lang w:val="uz-Cyrl-UZ"/>
        </w:rPr>
        <w:t xml:space="preserve">Тадқиқотнинг иккинчи суғориш тартиби  ЧДНС га нисбатан 70-80-70% тупроқ намлигида суғорилиб, </w:t>
      </w:r>
      <w:r w:rsidR="00161882" w:rsidRPr="0072585E">
        <w:rPr>
          <w:sz w:val="28"/>
          <w:szCs w:val="28"/>
          <w:lang w:val="uz-Cyrl-UZ"/>
        </w:rPr>
        <w:t>N</w:t>
      </w:r>
      <w:r w:rsidR="00161882" w:rsidRPr="0072585E">
        <w:rPr>
          <w:sz w:val="28"/>
          <w:szCs w:val="28"/>
          <w:vertAlign w:val="subscript"/>
          <w:lang w:val="uz-Cyrl-UZ"/>
        </w:rPr>
        <w:t>200</w:t>
      </w:r>
      <w:r w:rsidR="00161882" w:rsidRPr="0072585E">
        <w:rPr>
          <w:sz w:val="28"/>
          <w:szCs w:val="28"/>
          <w:lang w:val="uz-Cyrl-UZ"/>
        </w:rPr>
        <w:t>Р</w:t>
      </w:r>
      <w:r w:rsidR="00161882" w:rsidRPr="0072585E">
        <w:rPr>
          <w:sz w:val="28"/>
          <w:szCs w:val="28"/>
          <w:vertAlign w:val="subscript"/>
          <w:lang w:val="uz-Cyrl-UZ"/>
        </w:rPr>
        <w:t>140</w:t>
      </w:r>
      <w:r w:rsidR="00161882" w:rsidRPr="0072585E">
        <w:rPr>
          <w:sz w:val="28"/>
          <w:szCs w:val="28"/>
          <w:lang w:val="uz-Cyrl-UZ"/>
        </w:rPr>
        <w:t>К</w:t>
      </w:r>
      <w:r w:rsidR="00161882" w:rsidRPr="0072585E">
        <w:rPr>
          <w:sz w:val="28"/>
          <w:szCs w:val="28"/>
          <w:vertAlign w:val="subscript"/>
          <w:lang w:val="uz-Cyrl-UZ"/>
        </w:rPr>
        <w:t>100</w:t>
      </w:r>
      <w:r w:rsidR="00161882" w:rsidRPr="0072585E">
        <w:rPr>
          <w:sz w:val="28"/>
          <w:szCs w:val="28"/>
          <w:lang w:val="uz-Cyrl-UZ"/>
        </w:rPr>
        <w:t xml:space="preserve"> </w:t>
      </w:r>
      <w:r w:rsidRPr="0072585E">
        <w:rPr>
          <w:sz w:val="28"/>
          <w:szCs w:val="28"/>
          <w:lang w:val="uz-Cyrl-UZ"/>
        </w:rPr>
        <w:t xml:space="preserve">кг гектарига қўлланилганда ҳам юқоридаги суғориш тарибидаги қонуният сақланган холда энг юқори дон сифат кўрсаткичлари минерал ўғитлар меъёрларига қўшимча равишда 4500 кг/га бентонит лойқаси қўлланилган 15-16-вариантларда кузатилиб, </w:t>
      </w:r>
      <w:r w:rsidR="00161882" w:rsidRPr="0072585E">
        <w:rPr>
          <w:sz w:val="28"/>
          <w:szCs w:val="28"/>
          <w:lang w:val="uz-Cyrl-UZ"/>
        </w:rPr>
        <w:t>N</w:t>
      </w:r>
      <w:r w:rsidR="00161882" w:rsidRPr="0072585E">
        <w:rPr>
          <w:sz w:val="28"/>
          <w:szCs w:val="28"/>
          <w:vertAlign w:val="subscript"/>
          <w:lang w:val="uz-Cyrl-UZ"/>
        </w:rPr>
        <w:t>200</w:t>
      </w:r>
      <w:r w:rsidR="00161882" w:rsidRPr="0072585E">
        <w:rPr>
          <w:sz w:val="28"/>
          <w:szCs w:val="28"/>
          <w:lang w:val="uz-Cyrl-UZ"/>
        </w:rPr>
        <w:t>Р</w:t>
      </w:r>
      <w:r w:rsidR="00161882" w:rsidRPr="0072585E">
        <w:rPr>
          <w:sz w:val="28"/>
          <w:szCs w:val="28"/>
          <w:vertAlign w:val="subscript"/>
          <w:lang w:val="uz-Cyrl-UZ"/>
        </w:rPr>
        <w:t>140</w:t>
      </w:r>
      <w:r w:rsidR="00161882" w:rsidRPr="0072585E">
        <w:rPr>
          <w:sz w:val="28"/>
          <w:szCs w:val="28"/>
          <w:lang w:val="uz-Cyrl-UZ"/>
        </w:rPr>
        <w:t>К</w:t>
      </w:r>
      <w:r w:rsidR="00161882" w:rsidRPr="0072585E">
        <w:rPr>
          <w:sz w:val="28"/>
          <w:szCs w:val="28"/>
          <w:vertAlign w:val="subscript"/>
          <w:lang w:val="uz-Cyrl-UZ"/>
        </w:rPr>
        <w:t>100</w:t>
      </w:r>
      <w:r w:rsidR="00161882" w:rsidRPr="0072585E">
        <w:rPr>
          <w:sz w:val="28"/>
          <w:szCs w:val="28"/>
          <w:lang w:val="uz-Cyrl-UZ"/>
        </w:rPr>
        <w:t xml:space="preserve"> кг/га </w:t>
      </w:r>
      <w:r w:rsidRPr="0072585E">
        <w:rPr>
          <w:sz w:val="28"/>
          <w:szCs w:val="28"/>
          <w:lang w:val="uz-Cyrl-UZ"/>
        </w:rPr>
        <w:t xml:space="preserve">қўлланилганда доннинг </w:t>
      </w:r>
      <w:r w:rsidR="00161882">
        <w:rPr>
          <w:sz w:val="28"/>
          <w:szCs w:val="28"/>
          <w:lang w:val="uz-Cyrl-UZ"/>
        </w:rPr>
        <w:t>шаффофлиги</w:t>
      </w:r>
      <w:r w:rsidRPr="0072585E">
        <w:rPr>
          <w:sz w:val="28"/>
          <w:szCs w:val="28"/>
          <w:lang w:val="uz-Cyrl-UZ"/>
        </w:rPr>
        <w:t>73,5%, таркибидаги оқсил миқдори 13,8%, клейковина миқдори миқдори 26,3%  ташкил қилиб, 100 г. ундан олинадиган нон хажми 510 см</w:t>
      </w:r>
      <w:r w:rsidRPr="0072585E">
        <w:rPr>
          <w:sz w:val="28"/>
          <w:szCs w:val="28"/>
          <w:vertAlign w:val="superscript"/>
          <w:lang w:val="uz-Cyrl-UZ"/>
        </w:rPr>
        <w:t>3</w:t>
      </w:r>
      <w:r w:rsidRPr="0072585E">
        <w:rPr>
          <w:sz w:val="28"/>
          <w:szCs w:val="28"/>
          <w:lang w:val="uz-Cyrl-UZ"/>
        </w:rPr>
        <w:t xml:space="preserve"> ва NРК 150-105-100 кг</w:t>
      </w:r>
      <w:r w:rsidR="00900011">
        <w:rPr>
          <w:sz w:val="28"/>
          <w:szCs w:val="28"/>
          <w:lang w:val="uz-Cyrl-UZ"/>
        </w:rPr>
        <w:t xml:space="preserve">/га </w:t>
      </w:r>
      <w:r w:rsidRPr="0072585E">
        <w:rPr>
          <w:sz w:val="28"/>
          <w:szCs w:val="28"/>
          <w:lang w:val="uz-Cyrl-UZ"/>
        </w:rPr>
        <w:t xml:space="preserve"> қўлланилганда доннинг </w:t>
      </w:r>
      <w:r w:rsidR="00161882">
        <w:rPr>
          <w:sz w:val="28"/>
          <w:szCs w:val="28"/>
          <w:lang w:val="uz-Cyrl-UZ"/>
        </w:rPr>
        <w:t>шаффофлиги</w:t>
      </w:r>
      <w:r w:rsidRPr="0072585E">
        <w:rPr>
          <w:sz w:val="28"/>
          <w:szCs w:val="28"/>
          <w:lang w:val="uz-Cyrl-UZ"/>
        </w:rPr>
        <w:t xml:space="preserve"> 72,8%, таркибидаги оқсил миқдори 13,5%, клейковина миқдори миқдори 24,8%  ташкил қилиб, 100 г. ундан олинадиган нон хажми 470 см</w:t>
      </w:r>
      <w:r w:rsidRPr="0072585E">
        <w:rPr>
          <w:sz w:val="28"/>
          <w:szCs w:val="28"/>
          <w:vertAlign w:val="superscript"/>
          <w:lang w:val="uz-Cyrl-UZ"/>
        </w:rPr>
        <w:t>3</w:t>
      </w:r>
      <w:r w:rsidRPr="0072585E">
        <w:rPr>
          <w:sz w:val="28"/>
          <w:szCs w:val="28"/>
          <w:lang w:val="uz-Cyrl-UZ"/>
        </w:rPr>
        <w:t>ташкил этганлиги тажрибада аниқлан</w:t>
      </w:r>
      <w:r w:rsidR="00DD3A2C">
        <w:rPr>
          <w:sz w:val="28"/>
          <w:szCs w:val="28"/>
          <w:lang w:val="uz-Cyrl-UZ"/>
        </w:rPr>
        <w:t>ган</w:t>
      </w:r>
      <w:r w:rsidR="00847790">
        <w:rPr>
          <w:sz w:val="28"/>
          <w:szCs w:val="28"/>
          <w:lang w:val="uz-Cyrl-UZ"/>
        </w:rPr>
        <w:t xml:space="preserve"> (1-жадвал)</w:t>
      </w:r>
      <w:r w:rsidRPr="0072585E">
        <w:rPr>
          <w:sz w:val="28"/>
          <w:szCs w:val="28"/>
          <w:lang w:val="uz-Cyrl-UZ"/>
        </w:rPr>
        <w:t xml:space="preserve">.  </w:t>
      </w:r>
    </w:p>
    <w:p w:rsidR="00FE5D64" w:rsidRPr="0072585E" w:rsidRDefault="00847790" w:rsidP="00FE5D64">
      <w:pPr>
        <w:pStyle w:val="af8"/>
        <w:ind w:left="1080"/>
        <w:jc w:val="right"/>
        <w:rPr>
          <w:b/>
          <w:sz w:val="28"/>
          <w:szCs w:val="28"/>
          <w:lang w:val="uz-Cyrl-UZ"/>
        </w:rPr>
      </w:pPr>
      <w:r>
        <w:rPr>
          <w:b/>
          <w:sz w:val="28"/>
          <w:szCs w:val="28"/>
          <w:lang w:val="uz-Cyrl-UZ"/>
        </w:rPr>
        <w:lastRenderedPageBreak/>
        <w:t>1</w:t>
      </w:r>
      <w:r w:rsidR="00FE5D64" w:rsidRPr="0072585E">
        <w:rPr>
          <w:b/>
          <w:sz w:val="28"/>
          <w:szCs w:val="28"/>
          <w:lang w:val="uz-Cyrl-UZ"/>
        </w:rPr>
        <w:t>-жадвал</w:t>
      </w:r>
    </w:p>
    <w:p w:rsidR="00FE5D64" w:rsidRPr="002F4447" w:rsidRDefault="00FE5D64" w:rsidP="00FE5D64">
      <w:pPr>
        <w:pStyle w:val="af8"/>
        <w:ind w:left="1080"/>
        <w:jc w:val="center"/>
        <w:rPr>
          <w:b/>
          <w:sz w:val="28"/>
          <w:szCs w:val="28"/>
          <w:lang w:val="uz-Cyrl-UZ"/>
        </w:rPr>
      </w:pPr>
      <w:r w:rsidRPr="002F4447">
        <w:rPr>
          <w:b/>
          <w:sz w:val="28"/>
          <w:szCs w:val="28"/>
          <w:lang w:val="uz-Cyrl-UZ"/>
        </w:rPr>
        <w:t>Суғориш тартиби, маъданли ўғитлар меъёри ва бентонит лойқасини доннинг сифат кўрсаткичларига таъсири</w:t>
      </w:r>
    </w:p>
    <w:tbl>
      <w:tblPr>
        <w:tblW w:w="8483" w:type="dxa"/>
        <w:jc w:val="center"/>
        <w:tblInd w:w="-4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0"/>
        <w:gridCol w:w="1798"/>
        <w:gridCol w:w="1062"/>
        <w:gridCol w:w="1686"/>
        <w:gridCol w:w="1570"/>
        <w:gridCol w:w="1677"/>
      </w:tblGrid>
      <w:tr w:rsidR="00FE5D64" w:rsidRPr="00900011" w:rsidTr="00FE5D64">
        <w:trPr>
          <w:trHeight w:val="329"/>
          <w:jc w:val="center"/>
        </w:trPr>
        <w:tc>
          <w:tcPr>
            <w:tcW w:w="567" w:type="dxa"/>
            <w:vMerge w:val="restart"/>
            <w:vAlign w:val="center"/>
          </w:tcPr>
          <w:p w:rsidR="00FE5D64" w:rsidRPr="002F4447" w:rsidRDefault="00900011" w:rsidP="00FE5D64">
            <w:pPr>
              <w:jc w:val="center"/>
              <w:rPr>
                <w:b/>
                <w:lang w:val="uz-Cyrl-UZ"/>
              </w:rPr>
            </w:pPr>
            <w:r>
              <w:rPr>
                <w:b/>
                <w:lang w:val="uz-Cyrl-UZ"/>
              </w:rPr>
              <w:t xml:space="preserve">Вар. </w:t>
            </w:r>
            <w:r w:rsidR="002F1211">
              <w:rPr>
                <w:b/>
                <w:lang w:val="uz-Cyrl-UZ"/>
              </w:rPr>
              <w:t>р</w:t>
            </w:r>
            <w:r>
              <w:rPr>
                <w:b/>
                <w:lang w:val="uz-Cyrl-UZ"/>
              </w:rPr>
              <w:t>ақ</w:t>
            </w:r>
            <w:r w:rsidR="002F1211">
              <w:rPr>
                <w:b/>
                <w:lang w:val="uz-Cyrl-UZ"/>
              </w:rPr>
              <w:t>.</w:t>
            </w:r>
          </w:p>
        </w:tc>
        <w:tc>
          <w:tcPr>
            <w:tcW w:w="6165" w:type="dxa"/>
            <w:gridSpan w:val="4"/>
            <w:vAlign w:val="center"/>
          </w:tcPr>
          <w:p w:rsidR="00FE5D64" w:rsidRPr="00900011" w:rsidRDefault="00FE5D64" w:rsidP="00FE5D64">
            <w:pPr>
              <w:pStyle w:val="311"/>
              <w:overflowPunct/>
              <w:autoSpaceDE/>
              <w:autoSpaceDN/>
              <w:adjustRightInd/>
              <w:rPr>
                <w:rFonts w:ascii="Times New Roman" w:hAnsi="Times New Roman"/>
                <w:bCs/>
                <w:sz w:val="24"/>
                <w:szCs w:val="24"/>
                <w:lang w:val="uz-Cyrl-UZ"/>
              </w:rPr>
            </w:pPr>
            <w:r w:rsidRPr="002F4447">
              <w:rPr>
                <w:rFonts w:ascii="Times New Roman" w:hAnsi="Times New Roman"/>
                <w:bCs/>
                <w:sz w:val="24"/>
                <w:szCs w:val="24"/>
                <w:lang w:val="uz-Cyrl-UZ"/>
              </w:rPr>
              <w:t>Таркибий хоссалари</w:t>
            </w:r>
            <w:r w:rsidRPr="00900011">
              <w:rPr>
                <w:rFonts w:ascii="Times New Roman" w:hAnsi="Times New Roman"/>
                <w:bCs/>
                <w:sz w:val="24"/>
                <w:szCs w:val="24"/>
                <w:lang w:val="uz-Cyrl-UZ"/>
              </w:rPr>
              <w:t>, %</w:t>
            </w:r>
          </w:p>
        </w:tc>
        <w:tc>
          <w:tcPr>
            <w:tcW w:w="1751" w:type="dxa"/>
            <w:vMerge w:val="restart"/>
            <w:vAlign w:val="center"/>
          </w:tcPr>
          <w:p w:rsidR="00FE5D64" w:rsidRPr="00900011" w:rsidRDefault="00FE5D64" w:rsidP="00FE5D64">
            <w:pPr>
              <w:pStyle w:val="311"/>
              <w:overflowPunct/>
              <w:autoSpaceDE/>
              <w:autoSpaceDN/>
              <w:adjustRightInd/>
              <w:rPr>
                <w:rFonts w:ascii="Times New Roman" w:hAnsi="Times New Roman"/>
                <w:bCs/>
                <w:sz w:val="24"/>
                <w:szCs w:val="24"/>
                <w:lang w:val="uz-Cyrl-UZ"/>
              </w:rPr>
            </w:pPr>
            <w:r w:rsidRPr="00900011">
              <w:rPr>
                <w:rFonts w:ascii="Times New Roman" w:hAnsi="Times New Roman"/>
                <w:bCs/>
                <w:sz w:val="24"/>
                <w:szCs w:val="24"/>
                <w:lang w:val="uz-Cyrl-UZ"/>
              </w:rPr>
              <w:t>Дон сифати</w:t>
            </w:r>
          </w:p>
        </w:tc>
      </w:tr>
      <w:tr w:rsidR="00FE5D64" w:rsidRPr="00900011" w:rsidTr="00FE5D64">
        <w:trPr>
          <w:trHeight w:val="697"/>
          <w:jc w:val="center"/>
        </w:trPr>
        <w:tc>
          <w:tcPr>
            <w:tcW w:w="567" w:type="dxa"/>
            <w:vMerge/>
            <w:vAlign w:val="center"/>
          </w:tcPr>
          <w:p w:rsidR="00FE5D64" w:rsidRPr="002F4447" w:rsidRDefault="00FE5D64" w:rsidP="00FE5D64">
            <w:pPr>
              <w:jc w:val="center"/>
              <w:rPr>
                <w:b/>
                <w:lang w:val="uz-Cyrl-UZ"/>
              </w:rPr>
            </w:pPr>
          </w:p>
        </w:tc>
        <w:tc>
          <w:tcPr>
            <w:tcW w:w="1753" w:type="dxa"/>
            <w:vAlign w:val="center"/>
          </w:tcPr>
          <w:p w:rsidR="00FE5D64" w:rsidRPr="002F4447" w:rsidRDefault="00F10D3B" w:rsidP="00FE5D64">
            <w:pPr>
              <w:pStyle w:val="311"/>
              <w:overflowPunct/>
              <w:autoSpaceDE/>
              <w:autoSpaceDN/>
              <w:adjustRightInd/>
              <w:rPr>
                <w:rFonts w:ascii="Times New Roman" w:hAnsi="Times New Roman"/>
                <w:bCs/>
                <w:sz w:val="24"/>
                <w:szCs w:val="24"/>
                <w:lang w:val="uz-Cyrl-UZ"/>
              </w:rPr>
            </w:pPr>
            <w:r w:rsidRPr="00F10D3B">
              <w:rPr>
                <w:rFonts w:ascii="Times New Roman" w:hAnsi="Times New Roman"/>
                <w:sz w:val="24"/>
                <w:szCs w:val="24"/>
                <w:lang w:val="uz-Cyrl-UZ"/>
              </w:rPr>
              <w:t>Шаффофлиги</w:t>
            </w:r>
            <w:r w:rsidR="00FE5D64" w:rsidRPr="00F10D3B">
              <w:rPr>
                <w:rFonts w:ascii="Times New Roman" w:hAnsi="Times New Roman"/>
                <w:bCs/>
                <w:sz w:val="24"/>
                <w:szCs w:val="24"/>
                <w:lang w:val="uz-Cyrl-UZ"/>
              </w:rPr>
              <w:t>,</w:t>
            </w:r>
            <w:r w:rsidR="00FE5D64" w:rsidRPr="002F4447">
              <w:rPr>
                <w:rFonts w:ascii="Times New Roman" w:hAnsi="Times New Roman"/>
                <w:bCs/>
                <w:sz w:val="24"/>
                <w:szCs w:val="24"/>
                <w:lang w:val="uz-Cyrl-UZ"/>
              </w:rPr>
              <w:t xml:space="preserve">  %</w:t>
            </w:r>
          </w:p>
        </w:tc>
        <w:tc>
          <w:tcPr>
            <w:tcW w:w="1077" w:type="dxa"/>
            <w:vAlign w:val="center"/>
          </w:tcPr>
          <w:p w:rsidR="00FE5D64" w:rsidRPr="002F4447" w:rsidRDefault="00FE5D64" w:rsidP="00FE5D64">
            <w:pPr>
              <w:pStyle w:val="311"/>
              <w:rPr>
                <w:rFonts w:ascii="Times New Roman" w:hAnsi="Times New Roman"/>
                <w:bCs/>
                <w:sz w:val="24"/>
                <w:szCs w:val="24"/>
                <w:lang w:val="uz-Cyrl-UZ"/>
              </w:rPr>
            </w:pPr>
            <w:r w:rsidRPr="002F4447">
              <w:rPr>
                <w:rFonts w:ascii="Times New Roman" w:hAnsi="Times New Roman"/>
                <w:bCs/>
                <w:sz w:val="24"/>
                <w:szCs w:val="24"/>
                <w:lang w:val="uz-Cyrl-UZ"/>
              </w:rPr>
              <w:t>Оқсил</w:t>
            </w:r>
          </w:p>
        </w:tc>
        <w:tc>
          <w:tcPr>
            <w:tcW w:w="1701" w:type="dxa"/>
            <w:vAlign w:val="center"/>
          </w:tcPr>
          <w:p w:rsidR="00FE5D64" w:rsidRPr="002F4447" w:rsidRDefault="00FE5D64" w:rsidP="00FE5D64">
            <w:pPr>
              <w:pStyle w:val="311"/>
              <w:overflowPunct/>
              <w:autoSpaceDE/>
              <w:autoSpaceDN/>
              <w:adjustRightInd/>
              <w:rPr>
                <w:rFonts w:ascii="Times New Roman" w:hAnsi="Times New Roman"/>
                <w:bCs/>
                <w:sz w:val="24"/>
                <w:szCs w:val="24"/>
                <w:lang w:val="uz-Cyrl-UZ"/>
              </w:rPr>
            </w:pPr>
            <w:r w:rsidRPr="002F4447">
              <w:rPr>
                <w:rFonts w:ascii="Times New Roman" w:hAnsi="Times New Roman"/>
                <w:bCs/>
                <w:sz w:val="24"/>
                <w:szCs w:val="24"/>
                <w:lang w:val="uz-Cyrl-UZ"/>
              </w:rPr>
              <w:t>Клейковина</w:t>
            </w:r>
          </w:p>
        </w:tc>
        <w:tc>
          <w:tcPr>
            <w:tcW w:w="1634" w:type="dxa"/>
            <w:vAlign w:val="center"/>
          </w:tcPr>
          <w:p w:rsidR="00FE5D64" w:rsidRPr="002F4447" w:rsidRDefault="00FE5D64" w:rsidP="00FE5D64">
            <w:pPr>
              <w:pStyle w:val="311"/>
              <w:overflowPunct/>
              <w:autoSpaceDE/>
              <w:autoSpaceDN/>
              <w:adjustRightInd/>
              <w:rPr>
                <w:rFonts w:ascii="Times New Roman" w:hAnsi="Times New Roman"/>
                <w:bCs/>
                <w:sz w:val="24"/>
                <w:szCs w:val="24"/>
                <w:lang w:val="uz-Cyrl-UZ"/>
              </w:rPr>
            </w:pPr>
            <w:r w:rsidRPr="002F4447">
              <w:rPr>
                <w:rFonts w:ascii="Times New Roman" w:hAnsi="Times New Roman"/>
                <w:bCs/>
                <w:sz w:val="24"/>
                <w:szCs w:val="24"/>
                <w:lang w:val="uz-Cyrl-UZ"/>
              </w:rPr>
              <w:t>100 г. ундан нон хажми, см</w:t>
            </w:r>
            <w:r w:rsidRPr="002F4447">
              <w:rPr>
                <w:rFonts w:ascii="Times New Roman" w:hAnsi="Times New Roman"/>
                <w:bCs/>
                <w:sz w:val="24"/>
                <w:szCs w:val="24"/>
                <w:vertAlign w:val="superscript"/>
                <w:lang w:val="uz-Cyrl-UZ"/>
              </w:rPr>
              <w:t>3</w:t>
            </w:r>
          </w:p>
        </w:tc>
        <w:tc>
          <w:tcPr>
            <w:tcW w:w="1751" w:type="dxa"/>
            <w:vMerge/>
            <w:vAlign w:val="center"/>
          </w:tcPr>
          <w:p w:rsidR="00FE5D64" w:rsidRPr="002F4447" w:rsidRDefault="00FE5D64" w:rsidP="00FE5D64">
            <w:pPr>
              <w:pStyle w:val="311"/>
              <w:overflowPunct/>
              <w:autoSpaceDE/>
              <w:autoSpaceDN/>
              <w:adjustRightInd/>
              <w:rPr>
                <w:rFonts w:ascii="Times New Roman" w:hAnsi="Times New Roman"/>
                <w:bCs/>
                <w:sz w:val="24"/>
                <w:szCs w:val="24"/>
                <w:lang w:val="uz-Cyrl-UZ"/>
              </w:rPr>
            </w:pPr>
          </w:p>
        </w:tc>
      </w:tr>
      <w:tr w:rsidR="00FE5D64" w:rsidRPr="00900011" w:rsidTr="00FE5D64">
        <w:trPr>
          <w:trHeight w:val="329"/>
          <w:jc w:val="center"/>
        </w:trPr>
        <w:tc>
          <w:tcPr>
            <w:tcW w:w="567" w:type="dxa"/>
            <w:vAlign w:val="center"/>
          </w:tcPr>
          <w:p w:rsidR="00FE5D64" w:rsidRPr="002F4447" w:rsidRDefault="00FE5D64" w:rsidP="00FE5D64">
            <w:pPr>
              <w:jc w:val="center"/>
              <w:rPr>
                <w:sz w:val="28"/>
                <w:szCs w:val="28"/>
                <w:lang w:val="uz-Cyrl-UZ"/>
              </w:rPr>
            </w:pPr>
            <w:r w:rsidRPr="002F4447">
              <w:rPr>
                <w:sz w:val="28"/>
                <w:szCs w:val="28"/>
                <w:lang w:val="uz-Cyrl-UZ"/>
              </w:rPr>
              <w:t>1</w:t>
            </w:r>
          </w:p>
        </w:tc>
        <w:tc>
          <w:tcPr>
            <w:tcW w:w="1753" w:type="dxa"/>
            <w:vAlign w:val="center"/>
          </w:tcPr>
          <w:p w:rsidR="00FE5D64" w:rsidRPr="00900011" w:rsidRDefault="00FE5D64" w:rsidP="00FE5D64">
            <w:pPr>
              <w:jc w:val="center"/>
              <w:rPr>
                <w:sz w:val="28"/>
                <w:szCs w:val="28"/>
                <w:lang w:val="uz-Cyrl-UZ"/>
              </w:rPr>
            </w:pPr>
            <w:r w:rsidRPr="002F4447">
              <w:rPr>
                <w:sz w:val="28"/>
                <w:szCs w:val="28"/>
                <w:lang w:val="uz-Cyrl-UZ"/>
              </w:rPr>
              <w:t>76,</w:t>
            </w:r>
            <w:r w:rsidRPr="00900011">
              <w:rPr>
                <w:sz w:val="28"/>
                <w:szCs w:val="28"/>
                <w:lang w:val="uz-Cyrl-UZ"/>
              </w:rPr>
              <w:t>1</w:t>
            </w:r>
          </w:p>
        </w:tc>
        <w:tc>
          <w:tcPr>
            <w:tcW w:w="1077" w:type="dxa"/>
            <w:vAlign w:val="center"/>
          </w:tcPr>
          <w:p w:rsidR="00FE5D64" w:rsidRPr="00900011" w:rsidRDefault="00FE5D64" w:rsidP="00FE5D64">
            <w:pPr>
              <w:jc w:val="center"/>
              <w:rPr>
                <w:sz w:val="28"/>
                <w:szCs w:val="28"/>
                <w:lang w:val="uz-Cyrl-UZ"/>
              </w:rPr>
            </w:pPr>
            <w:r w:rsidRPr="002F4447">
              <w:rPr>
                <w:sz w:val="28"/>
                <w:szCs w:val="28"/>
                <w:lang w:val="uz-Cyrl-UZ"/>
              </w:rPr>
              <w:t>14,2</w:t>
            </w:r>
          </w:p>
        </w:tc>
        <w:tc>
          <w:tcPr>
            <w:tcW w:w="1701" w:type="dxa"/>
            <w:vAlign w:val="center"/>
          </w:tcPr>
          <w:p w:rsidR="00FE5D64" w:rsidRPr="00900011" w:rsidRDefault="00FE5D64" w:rsidP="00FE5D64">
            <w:pPr>
              <w:jc w:val="center"/>
              <w:rPr>
                <w:sz w:val="28"/>
                <w:szCs w:val="28"/>
                <w:lang w:val="uz-Cyrl-UZ"/>
              </w:rPr>
            </w:pPr>
            <w:r w:rsidRPr="00900011">
              <w:rPr>
                <w:sz w:val="28"/>
                <w:szCs w:val="28"/>
                <w:lang w:val="uz-Cyrl-UZ"/>
              </w:rPr>
              <w:t>27,5</w:t>
            </w:r>
          </w:p>
        </w:tc>
        <w:tc>
          <w:tcPr>
            <w:tcW w:w="1634" w:type="dxa"/>
            <w:vAlign w:val="center"/>
          </w:tcPr>
          <w:p w:rsidR="00FE5D64" w:rsidRPr="002F4447" w:rsidRDefault="00FE5D64" w:rsidP="00FE5D64">
            <w:pPr>
              <w:jc w:val="center"/>
              <w:rPr>
                <w:sz w:val="28"/>
                <w:szCs w:val="28"/>
                <w:lang w:val="uz-Cyrl-UZ"/>
              </w:rPr>
            </w:pPr>
            <w:r w:rsidRPr="002F4447">
              <w:rPr>
                <w:sz w:val="28"/>
                <w:szCs w:val="28"/>
                <w:lang w:val="uz-Cyrl-UZ"/>
              </w:rPr>
              <w:t>480</w:t>
            </w:r>
          </w:p>
        </w:tc>
        <w:tc>
          <w:tcPr>
            <w:tcW w:w="1751" w:type="dxa"/>
            <w:vAlign w:val="center"/>
          </w:tcPr>
          <w:p w:rsidR="00FE5D64" w:rsidRPr="002F4447" w:rsidRDefault="00FE5D64" w:rsidP="00FE5D64">
            <w:pPr>
              <w:jc w:val="center"/>
              <w:rPr>
                <w:sz w:val="28"/>
                <w:szCs w:val="28"/>
                <w:lang w:val="uz-Cyrl-UZ"/>
              </w:rPr>
            </w:pPr>
            <w:r w:rsidRPr="002F4447">
              <w:rPr>
                <w:sz w:val="28"/>
                <w:szCs w:val="28"/>
                <w:lang w:val="uz-Cyrl-UZ"/>
              </w:rPr>
              <w:t xml:space="preserve">Ўрта </w:t>
            </w:r>
          </w:p>
        </w:tc>
      </w:tr>
      <w:tr w:rsidR="00FE5D64" w:rsidRPr="002F4447" w:rsidTr="00FE5D64">
        <w:trPr>
          <w:trHeight w:val="329"/>
          <w:jc w:val="center"/>
        </w:trPr>
        <w:tc>
          <w:tcPr>
            <w:tcW w:w="567" w:type="dxa"/>
            <w:vAlign w:val="center"/>
          </w:tcPr>
          <w:p w:rsidR="00FE5D64" w:rsidRPr="002F4447" w:rsidRDefault="00FE5D64" w:rsidP="00FE5D64">
            <w:pPr>
              <w:pStyle w:val="311"/>
              <w:overflowPunct/>
              <w:autoSpaceDE/>
              <w:autoSpaceDN/>
              <w:adjustRightInd/>
              <w:rPr>
                <w:rFonts w:ascii="Times New Roman" w:hAnsi="Times New Roman"/>
                <w:b w:val="0"/>
                <w:bCs/>
                <w:szCs w:val="28"/>
                <w:lang w:val="uz-Cyrl-UZ"/>
              </w:rPr>
            </w:pPr>
            <w:r w:rsidRPr="002F4447">
              <w:rPr>
                <w:rFonts w:ascii="Times New Roman" w:hAnsi="Times New Roman"/>
                <w:b w:val="0"/>
                <w:bCs/>
                <w:szCs w:val="28"/>
                <w:lang w:val="uz-Cyrl-UZ"/>
              </w:rPr>
              <w:t>2</w:t>
            </w:r>
          </w:p>
        </w:tc>
        <w:tc>
          <w:tcPr>
            <w:tcW w:w="1753" w:type="dxa"/>
            <w:vAlign w:val="center"/>
          </w:tcPr>
          <w:p w:rsidR="00FE5D64" w:rsidRPr="002F4447" w:rsidRDefault="00FE5D64" w:rsidP="00FE5D64">
            <w:pPr>
              <w:jc w:val="center"/>
              <w:rPr>
                <w:sz w:val="28"/>
                <w:szCs w:val="28"/>
                <w:lang w:val="uz-Cyrl-UZ"/>
              </w:rPr>
            </w:pPr>
            <w:r w:rsidRPr="002F4447">
              <w:rPr>
                <w:sz w:val="28"/>
                <w:szCs w:val="28"/>
                <w:lang w:val="uz-Cyrl-UZ"/>
              </w:rPr>
              <w:t>75,3</w:t>
            </w:r>
          </w:p>
        </w:tc>
        <w:tc>
          <w:tcPr>
            <w:tcW w:w="1077" w:type="dxa"/>
            <w:vAlign w:val="center"/>
          </w:tcPr>
          <w:p w:rsidR="00FE5D64" w:rsidRPr="002F4447" w:rsidRDefault="00FE5D64" w:rsidP="00FE5D64">
            <w:pPr>
              <w:jc w:val="center"/>
              <w:rPr>
                <w:sz w:val="28"/>
                <w:szCs w:val="28"/>
              </w:rPr>
            </w:pPr>
            <w:r w:rsidRPr="002F4447">
              <w:rPr>
                <w:sz w:val="28"/>
                <w:szCs w:val="28"/>
              </w:rPr>
              <w:t>14,0</w:t>
            </w:r>
          </w:p>
        </w:tc>
        <w:tc>
          <w:tcPr>
            <w:tcW w:w="1701" w:type="dxa"/>
            <w:vAlign w:val="center"/>
          </w:tcPr>
          <w:p w:rsidR="00FE5D64" w:rsidRPr="002F4447" w:rsidRDefault="00FE5D64" w:rsidP="00FE5D64">
            <w:pPr>
              <w:jc w:val="center"/>
              <w:rPr>
                <w:sz w:val="28"/>
                <w:szCs w:val="28"/>
              </w:rPr>
            </w:pPr>
            <w:r w:rsidRPr="002F4447">
              <w:rPr>
                <w:sz w:val="28"/>
                <w:szCs w:val="28"/>
              </w:rPr>
              <w:t>26,9</w:t>
            </w:r>
          </w:p>
        </w:tc>
        <w:tc>
          <w:tcPr>
            <w:tcW w:w="1634" w:type="dxa"/>
            <w:vAlign w:val="center"/>
          </w:tcPr>
          <w:p w:rsidR="00FE5D64" w:rsidRPr="002F4447" w:rsidRDefault="00FE5D64" w:rsidP="00FE5D64">
            <w:pPr>
              <w:jc w:val="center"/>
              <w:rPr>
                <w:sz w:val="28"/>
                <w:szCs w:val="28"/>
                <w:lang w:val="uz-Cyrl-UZ"/>
              </w:rPr>
            </w:pPr>
            <w:r w:rsidRPr="002F4447">
              <w:rPr>
                <w:sz w:val="28"/>
                <w:szCs w:val="28"/>
                <w:lang w:val="uz-Cyrl-UZ"/>
              </w:rPr>
              <w:t>470</w:t>
            </w:r>
          </w:p>
        </w:tc>
        <w:tc>
          <w:tcPr>
            <w:tcW w:w="1751" w:type="dxa"/>
            <w:vAlign w:val="center"/>
          </w:tcPr>
          <w:p w:rsidR="00FE5D64" w:rsidRPr="002F4447" w:rsidRDefault="00FE5D64" w:rsidP="00FE5D64">
            <w:pPr>
              <w:jc w:val="center"/>
              <w:rPr>
                <w:sz w:val="28"/>
                <w:szCs w:val="28"/>
                <w:lang w:val="uz-Cyrl-UZ"/>
              </w:rPr>
            </w:pPr>
            <w:r w:rsidRPr="002F4447">
              <w:rPr>
                <w:sz w:val="28"/>
                <w:szCs w:val="28"/>
                <w:lang w:val="uz-Cyrl-UZ"/>
              </w:rPr>
              <w:t>Ўрта</w:t>
            </w:r>
          </w:p>
        </w:tc>
      </w:tr>
      <w:tr w:rsidR="00FE5D64" w:rsidRPr="002F4447" w:rsidTr="00FE5D64">
        <w:trPr>
          <w:trHeight w:val="329"/>
          <w:jc w:val="center"/>
        </w:trPr>
        <w:tc>
          <w:tcPr>
            <w:tcW w:w="567" w:type="dxa"/>
            <w:vAlign w:val="center"/>
          </w:tcPr>
          <w:p w:rsidR="00FE5D64" w:rsidRPr="002F4447" w:rsidRDefault="00FE5D64" w:rsidP="00FE5D64">
            <w:pPr>
              <w:pStyle w:val="311"/>
              <w:overflowPunct/>
              <w:autoSpaceDE/>
              <w:autoSpaceDN/>
              <w:adjustRightInd/>
              <w:rPr>
                <w:rFonts w:ascii="Times New Roman" w:hAnsi="Times New Roman"/>
                <w:b w:val="0"/>
                <w:bCs/>
                <w:szCs w:val="28"/>
                <w:lang w:val="uz-Cyrl-UZ"/>
              </w:rPr>
            </w:pPr>
            <w:r w:rsidRPr="002F4447">
              <w:rPr>
                <w:rFonts w:ascii="Times New Roman" w:hAnsi="Times New Roman"/>
                <w:b w:val="0"/>
                <w:bCs/>
                <w:szCs w:val="28"/>
                <w:lang w:val="uz-Cyrl-UZ"/>
              </w:rPr>
              <w:t>3</w:t>
            </w:r>
          </w:p>
        </w:tc>
        <w:tc>
          <w:tcPr>
            <w:tcW w:w="1753" w:type="dxa"/>
            <w:vAlign w:val="center"/>
          </w:tcPr>
          <w:p w:rsidR="00FE5D64" w:rsidRPr="002F4447" w:rsidRDefault="00FE5D64" w:rsidP="00FE5D64">
            <w:pPr>
              <w:jc w:val="center"/>
              <w:rPr>
                <w:sz w:val="28"/>
                <w:szCs w:val="28"/>
                <w:lang w:val="uz-Cyrl-UZ"/>
              </w:rPr>
            </w:pPr>
            <w:r w:rsidRPr="002F4447">
              <w:rPr>
                <w:sz w:val="28"/>
                <w:szCs w:val="28"/>
                <w:lang w:val="uz-Cyrl-UZ"/>
              </w:rPr>
              <w:t>80,6</w:t>
            </w:r>
          </w:p>
        </w:tc>
        <w:tc>
          <w:tcPr>
            <w:tcW w:w="1077" w:type="dxa"/>
            <w:vAlign w:val="center"/>
          </w:tcPr>
          <w:p w:rsidR="00FE5D64" w:rsidRPr="002F4447" w:rsidRDefault="00FE5D64" w:rsidP="00FE5D64">
            <w:pPr>
              <w:jc w:val="center"/>
              <w:rPr>
                <w:sz w:val="28"/>
                <w:szCs w:val="28"/>
              </w:rPr>
            </w:pPr>
            <w:r w:rsidRPr="002F4447">
              <w:rPr>
                <w:sz w:val="28"/>
                <w:szCs w:val="28"/>
              </w:rPr>
              <w:t>14,6</w:t>
            </w:r>
          </w:p>
        </w:tc>
        <w:tc>
          <w:tcPr>
            <w:tcW w:w="1701" w:type="dxa"/>
            <w:vAlign w:val="center"/>
          </w:tcPr>
          <w:p w:rsidR="00FE5D64" w:rsidRPr="002F4447" w:rsidRDefault="00FE5D64" w:rsidP="00FE5D64">
            <w:pPr>
              <w:jc w:val="center"/>
              <w:rPr>
                <w:sz w:val="28"/>
                <w:szCs w:val="28"/>
              </w:rPr>
            </w:pPr>
            <w:r w:rsidRPr="002F4447">
              <w:rPr>
                <w:sz w:val="28"/>
                <w:szCs w:val="28"/>
              </w:rPr>
              <w:t>27,9</w:t>
            </w:r>
          </w:p>
        </w:tc>
        <w:tc>
          <w:tcPr>
            <w:tcW w:w="1634" w:type="dxa"/>
            <w:vAlign w:val="center"/>
          </w:tcPr>
          <w:p w:rsidR="00FE5D64" w:rsidRPr="002F4447" w:rsidRDefault="00FE5D64" w:rsidP="00FE5D64">
            <w:pPr>
              <w:jc w:val="center"/>
              <w:rPr>
                <w:sz w:val="28"/>
                <w:szCs w:val="28"/>
                <w:lang w:val="uz-Cyrl-UZ"/>
              </w:rPr>
            </w:pPr>
            <w:r w:rsidRPr="002F4447">
              <w:rPr>
                <w:sz w:val="28"/>
                <w:szCs w:val="28"/>
                <w:lang w:val="uz-Cyrl-UZ"/>
              </w:rPr>
              <w:t>500</w:t>
            </w:r>
          </w:p>
        </w:tc>
        <w:tc>
          <w:tcPr>
            <w:tcW w:w="1751" w:type="dxa"/>
            <w:vAlign w:val="center"/>
          </w:tcPr>
          <w:p w:rsidR="00FE5D64" w:rsidRPr="002F4447" w:rsidRDefault="00FE5D64" w:rsidP="00FE5D64">
            <w:pPr>
              <w:jc w:val="center"/>
              <w:rPr>
                <w:sz w:val="28"/>
                <w:szCs w:val="28"/>
                <w:lang w:val="uz-Cyrl-UZ"/>
              </w:rPr>
            </w:pPr>
            <w:r w:rsidRPr="002F4447">
              <w:rPr>
                <w:sz w:val="28"/>
                <w:szCs w:val="28"/>
                <w:lang w:val="uz-Cyrl-UZ"/>
              </w:rPr>
              <w:t>Ўрта</w:t>
            </w:r>
          </w:p>
        </w:tc>
      </w:tr>
      <w:tr w:rsidR="00FE5D64" w:rsidRPr="002F4447" w:rsidTr="00FE5D64">
        <w:trPr>
          <w:trHeight w:val="329"/>
          <w:jc w:val="center"/>
        </w:trPr>
        <w:tc>
          <w:tcPr>
            <w:tcW w:w="567" w:type="dxa"/>
            <w:vAlign w:val="center"/>
          </w:tcPr>
          <w:p w:rsidR="00FE5D64" w:rsidRPr="002F4447" w:rsidRDefault="00FE5D64" w:rsidP="00FE5D64">
            <w:pPr>
              <w:pStyle w:val="311"/>
              <w:overflowPunct/>
              <w:autoSpaceDE/>
              <w:autoSpaceDN/>
              <w:adjustRightInd/>
              <w:rPr>
                <w:rFonts w:ascii="Times New Roman" w:hAnsi="Times New Roman"/>
                <w:b w:val="0"/>
                <w:bCs/>
                <w:szCs w:val="28"/>
                <w:lang w:val="uz-Cyrl-UZ"/>
              </w:rPr>
            </w:pPr>
            <w:r w:rsidRPr="002F4447">
              <w:rPr>
                <w:rFonts w:ascii="Times New Roman" w:hAnsi="Times New Roman"/>
                <w:b w:val="0"/>
                <w:bCs/>
                <w:szCs w:val="28"/>
                <w:lang w:val="uz-Cyrl-UZ"/>
              </w:rPr>
              <w:t>4</w:t>
            </w:r>
          </w:p>
        </w:tc>
        <w:tc>
          <w:tcPr>
            <w:tcW w:w="1753" w:type="dxa"/>
            <w:vAlign w:val="center"/>
          </w:tcPr>
          <w:p w:rsidR="00FE5D64" w:rsidRPr="002F4447" w:rsidRDefault="00FE5D64" w:rsidP="00FE5D64">
            <w:pPr>
              <w:jc w:val="center"/>
              <w:rPr>
                <w:sz w:val="28"/>
                <w:szCs w:val="28"/>
                <w:lang w:val="uz-Cyrl-UZ"/>
              </w:rPr>
            </w:pPr>
            <w:r w:rsidRPr="002F4447">
              <w:rPr>
                <w:sz w:val="28"/>
                <w:szCs w:val="28"/>
                <w:lang w:val="uz-Cyrl-UZ"/>
              </w:rPr>
              <w:t>78,2</w:t>
            </w:r>
          </w:p>
        </w:tc>
        <w:tc>
          <w:tcPr>
            <w:tcW w:w="1077" w:type="dxa"/>
            <w:vAlign w:val="center"/>
          </w:tcPr>
          <w:p w:rsidR="00FE5D64" w:rsidRPr="002F4447" w:rsidRDefault="00FE5D64" w:rsidP="00FE5D64">
            <w:pPr>
              <w:jc w:val="center"/>
              <w:rPr>
                <w:sz w:val="28"/>
                <w:szCs w:val="28"/>
              </w:rPr>
            </w:pPr>
            <w:r w:rsidRPr="002F4447">
              <w:rPr>
                <w:sz w:val="28"/>
                <w:szCs w:val="28"/>
              </w:rPr>
              <w:t>14,3</w:t>
            </w:r>
          </w:p>
        </w:tc>
        <w:tc>
          <w:tcPr>
            <w:tcW w:w="1701" w:type="dxa"/>
            <w:vAlign w:val="center"/>
          </w:tcPr>
          <w:p w:rsidR="00FE5D64" w:rsidRPr="002F4447" w:rsidRDefault="00FE5D64" w:rsidP="00FE5D64">
            <w:pPr>
              <w:jc w:val="center"/>
              <w:rPr>
                <w:sz w:val="28"/>
                <w:szCs w:val="28"/>
              </w:rPr>
            </w:pPr>
            <w:r w:rsidRPr="002F4447">
              <w:rPr>
                <w:sz w:val="28"/>
                <w:szCs w:val="28"/>
              </w:rPr>
              <w:t>27,2</w:t>
            </w:r>
          </w:p>
        </w:tc>
        <w:tc>
          <w:tcPr>
            <w:tcW w:w="1634" w:type="dxa"/>
            <w:vAlign w:val="center"/>
          </w:tcPr>
          <w:p w:rsidR="00FE5D64" w:rsidRPr="002F4447" w:rsidRDefault="00FE5D64" w:rsidP="00FE5D64">
            <w:pPr>
              <w:jc w:val="center"/>
              <w:rPr>
                <w:sz w:val="28"/>
                <w:szCs w:val="28"/>
                <w:lang w:val="uz-Cyrl-UZ"/>
              </w:rPr>
            </w:pPr>
            <w:r w:rsidRPr="002F4447">
              <w:rPr>
                <w:sz w:val="28"/>
                <w:szCs w:val="28"/>
                <w:lang w:val="uz-Cyrl-UZ"/>
              </w:rPr>
              <w:t>490</w:t>
            </w:r>
          </w:p>
        </w:tc>
        <w:tc>
          <w:tcPr>
            <w:tcW w:w="1751" w:type="dxa"/>
            <w:vAlign w:val="center"/>
          </w:tcPr>
          <w:p w:rsidR="00FE5D64" w:rsidRPr="002F4447" w:rsidRDefault="00FE5D64" w:rsidP="00FE5D64">
            <w:pPr>
              <w:jc w:val="center"/>
              <w:rPr>
                <w:sz w:val="28"/>
                <w:szCs w:val="28"/>
                <w:lang w:val="uz-Cyrl-UZ"/>
              </w:rPr>
            </w:pPr>
            <w:r w:rsidRPr="002F4447">
              <w:rPr>
                <w:sz w:val="28"/>
                <w:szCs w:val="28"/>
                <w:lang w:val="uz-Cyrl-UZ"/>
              </w:rPr>
              <w:t>Ўрта</w:t>
            </w:r>
          </w:p>
        </w:tc>
      </w:tr>
      <w:tr w:rsidR="00FE5D64" w:rsidRPr="002F4447" w:rsidTr="00FE5D64">
        <w:trPr>
          <w:trHeight w:val="329"/>
          <w:jc w:val="center"/>
        </w:trPr>
        <w:tc>
          <w:tcPr>
            <w:tcW w:w="567" w:type="dxa"/>
            <w:vAlign w:val="center"/>
          </w:tcPr>
          <w:p w:rsidR="00FE5D64" w:rsidRPr="002F4447" w:rsidRDefault="00FE5D64" w:rsidP="00FE5D64">
            <w:pPr>
              <w:pStyle w:val="311"/>
              <w:overflowPunct/>
              <w:autoSpaceDE/>
              <w:autoSpaceDN/>
              <w:adjustRightInd/>
              <w:rPr>
                <w:rFonts w:ascii="Times New Roman" w:hAnsi="Times New Roman"/>
                <w:b w:val="0"/>
                <w:bCs/>
                <w:szCs w:val="28"/>
                <w:lang w:val="uz-Cyrl-UZ"/>
              </w:rPr>
            </w:pPr>
            <w:r w:rsidRPr="002F4447">
              <w:rPr>
                <w:rFonts w:ascii="Times New Roman" w:hAnsi="Times New Roman"/>
                <w:b w:val="0"/>
                <w:bCs/>
                <w:szCs w:val="28"/>
                <w:lang w:val="uz-Cyrl-UZ"/>
              </w:rPr>
              <w:t>5</w:t>
            </w:r>
          </w:p>
        </w:tc>
        <w:tc>
          <w:tcPr>
            <w:tcW w:w="1753" w:type="dxa"/>
            <w:vAlign w:val="center"/>
          </w:tcPr>
          <w:p w:rsidR="00FE5D64" w:rsidRPr="002F4447" w:rsidRDefault="00FE5D64" w:rsidP="00FE5D64">
            <w:pPr>
              <w:jc w:val="center"/>
              <w:rPr>
                <w:sz w:val="28"/>
                <w:szCs w:val="28"/>
                <w:lang w:val="uz-Cyrl-UZ"/>
              </w:rPr>
            </w:pPr>
            <w:r w:rsidRPr="002F4447">
              <w:rPr>
                <w:sz w:val="28"/>
                <w:szCs w:val="28"/>
                <w:lang w:val="uz-Cyrl-UZ"/>
              </w:rPr>
              <w:t>88,1</w:t>
            </w:r>
          </w:p>
        </w:tc>
        <w:tc>
          <w:tcPr>
            <w:tcW w:w="1077" w:type="dxa"/>
            <w:vAlign w:val="center"/>
          </w:tcPr>
          <w:p w:rsidR="00FE5D64" w:rsidRPr="002F4447" w:rsidRDefault="00FE5D64" w:rsidP="00FE5D64">
            <w:pPr>
              <w:jc w:val="center"/>
              <w:rPr>
                <w:sz w:val="28"/>
                <w:szCs w:val="28"/>
              </w:rPr>
            </w:pPr>
            <w:r w:rsidRPr="002F4447">
              <w:rPr>
                <w:sz w:val="28"/>
                <w:szCs w:val="28"/>
              </w:rPr>
              <w:t>14,9</w:t>
            </w:r>
          </w:p>
        </w:tc>
        <w:tc>
          <w:tcPr>
            <w:tcW w:w="1701" w:type="dxa"/>
            <w:vAlign w:val="center"/>
          </w:tcPr>
          <w:p w:rsidR="00FE5D64" w:rsidRPr="002F4447" w:rsidRDefault="00FE5D64" w:rsidP="00FE5D64">
            <w:pPr>
              <w:jc w:val="center"/>
              <w:rPr>
                <w:sz w:val="28"/>
                <w:szCs w:val="28"/>
              </w:rPr>
            </w:pPr>
            <w:r w:rsidRPr="002F4447">
              <w:rPr>
                <w:sz w:val="28"/>
                <w:szCs w:val="28"/>
              </w:rPr>
              <w:t>28,7</w:t>
            </w:r>
          </w:p>
        </w:tc>
        <w:tc>
          <w:tcPr>
            <w:tcW w:w="1634" w:type="dxa"/>
            <w:vAlign w:val="center"/>
          </w:tcPr>
          <w:p w:rsidR="00FE5D64" w:rsidRPr="002F4447" w:rsidRDefault="00FE5D64" w:rsidP="00FE5D64">
            <w:pPr>
              <w:jc w:val="center"/>
              <w:rPr>
                <w:sz w:val="28"/>
                <w:szCs w:val="28"/>
                <w:lang w:val="uz-Cyrl-UZ"/>
              </w:rPr>
            </w:pPr>
            <w:r w:rsidRPr="002F4447">
              <w:rPr>
                <w:sz w:val="28"/>
                <w:szCs w:val="28"/>
                <w:lang w:val="uz-Cyrl-UZ"/>
              </w:rPr>
              <w:t>630</w:t>
            </w:r>
          </w:p>
        </w:tc>
        <w:tc>
          <w:tcPr>
            <w:tcW w:w="1751" w:type="dxa"/>
            <w:vAlign w:val="center"/>
          </w:tcPr>
          <w:p w:rsidR="00FE5D64" w:rsidRPr="002F4447" w:rsidRDefault="00FE5D64" w:rsidP="00FE5D64">
            <w:pPr>
              <w:jc w:val="center"/>
              <w:rPr>
                <w:sz w:val="28"/>
                <w:szCs w:val="28"/>
                <w:lang w:val="uz-Cyrl-UZ"/>
              </w:rPr>
            </w:pPr>
            <w:r w:rsidRPr="002F4447">
              <w:rPr>
                <w:sz w:val="28"/>
                <w:szCs w:val="28"/>
                <w:lang w:val="uz-Cyrl-UZ"/>
              </w:rPr>
              <w:t xml:space="preserve">Кучли </w:t>
            </w:r>
          </w:p>
        </w:tc>
      </w:tr>
      <w:tr w:rsidR="00FE5D64" w:rsidRPr="002F4447" w:rsidTr="00FE5D64">
        <w:trPr>
          <w:trHeight w:val="329"/>
          <w:jc w:val="center"/>
        </w:trPr>
        <w:tc>
          <w:tcPr>
            <w:tcW w:w="567" w:type="dxa"/>
            <w:vAlign w:val="center"/>
          </w:tcPr>
          <w:p w:rsidR="00FE5D64" w:rsidRPr="002F4447" w:rsidRDefault="00FE5D64" w:rsidP="00FE5D64">
            <w:pPr>
              <w:pStyle w:val="311"/>
              <w:overflowPunct/>
              <w:autoSpaceDE/>
              <w:autoSpaceDN/>
              <w:adjustRightInd/>
              <w:rPr>
                <w:rFonts w:ascii="Times New Roman" w:hAnsi="Times New Roman"/>
                <w:b w:val="0"/>
                <w:bCs/>
                <w:szCs w:val="28"/>
                <w:lang w:val="uz-Cyrl-UZ"/>
              </w:rPr>
            </w:pPr>
            <w:r w:rsidRPr="002F4447">
              <w:rPr>
                <w:rFonts w:ascii="Times New Roman" w:hAnsi="Times New Roman"/>
                <w:b w:val="0"/>
                <w:bCs/>
                <w:szCs w:val="28"/>
                <w:lang w:val="uz-Cyrl-UZ"/>
              </w:rPr>
              <w:t>6</w:t>
            </w:r>
          </w:p>
        </w:tc>
        <w:tc>
          <w:tcPr>
            <w:tcW w:w="1753" w:type="dxa"/>
            <w:vAlign w:val="center"/>
          </w:tcPr>
          <w:p w:rsidR="00FE5D64" w:rsidRPr="002F4447" w:rsidRDefault="00FE5D64" w:rsidP="00FE5D64">
            <w:pPr>
              <w:jc w:val="center"/>
              <w:rPr>
                <w:sz w:val="28"/>
                <w:szCs w:val="28"/>
                <w:lang w:val="uz-Cyrl-UZ"/>
              </w:rPr>
            </w:pPr>
            <w:r w:rsidRPr="002F4447">
              <w:rPr>
                <w:sz w:val="28"/>
                <w:szCs w:val="28"/>
                <w:lang w:val="uz-Cyrl-UZ"/>
              </w:rPr>
              <w:t>86,8</w:t>
            </w:r>
          </w:p>
        </w:tc>
        <w:tc>
          <w:tcPr>
            <w:tcW w:w="1077" w:type="dxa"/>
            <w:vAlign w:val="center"/>
          </w:tcPr>
          <w:p w:rsidR="00FE5D64" w:rsidRPr="002F4447" w:rsidRDefault="00FE5D64" w:rsidP="00FE5D64">
            <w:pPr>
              <w:jc w:val="center"/>
              <w:rPr>
                <w:sz w:val="28"/>
                <w:szCs w:val="28"/>
              </w:rPr>
            </w:pPr>
            <w:r w:rsidRPr="002F4447">
              <w:rPr>
                <w:sz w:val="28"/>
                <w:szCs w:val="28"/>
              </w:rPr>
              <w:t>14,5</w:t>
            </w:r>
          </w:p>
        </w:tc>
        <w:tc>
          <w:tcPr>
            <w:tcW w:w="1701" w:type="dxa"/>
            <w:vAlign w:val="center"/>
          </w:tcPr>
          <w:p w:rsidR="00FE5D64" w:rsidRPr="002F4447" w:rsidRDefault="00FE5D64" w:rsidP="00FE5D64">
            <w:pPr>
              <w:jc w:val="center"/>
              <w:rPr>
                <w:sz w:val="28"/>
                <w:szCs w:val="28"/>
              </w:rPr>
            </w:pPr>
            <w:r w:rsidRPr="002F4447">
              <w:rPr>
                <w:sz w:val="28"/>
                <w:szCs w:val="28"/>
              </w:rPr>
              <w:t>27,9</w:t>
            </w:r>
          </w:p>
        </w:tc>
        <w:tc>
          <w:tcPr>
            <w:tcW w:w="1634" w:type="dxa"/>
            <w:vAlign w:val="center"/>
          </w:tcPr>
          <w:p w:rsidR="00FE5D64" w:rsidRPr="002F4447" w:rsidRDefault="00FE5D64" w:rsidP="00FE5D64">
            <w:pPr>
              <w:jc w:val="center"/>
              <w:rPr>
                <w:sz w:val="28"/>
                <w:szCs w:val="28"/>
                <w:lang w:val="uz-Cyrl-UZ"/>
              </w:rPr>
            </w:pPr>
            <w:r w:rsidRPr="002F4447">
              <w:rPr>
                <w:sz w:val="28"/>
                <w:szCs w:val="28"/>
                <w:lang w:val="uz-Cyrl-UZ"/>
              </w:rPr>
              <w:t>600</w:t>
            </w:r>
          </w:p>
        </w:tc>
        <w:tc>
          <w:tcPr>
            <w:tcW w:w="1751" w:type="dxa"/>
            <w:vAlign w:val="center"/>
          </w:tcPr>
          <w:p w:rsidR="00FE5D64" w:rsidRPr="002F4447" w:rsidRDefault="00FE5D64" w:rsidP="00FE5D64">
            <w:pPr>
              <w:jc w:val="center"/>
              <w:rPr>
                <w:sz w:val="28"/>
                <w:szCs w:val="28"/>
                <w:lang w:val="uz-Cyrl-UZ"/>
              </w:rPr>
            </w:pPr>
            <w:r w:rsidRPr="002F4447">
              <w:rPr>
                <w:sz w:val="28"/>
                <w:szCs w:val="28"/>
                <w:lang w:val="uz-Cyrl-UZ"/>
              </w:rPr>
              <w:t>Кучли</w:t>
            </w:r>
          </w:p>
        </w:tc>
      </w:tr>
      <w:tr w:rsidR="00FE5D64" w:rsidRPr="002F4447" w:rsidTr="00FE5D64">
        <w:trPr>
          <w:trHeight w:val="329"/>
          <w:jc w:val="center"/>
        </w:trPr>
        <w:tc>
          <w:tcPr>
            <w:tcW w:w="567" w:type="dxa"/>
            <w:vAlign w:val="center"/>
          </w:tcPr>
          <w:p w:rsidR="00FE5D64" w:rsidRPr="002F4447" w:rsidRDefault="00FE5D64" w:rsidP="00FE5D64">
            <w:pPr>
              <w:pStyle w:val="311"/>
              <w:overflowPunct/>
              <w:autoSpaceDE/>
              <w:autoSpaceDN/>
              <w:adjustRightInd/>
              <w:rPr>
                <w:rFonts w:ascii="Times New Roman" w:hAnsi="Times New Roman"/>
                <w:b w:val="0"/>
                <w:bCs/>
                <w:szCs w:val="28"/>
                <w:lang w:val="uz-Cyrl-UZ"/>
              </w:rPr>
            </w:pPr>
            <w:r w:rsidRPr="002F4447">
              <w:rPr>
                <w:rFonts w:ascii="Times New Roman" w:hAnsi="Times New Roman"/>
                <w:b w:val="0"/>
                <w:bCs/>
                <w:szCs w:val="28"/>
                <w:lang w:val="uz-Cyrl-UZ"/>
              </w:rPr>
              <w:t>7</w:t>
            </w:r>
          </w:p>
        </w:tc>
        <w:tc>
          <w:tcPr>
            <w:tcW w:w="1753" w:type="dxa"/>
            <w:vAlign w:val="center"/>
          </w:tcPr>
          <w:p w:rsidR="00FE5D64" w:rsidRPr="002F4447" w:rsidRDefault="00FE5D64" w:rsidP="00FE5D64">
            <w:pPr>
              <w:jc w:val="center"/>
              <w:rPr>
                <w:sz w:val="28"/>
                <w:szCs w:val="28"/>
                <w:lang w:val="uz-Cyrl-UZ"/>
              </w:rPr>
            </w:pPr>
            <w:r w:rsidRPr="002F4447">
              <w:rPr>
                <w:sz w:val="28"/>
                <w:szCs w:val="28"/>
                <w:lang w:val="uz-Cyrl-UZ"/>
              </w:rPr>
              <w:t>90,3</w:t>
            </w:r>
          </w:p>
        </w:tc>
        <w:tc>
          <w:tcPr>
            <w:tcW w:w="1077" w:type="dxa"/>
            <w:vAlign w:val="center"/>
          </w:tcPr>
          <w:p w:rsidR="00FE5D64" w:rsidRPr="002F4447" w:rsidRDefault="00FE5D64" w:rsidP="00FE5D64">
            <w:pPr>
              <w:jc w:val="center"/>
              <w:rPr>
                <w:sz w:val="28"/>
                <w:szCs w:val="28"/>
              </w:rPr>
            </w:pPr>
            <w:r w:rsidRPr="002F4447">
              <w:rPr>
                <w:sz w:val="28"/>
                <w:szCs w:val="28"/>
              </w:rPr>
              <w:t>15,0</w:t>
            </w:r>
          </w:p>
        </w:tc>
        <w:tc>
          <w:tcPr>
            <w:tcW w:w="1701" w:type="dxa"/>
            <w:vAlign w:val="center"/>
          </w:tcPr>
          <w:p w:rsidR="00FE5D64" w:rsidRPr="002F4447" w:rsidRDefault="00FE5D64" w:rsidP="00FE5D64">
            <w:pPr>
              <w:jc w:val="center"/>
              <w:rPr>
                <w:sz w:val="28"/>
                <w:szCs w:val="28"/>
              </w:rPr>
            </w:pPr>
            <w:r w:rsidRPr="002F4447">
              <w:rPr>
                <w:sz w:val="28"/>
                <w:szCs w:val="28"/>
              </w:rPr>
              <w:t>29,0</w:t>
            </w:r>
          </w:p>
        </w:tc>
        <w:tc>
          <w:tcPr>
            <w:tcW w:w="1634" w:type="dxa"/>
            <w:vAlign w:val="center"/>
          </w:tcPr>
          <w:p w:rsidR="00FE5D64" w:rsidRPr="002F4447" w:rsidRDefault="00FE5D64" w:rsidP="00FE5D64">
            <w:pPr>
              <w:jc w:val="center"/>
              <w:rPr>
                <w:sz w:val="28"/>
                <w:szCs w:val="28"/>
                <w:lang w:val="uz-Cyrl-UZ"/>
              </w:rPr>
            </w:pPr>
            <w:r w:rsidRPr="002F4447">
              <w:rPr>
                <w:sz w:val="28"/>
                <w:szCs w:val="28"/>
                <w:lang w:val="uz-Cyrl-UZ"/>
              </w:rPr>
              <w:t>640</w:t>
            </w:r>
          </w:p>
        </w:tc>
        <w:tc>
          <w:tcPr>
            <w:tcW w:w="1751" w:type="dxa"/>
            <w:vAlign w:val="center"/>
          </w:tcPr>
          <w:p w:rsidR="00FE5D64" w:rsidRPr="002F4447" w:rsidRDefault="00FE5D64" w:rsidP="00FE5D64">
            <w:pPr>
              <w:jc w:val="center"/>
              <w:rPr>
                <w:sz w:val="28"/>
                <w:szCs w:val="28"/>
                <w:lang w:val="uz-Cyrl-UZ"/>
              </w:rPr>
            </w:pPr>
            <w:r w:rsidRPr="002F4447">
              <w:rPr>
                <w:sz w:val="28"/>
                <w:szCs w:val="28"/>
                <w:lang w:val="uz-Cyrl-UZ"/>
              </w:rPr>
              <w:t>Кучли</w:t>
            </w:r>
          </w:p>
        </w:tc>
      </w:tr>
      <w:tr w:rsidR="00FE5D64" w:rsidRPr="002F4447" w:rsidTr="00FE5D64">
        <w:trPr>
          <w:trHeight w:val="329"/>
          <w:jc w:val="center"/>
        </w:trPr>
        <w:tc>
          <w:tcPr>
            <w:tcW w:w="567" w:type="dxa"/>
            <w:vAlign w:val="center"/>
          </w:tcPr>
          <w:p w:rsidR="00FE5D64" w:rsidRPr="002F4447" w:rsidRDefault="00FE5D64" w:rsidP="00FE5D64">
            <w:pPr>
              <w:pStyle w:val="311"/>
              <w:overflowPunct/>
              <w:autoSpaceDE/>
              <w:autoSpaceDN/>
              <w:adjustRightInd/>
              <w:rPr>
                <w:rFonts w:ascii="Times New Roman" w:hAnsi="Times New Roman"/>
                <w:b w:val="0"/>
                <w:bCs/>
                <w:szCs w:val="28"/>
                <w:lang w:val="uz-Cyrl-UZ"/>
              </w:rPr>
            </w:pPr>
            <w:r w:rsidRPr="002F4447">
              <w:rPr>
                <w:rFonts w:ascii="Times New Roman" w:hAnsi="Times New Roman"/>
                <w:b w:val="0"/>
                <w:bCs/>
                <w:szCs w:val="28"/>
                <w:lang w:val="uz-Cyrl-UZ"/>
              </w:rPr>
              <w:t>8</w:t>
            </w:r>
          </w:p>
        </w:tc>
        <w:tc>
          <w:tcPr>
            <w:tcW w:w="1753" w:type="dxa"/>
            <w:vAlign w:val="center"/>
          </w:tcPr>
          <w:p w:rsidR="00FE5D64" w:rsidRPr="002F4447" w:rsidRDefault="00FE5D64" w:rsidP="00FE5D64">
            <w:pPr>
              <w:jc w:val="center"/>
              <w:rPr>
                <w:sz w:val="28"/>
                <w:szCs w:val="28"/>
                <w:lang w:val="uz-Cyrl-UZ"/>
              </w:rPr>
            </w:pPr>
            <w:r w:rsidRPr="002F4447">
              <w:rPr>
                <w:sz w:val="28"/>
                <w:szCs w:val="28"/>
                <w:lang w:val="uz-Cyrl-UZ"/>
              </w:rPr>
              <w:t>88,9</w:t>
            </w:r>
          </w:p>
        </w:tc>
        <w:tc>
          <w:tcPr>
            <w:tcW w:w="1077" w:type="dxa"/>
            <w:vAlign w:val="center"/>
          </w:tcPr>
          <w:p w:rsidR="00FE5D64" w:rsidRPr="002F4447" w:rsidRDefault="00FE5D64" w:rsidP="00FE5D64">
            <w:pPr>
              <w:jc w:val="center"/>
              <w:rPr>
                <w:sz w:val="28"/>
                <w:szCs w:val="28"/>
              </w:rPr>
            </w:pPr>
            <w:r w:rsidRPr="002F4447">
              <w:rPr>
                <w:sz w:val="28"/>
                <w:szCs w:val="28"/>
              </w:rPr>
              <w:t>14,7</w:t>
            </w:r>
          </w:p>
        </w:tc>
        <w:tc>
          <w:tcPr>
            <w:tcW w:w="1701" w:type="dxa"/>
            <w:vAlign w:val="center"/>
          </w:tcPr>
          <w:p w:rsidR="00FE5D64" w:rsidRPr="002F4447" w:rsidRDefault="00FE5D64" w:rsidP="00FE5D64">
            <w:pPr>
              <w:jc w:val="center"/>
              <w:rPr>
                <w:sz w:val="28"/>
                <w:szCs w:val="28"/>
              </w:rPr>
            </w:pPr>
            <w:r w:rsidRPr="002F4447">
              <w:rPr>
                <w:sz w:val="28"/>
                <w:szCs w:val="28"/>
              </w:rPr>
              <w:t>28,3</w:t>
            </w:r>
          </w:p>
        </w:tc>
        <w:tc>
          <w:tcPr>
            <w:tcW w:w="1634" w:type="dxa"/>
            <w:vAlign w:val="center"/>
          </w:tcPr>
          <w:p w:rsidR="00FE5D64" w:rsidRPr="002F4447" w:rsidRDefault="00FE5D64" w:rsidP="00FE5D64">
            <w:pPr>
              <w:jc w:val="center"/>
              <w:rPr>
                <w:sz w:val="28"/>
                <w:szCs w:val="28"/>
                <w:lang w:val="uz-Cyrl-UZ"/>
              </w:rPr>
            </w:pPr>
            <w:r w:rsidRPr="002F4447">
              <w:rPr>
                <w:sz w:val="28"/>
                <w:szCs w:val="28"/>
                <w:lang w:val="uz-Cyrl-UZ"/>
              </w:rPr>
              <w:t>610</w:t>
            </w:r>
          </w:p>
        </w:tc>
        <w:tc>
          <w:tcPr>
            <w:tcW w:w="1751" w:type="dxa"/>
            <w:vAlign w:val="center"/>
          </w:tcPr>
          <w:p w:rsidR="00FE5D64" w:rsidRPr="002F4447" w:rsidRDefault="00FE5D64" w:rsidP="00FE5D64">
            <w:pPr>
              <w:jc w:val="center"/>
              <w:rPr>
                <w:sz w:val="28"/>
                <w:szCs w:val="28"/>
                <w:lang w:val="uz-Cyrl-UZ"/>
              </w:rPr>
            </w:pPr>
            <w:r w:rsidRPr="002F4447">
              <w:rPr>
                <w:sz w:val="28"/>
                <w:szCs w:val="28"/>
                <w:lang w:val="uz-Cyrl-UZ"/>
              </w:rPr>
              <w:t>Кучли</w:t>
            </w:r>
          </w:p>
        </w:tc>
      </w:tr>
      <w:tr w:rsidR="00FE5D64" w:rsidRPr="002F4447" w:rsidTr="00FE5D64">
        <w:trPr>
          <w:trHeight w:val="329"/>
          <w:jc w:val="center"/>
        </w:trPr>
        <w:tc>
          <w:tcPr>
            <w:tcW w:w="567" w:type="dxa"/>
            <w:vAlign w:val="center"/>
          </w:tcPr>
          <w:p w:rsidR="00FE5D64" w:rsidRPr="002F4447" w:rsidRDefault="00FE5D64" w:rsidP="00FE5D64">
            <w:pPr>
              <w:pStyle w:val="311"/>
              <w:overflowPunct/>
              <w:autoSpaceDE/>
              <w:autoSpaceDN/>
              <w:adjustRightInd/>
              <w:rPr>
                <w:rFonts w:ascii="Times New Roman" w:hAnsi="Times New Roman"/>
                <w:b w:val="0"/>
                <w:bCs/>
                <w:szCs w:val="28"/>
                <w:lang w:val="uz-Cyrl-UZ"/>
              </w:rPr>
            </w:pPr>
            <w:r w:rsidRPr="002F4447">
              <w:rPr>
                <w:rFonts w:ascii="Times New Roman" w:hAnsi="Times New Roman"/>
                <w:b w:val="0"/>
                <w:bCs/>
                <w:szCs w:val="28"/>
                <w:lang w:val="uz-Cyrl-UZ"/>
              </w:rPr>
              <w:t>9</w:t>
            </w:r>
          </w:p>
        </w:tc>
        <w:tc>
          <w:tcPr>
            <w:tcW w:w="1753" w:type="dxa"/>
            <w:vAlign w:val="center"/>
          </w:tcPr>
          <w:p w:rsidR="00FE5D64" w:rsidRPr="002F4447" w:rsidRDefault="00FE5D64" w:rsidP="00FE5D64">
            <w:pPr>
              <w:jc w:val="center"/>
              <w:rPr>
                <w:sz w:val="28"/>
                <w:szCs w:val="28"/>
                <w:lang w:val="uz-Cyrl-UZ"/>
              </w:rPr>
            </w:pPr>
            <w:r w:rsidRPr="002F4447">
              <w:rPr>
                <w:sz w:val="28"/>
                <w:szCs w:val="28"/>
                <w:lang w:val="uz-Cyrl-UZ"/>
              </w:rPr>
              <w:t>71,5</w:t>
            </w:r>
          </w:p>
        </w:tc>
        <w:tc>
          <w:tcPr>
            <w:tcW w:w="1077" w:type="dxa"/>
            <w:vAlign w:val="center"/>
          </w:tcPr>
          <w:p w:rsidR="00FE5D64" w:rsidRPr="002F4447" w:rsidRDefault="00FE5D64" w:rsidP="00FE5D64">
            <w:pPr>
              <w:jc w:val="center"/>
              <w:rPr>
                <w:sz w:val="28"/>
                <w:szCs w:val="28"/>
              </w:rPr>
            </w:pPr>
            <w:r w:rsidRPr="002F4447">
              <w:rPr>
                <w:sz w:val="28"/>
                <w:szCs w:val="28"/>
              </w:rPr>
              <w:t>13,3</w:t>
            </w:r>
          </w:p>
        </w:tc>
        <w:tc>
          <w:tcPr>
            <w:tcW w:w="1701" w:type="dxa"/>
            <w:vAlign w:val="center"/>
          </w:tcPr>
          <w:p w:rsidR="00FE5D64" w:rsidRPr="002F4447" w:rsidRDefault="00FE5D64" w:rsidP="00FE5D64">
            <w:pPr>
              <w:jc w:val="center"/>
              <w:rPr>
                <w:sz w:val="28"/>
                <w:szCs w:val="28"/>
              </w:rPr>
            </w:pPr>
            <w:r w:rsidRPr="002F4447">
              <w:rPr>
                <w:sz w:val="28"/>
                <w:szCs w:val="28"/>
              </w:rPr>
              <w:t>26,2</w:t>
            </w:r>
          </w:p>
        </w:tc>
        <w:tc>
          <w:tcPr>
            <w:tcW w:w="1634" w:type="dxa"/>
            <w:vAlign w:val="center"/>
          </w:tcPr>
          <w:p w:rsidR="00FE5D64" w:rsidRPr="002F4447" w:rsidRDefault="00FE5D64" w:rsidP="00FE5D64">
            <w:pPr>
              <w:jc w:val="center"/>
              <w:rPr>
                <w:sz w:val="28"/>
                <w:szCs w:val="28"/>
                <w:lang w:val="uz-Cyrl-UZ"/>
              </w:rPr>
            </w:pPr>
            <w:r w:rsidRPr="002F4447">
              <w:rPr>
                <w:sz w:val="28"/>
                <w:szCs w:val="28"/>
                <w:lang w:val="uz-Cyrl-UZ"/>
              </w:rPr>
              <w:t>420</w:t>
            </w:r>
          </w:p>
        </w:tc>
        <w:tc>
          <w:tcPr>
            <w:tcW w:w="1751" w:type="dxa"/>
            <w:vAlign w:val="center"/>
          </w:tcPr>
          <w:p w:rsidR="00FE5D64" w:rsidRPr="002F4447" w:rsidRDefault="00FE5D64" w:rsidP="00FE5D64">
            <w:pPr>
              <w:jc w:val="center"/>
              <w:rPr>
                <w:sz w:val="28"/>
                <w:szCs w:val="28"/>
                <w:lang w:val="uz-Cyrl-UZ"/>
              </w:rPr>
            </w:pPr>
            <w:r w:rsidRPr="002F4447">
              <w:rPr>
                <w:sz w:val="28"/>
                <w:szCs w:val="28"/>
                <w:lang w:val="uz-Cyrl-UZ"/>
              </w:rPr>
              <w:t xml:space="preserve">Ўрта </w:t>
            </w:r>
          </w:p>
        </w:tc>
      </w:tr>
      <w:tr w:rsidR="00FE5D64" w:rsidRPr="002F4447" w:rsidTr="00FE5D64">
        <w:trPr>
          <w:trHeight w:val="329"/>
          <w:jc w:val="center"/>
        </w:trPr>
        <w:tc>
          <w:tcPr>
            <w:tcW w:w="567" w:type="dxa"/>
            <w:vAlign w:val="center"/>
          </w:tcPr>
          <w:p w:rsidR="00FE5D64" w:rsidRPr="002F4447" w:rsidRDefault="00FE5D64" w:rsidP="00FE5D64">
            <w:pPr>
              <w:pStyle w:val="311"/>
              <w:overflowPunct/>
              <w:autoSpaceDE/>
              <w:autoSpaceDN/>
              <w:adjustRightInd/>
              <w:rPr>
                <w:rFonts w:ascii="Times New Roman" w:hAnsi="Times New Roman"/>
                <w:b w:val="0"/>
                <w:bCs/>
                <w:szCs w:val="28"/>
                <w:lang w:val="uz-Cyrl-UZ"/>
              </w:rPr>
            </w:pPr>
            <w:r w:rsidRPr="002F4447">
              <w:rPr>
                <w:rFonts w:ascii="Times New Roman" w:hAnsi="Times New Roman"/>
                <w:b w:val="0"/>
                <w:bCs/>
                <w:szCs w:val="28"/>
                <w:lang w:val="uz-Cyrl-UZ"/>
              </w:rPr>
              <w:t>10</w:t>
            </w:r>
          </w:p>
        </w:tc>
        <w:tc>
          <w:tcPr>
            <w:tcW w:w="1753" w:type="dxa"/>
            <w:vAlign w:val="center"/>
          </w:tcPr>
          <w:p w:rsidR="00FE5D64" w:rsidRPr="002F4447" w:rsidRDefault="00FE5D64" w:rsidP="00FE5D64">
            <w:pPr>
              <w:jc w:val="center"/>
              <w:rPr>
                <w:sz w:val="28"/>
                <w:szCs w:val="28"/>
                <w:lang w:val="uz-Cyrl-UZ"/>
              </w:rPr>
            </w:pPr>
            <w:r w:rsidRPr="002F4447">
              <w:rPr>
                <w:sz w:val="28"/>
                <w:szCs w:val="28"/>
                <w:lang w:val="uz-Cyrl-UZ"/>
              </w:rPr>
              <w:t>70,3</w:t>
            </w:r>
          </w:p>
        </w:tc>
        <w:tc>
          <w:tcPr>
            <w:tcW w:w="1077" w:type="dxa"/>
            <w:vAlign w:val="center"/>
          </w:tcPr>
          <w:p w:rsidR="00FE5D64" w:rsidRPr="002F4447" w:rsidRDefault="00FE5D64" w:rsidP="00FE5D64">
            <w:pPr>
              <w:jc w:val="center"/>
              <w:rPr>
                <w:sz w:val="28"/>
                <w:szCs w:val="28"/>
              </w:rPr>
            </w:pPr>
            <w:r w:rsidRPr="002F4447">
              <w:rPr>
                <w:sz w:val="28"/>
                <w:szCs w:val="28"/>
              </w:rPr>
              <w:t>13,0</w:t>
            </w:r>
          </w:p>
        </w:tc>
        <w:tc>
          <w:tcPr>
            <w:tcW w:w="1701" w:type="dxa"/>
            <w:vAlign w:val="center"/>
          </w:tcPr>
          <w:p w:rsidR="00FE5D64" w:rsidRPr="002F4447" w:rsidRDefault="00FE5D64" w:rsidP="00FE5D64">
            <w:pPr>
              <w:jc w:val="center"/>
              <w:rPr>
                <w:sz w:val="28"/>
                <w:szCs w:val="28"/>
              </w:rPr>
            </w:pPr>
            <w:r w:rsidRPr="002F4447">
              <w:rPr>
                <w:sz w:val="28"/>
                <w:szCs w:val="28"/>
              </w:rPr>
              <w:t>25,5</w:t>
            </w:r>
          </w:p>
        </w:tc>
        <w:tc>
          <w:tcPr>
            <w:tcW w:w="1634" w:type="dxa"/>
            <w:vAlign w:val="center"/>
          </w:tcPr>
          <w:p w:rsidR="00FE5D64" w:rsidRPr="002F4447" w:rsidRDefault="00FE5D64" w:rsidP="00FE5D64">
            <w:pPr>
              <w:jc w:val="center"/>
              <w:rPr>
                <w:sz w:val="28"/>
                <w:szCs w:val="28"/>
                <w:lang w:val="uz-Cyrl-UZ"/>
              </w:rPr>
            </w:pPr>
            <w:r w:rsidRPr="002F4447">
              <w:rPr>
                <w:sz w:val="28"/>
                <w:szCs w:val="28"/>
                <w:lang w:val="uz-Cyrl-UZ"/>
              </w:rPr>
              <w:t>400</w:t>
            </w:r>
          </w:p>
        </w:tc>
        <w:tc>
          <w:tcPr>
            <w:tcW w:w="1751" w:type="dxa"/>
            <w:vAlign w:val="center"/>
          </w:tcPr>
          <w:p w:rsidR="00FE5D64" w:rsidRPr="002F4447" w:rsidRDefault="00FE5D64" w:rsidP="00FE5D64">
            <w:pPr>
              <w:jc w:val="center"/>
              <w:rPr>
                <w:sz w:val="28"/>
                <w:szCs w:val="28"/>
                <w:lang w:val="uz-Cyrl-UZ"/>
              </w:rPr>
            </w:pPr>
            <w:r w:rsidRPr="002F4447">
              <w:rPr>
                <w:sz w:val="28"/>
                <w:szCs w:val="28"/>
                <w:lang w:val="uz-Cyrl-UZ"/>
              </w:rPr>
              <w:t>Ўрта</w:t>
            </w:r>
          </w:p>
        </w:tc>
      </w:tr>
      <w:tr w:rsidR="00FE5D64" w:rsidRPr="002F4447" w:rsidTr="00FE5D64">
        <w:trPr>
          <w:trHeight w:val="329"/>
          <w:jc w:val="center"/>
        </w:trPr>
        <w:tc>
          <w:tcPr>
            <w:tcW w:w="567" w:type="dxa"/>
            <w:vAlign w:val="center"/>
          </w:tcPr>
          <w:p w:rsidR="00FE5D64" w:rsidRPr="002F4447" w:rsidRDefault="00FE5D64" w:rsidP="00FE5D64">
            <w:pPr>
              <w:pStyle w:val="311"/>
              <w:overflowPunct/>
              <w:autoSpaceDE/>
              <w:autoSpaceDN/>
              <w:adjustRightInd/>
              <w:rPr>
                <w:rFonts w:ascii="Times New Roman" w:hAnsi="Times New Roman"/>
                <w:b w:val="0"/>
                <w:bCs/>
                <w:szCs w:val="28"/>
                <w:lang w:val="uz-Cyrl-UZ"/>
              </w:rPr>
            </w:pPr>
            <w:r w:rsidRPr="002F4447">
              <w:rPr>
                <w:rFonts w:ascii="Times New Roman" w:hAnsi="Times New Roman"/>
                <w:b w:val="0"/>
                <w:bCs/>
                <w:szCs w:val="28"/>
                <w:lang w:val="uz-Cyrl-UZ"/>
              </w:rPr>
              <w:t>11</w:t>
            </w:r>
          </w:p>
        </w:tc>
        <w:tc>
          <w:tcPr>
            <w:tcW w:w="1753" w:type="dxa"/>
            <w:vAlign w:val="center"/>
          </w:tcPr>
          <w:p w:rsidR="00FE5D64" w:rsidRPr="002F4447" w:rsidRDefault="00FE5D64" w:rsidP="00FE5D64">
            <w:pPr>
              <w:jc w:val="center"/>
              <w:rPr>
                <w:sz w:val="28"/>
                <w:szCs w:val="28"/>
                <w:lang w:val="uz-Cyrl-UZ"/>
              </w:rPr>
            </w:pPr>
            <w:r w:rsidRPr="002F4447">
              <w:rPr>
                <w:sz w:val="28"/>
                <w:szCs w:val="28"/>
                <w:lang w:val="uz-Cyrl-UZ"/>
              </w:rPr>
              <w:t>75,4</w:t>
            </w:r>
          </w:p>
        </w:tc>
        <w:tc>
          <w:tcPr>
            <w:tcW w:w="1077" w:type="dxa"/>
            <w:vAlign w:val="center"/>
          </w:tcPr>
          <w:p w:rsidR="00FE5D64" w:rsidRPr="002F4447" w:rsidRDefault="00FE5D64" w:rsidP="00FE5D64">
            <w:pPr>
              <w:jc w:val="center"/>
              <w:rPr>
                <w:sz w:val="28"/>
                <w:szCs w:val="28"/>
              </w:rPr>
            </w:pPr>
            <w:r w:rsidRPr="002F4447">
              <w:rPr>
                <w:sz w:val="28"/>
                <w:szCs w:val="28"/>
              </w:rPr>
              <w:t>13,9</w:t>
            </w:r>
          </w:p>
        </w:tc>
        <w:tc>
          <w:tcPr>
            <w:tcW w:w="1701" w:type="dxa"/>
            <w:vAlign w:val="center"/>
          </w:tcPr>
          <w:p w:rsidR="00FE5D64" w:rsidRPr="002F4447" w:rsidRDefault="00FE5D64" w:rsidP="00FE5D64">
            <w:pPr>
              <w:jc w:val="center"/>
              <w:rPr>
                <w:sz w:val="28"/>
                <w:szCs w:val="28"/>
              </w:rPr>
            </w:pPr>
            <w:r w:rsidRPr="002F4447">
              <w:rPr>
                <w:sz w:val="28"/>
                <w:szCs w:val="28"/>
              </w:rPr>
              <w:t>26,6</w:t>
            </w:r>
          </w:p>
        </w:tc>
        <w:tc>
          <w:tcPr>
            <w:tcW w:w="1634" w:type="dxa"/>
            <w:vAlign w:val="center"/>
          </w:tcPr>
          <w:p w:rsidR="00FE5D64" w:rsidRPr="002F4447" w:rsidRDefault="00FE5D64" w:rsidP="00FE5D64">
            <w:pPr>
              <w:jc w:val="center"/>
              <w:rPr>
                <w:sz w:val="28"/>
                <w:szCs w:val="28"/>
                <w:lang w:val="uz-Cyrl-UZ"/>
              </w:rPr>
            </w:pPr>
            <w:r w:rsidRPr="002F4447">
              <w:rPr>
                <w:sz w:val="28"/>
                <w:szCs w:val="28"/>
                <w:lang w:val="uz-Cyrl-UZ"/>
              </w:rPr>
              <w:t>450</w:t>
            </w:r>
          </w:p>
        </w:tc>
        <w:tc>
          <w:tcPr>
            <w:tcW w:w="1751" w:type="dxa"/>
            <w:vAlign w:val="center"/>
          </w:tcPr>
          <w:p w:rsidR="00FE5D64" w:rsidRPr="002F4447" w:rsidRDefault="00FE5D64" w:rsidP="00FE5D64">
            <w:pPr>
              <w:jc w:val="center"/>
              <w:rPr>
                <w:sz w:val="28"/>
                <w:szCs w:val="28"/>
                <w:lang w:val="uz-Cyrl-UZ"/>
              </w:rPr>
            </w:pPr>
            <w:r w:rsidRPr="002F4447">
              <w:rPr>
                <w:sz w:val="28"/>
                <w:szCs w:val="28"/>
                <w:lang w:val="uz-Cyrl-UZ"/>
              </w:rPr>
              <w:t xml:space="preserve">Ўрта </w:t>
            </w:r>
          </w:p>
        </w:tc>
      </w:tr>
      <w:tr w:rsidR="00FE5D64" w:rsidRPr="002F4447" w:rsidTr="00FE5D64">
        <w:trPr>
          <w:trHeight w:val="329"/>
          <w:jc w:val="center"/>
        </w:trPr>
        <w:tc>
          <w:tcPr>
            <w:tcW w:w="567" w:type="dxa"/>
            <w:vAlign w:val="center"/>
          </w:tcPr>
          <w:p w:rsidR="00FE5D64" w:rsidRPr="002F4447" w:rsidRDefault="00FE5D64" w:rsidP="00FE5D64">
            <w:pPr>
              <w:pStyle w:val="311"/>
              <w:overflowPunct/>
              <w:autoSpaceDE/>
              <w:autoSpaceDN/>
              <w:adjustRightInd/>
              <w:rPr>
                <w:rFonts w:ascii="Times New Roman" w:hAnsi="Times New Roman"/>
                <w:b w:val="0"/>
                <w:bCs/>
                <w:szCs w:val="28"/>
                <w:lang w:val="uz-Cyrl-UZ"/>
              </w:rPr>
            </w:pPr>
            <w:r w:rsidRPr="002F4447">
              <w:rPr>
                <w:rFonts w:ascii="Times New Roman" w:hAnsi="Times New Roman"/>
                <w:b w:val="0"/>
                <w:bCs/>
                <w:szCs w:val="28"/>
                <w:lang w:val="uz-Cyrl-UZ"/>
              </w:rPr>
              <w:t>12</w:t>
            </w:r>
          </w:p>
        </w:tc>
        <w:tc>
          <w:tcPr>
            <w:tcW w:w="1753" w:type="dxa"/>
            <w:vAlign w:val="center"/>
          </w:tcPr>
          <w:p w:rsidR="00FE5D64" w:rsidRPr="002F4447" w:rsidRDefault="00FE5D64" w:rsidP="00FE5D64">
            <w:pPr>
              <w:jc w:val="center"/>
              <w:rPr>
                <w:sz w:val="28"/>
                <w:szCs w:val="28"/>
                <w:lang w:val="uz-Cyrl-UZ"/>
              </w:rPr>
            </w:pPr>
            <w:r w:rsidRPr="002F4447">
              <w:rPr>
                <w:sz w:val="28"/>
                <w:szCs w:val="28"/>
                <w:lang w:val="uz-Cyrl-UZ"/>
              </w:rPr>
              <w:t>73,3</w:t>
            </w:r>
          </w:p>
        </w:tc>
        <w:tc>
          <w:tcPr>
            <w:tcW w:w="1077" w:type="dxa"/>
            <w:vAlign w:val="center"/>
          </w:tcPr>
          <w:p w:rsidR="00FE5D64" w:rsidRPr="002F4447" w:rsidRDefault="00FE5D64" w:rsidP="00FE5D64">
            <w:pPr>
              <w:jc w:val="center"/>
              <w:rPr>
                <w:sz w:val="28"/>
                <w:szCs w:val="28"/>
              </w:rPr>
            </w:pPr>
            <w:r w:rsidRPr="002F4447">
              <w:rPr>
                <w:sz w:val="28"/>
                <w:szCs w:val="28"/>
              </w:rPr>
              <w:t>13,5</w:t>
            </w:r>
          </w:p>
        </w:tc>
        <w:tc>
          <w:tcPr>
            <w:tcW w:w="1701" w:type="dxa"/>
            <w:vAlign w:val="center"/>
          </w:tcPr>
          <w:p w:rsidR="00FE5D64" w:rsidRPr="002F4447" w:rsidRDefault="00FE5D64" w:rsidP="00FE5D64">
            <w:pPr>
              <w:jc w:val="center"/>
              <w:rPr>
                <w:sz w:val="28"/>
                <w:szCs w:val="28"/>
              </w:rPr>
            </w:pPr>
            <w:r w:rsidRPr="002F4447">
              <w:rPr>
                <w:sz w:val="28"/>
                <w:szCs w:val="28"/>
              </w:rPr>
              <w:t>26,0</w:t>
            </w:r>
          </w:p>
        </w:tc>
        <w:tc>
          <w:tcPr>
            <w:tcW w:w="1634" w:type="dxa"/>
            <w:vAlign w:val="center"/>
          </w:tcPr>
          <w:p w:rsidR="00FE5D64" w:rsidRPr="002F4447" w:rsidRDefault="00FE5D64" w:rsidP="00FE5D64">
            <w:pPr>
              <w:jc w:val="center"/>
              <w:rPr>
                <w:sz w:val="28"/>
                <w:szCs w:val="28"/>
                <w:lang w:val="uz-Cyrl-UZ"/>
              </w:rPr>
            </w:pPr>
            <w:r w:rsidRPr="002F4447">
              <w:rPr>
                <w:sz w:val="28"/>
                <w:szCs w:val="28"/>
                <w:lang w:val="uz-Cyrl-UZ"/>
              </w:rPr>
              <w:t>420</w:t>
            </w:r>
          </w:p>
        </w:tc>
        <w:tc>
          <w:tcPr>
            <w:tcW w:w="1751" w:type="dxa"/>
            <w:vAlign w:val="center"/>
          </w:tcPr>
          <w:p w:rsidR="00FE5D64" w:rsidRPr="002F4447" w:rsidRDefault="00FE5D64" w:rsidP="00FE5D64">
            <w:pPr>
              <w:jc w:val="center"/>
              <w:rPr>
                <w:sz w:val="28"/>
                <w:szCs w:val="28"/>
                <w:lang w:val="uz-Cyrl-UZ"/>
              </w:rPr>
            </w:pPr>
            <w:r w:rsidRPr="002F4447">
              <w:rPr>
                <w:sz w:val="28"/>
                <w:szCs w:val="28"/>
                <w:lang w:val="uz-Cyrl-UZ"/>
              </w:rPr>
              <w:t>Ўрта</w:t>
            </w:r>
          </w:p>
        </w:tc>
      </w:tr>
      <w:tr w:rsidR="00FE5D64" w:rsidRPr="002F4447" w:rsidTr="00FE5D64">
        <w:trPr>
          <w:trHeight w:val="348"/>
          <w:jc w:val="center"/>
        </w:trPr>
        <w:tc>
          <w:tcPr>
            <w:tcW w:w="567" w:type="dxa"/>
            <w:vAlign w:val="center"/>
          </w:tcPr>
          <w:p w:rsidR="00FE5D64" w:rsidRPr="002F4447" w:rsidRDefault="00FE5D64" w:rsidP="00FE5D64">
            <w:pPr>
              <w:pStyle w:val="311"/>
              <w:overflowPunct/>
              <w:autoSpaceDE/>
              <w:autoSpaceDN/>
              <w:adjustRightInd/>
              <w:rPr>
                <w:rFonts w:ascii="Times New Roman" w:hAnsi="Times New Roman"/>
                <w:b w:val="0"/>
                <w:bCs/>
                <w:szCs w:val="28"/>
                <w:lang w:val="uz-Cyrl-UZ"/>
              </w:rPr>
            </w:pPr>
            <w:r w:rsidRPr="002F4447">
              <w:rPr>
                <w:rFonts w:ascii="Times New Roman" w:hAnsi="Times New Roman"/>
                <w:b w:val="0"/>
                <w:bCs/>
                <w:szCs w:val="28"/>
                <w:lang w:val="uz-Cyrl-UZ"/>
              </w:rPr>
              <w:t>13</w:t>
            </w:r>
          </w:p>
        </w:tc>
        <w:tc>
          <w:tcPr>
            <w:tcW w:w="1753" w:type="dxa"/>
            <w:vAlign w:val="center"/>
          </w:tcPr>
          <w:p w:rsidR="00FE5D64" w:rsidRPr="002F4447" w:rsidRDefault="00FE5D64" w:rsidP="00FE5D64">
            <w:pPr>
              <w:jc w:val="center"/>
              <w:rPr>
                <w:sz w:val="28"/>
                <w:szCs w:val="28"/>
                <w:lang w:val="uz-Cyrl-UZ"/>
              </w:rPr>
            </w:pPr>
            <w:r w:rsidRPr="002F4447">
              <w:rPr>
                <w:sz w:val="28"/>
                <w:szCs w:val="28"/>
                <w:lang w:val="uz-Cyrl-UZ"/>
              </w:rPr>
              <w:t>77,7</w:t>
            </w:r>
          </w:p>
        </w:tc>
        <w:tc>
          <w:tcPr>
            <w:tcW w:w="1077" w:type="dxa"/>
            <w:vAlign w:val="center"/>
          </w:tcPr>
          <w:p w:rsidR="00FE5D64" w:rsidRPr="002F4447" w:rsidRDefault="00FE5D64" w:rsidP="00FE5D64">
            <w:pPr>
              <w:jc w:val="center"/>
              <w:rPr>
                <w:sz w:val="28"/>
                <w:szCs w:val="28"/>
              </w:rPr>
            </w:pPr>
            <w:r w:rsidRPr="002F4447">
              <w:rPr>
                <w:sz w:val="28"/>
                <w:szCs w:val="28"/>
              </w:rPr>
              <w:t>14,1</w:t>
            </w:r>
          </w:p>
        </w:tc>
        <w:tc>
          <w:tcPr>
            <w:tcW w:w="1701" w:type="dxa"/>
            <w:vAlign w:val="center"/>
          </w:tcPr>
          <w:p w:rsidR="00FE5D64" w:rsidRPr="002F4447" w:rsidRDefault="00FE5D64" w:rsidP="00FE5D64">
            <w:pPr>
              <w:jc w:val="center"/>
              <w:rPr>
                <w:sz w:val="28"/>
                <w:szCs w:val="28"/>
              </w:rPr>
            </w:pPr>
            <w:r w:rsidRPr="002F4447">
              <w:rPr>
                <w:sz w:val="28"/>
                <w:szCs w:val="28"/>
              </w:rPr>
              <w:t>27,5</w:t>
            </w:r>
          </w:p>
        </w:tc>
        <w:tc>
          <w:tcPr>
            <w:tcW w:w="1634" w:type="dxa"/>
            <w:vAlign w:val="center"/>
          </w:tcPr>
          <w:p w:rsidR="00FE5D64" w:rsidRPr="002F4447" w:rsidRDefault="00FE5D64" w:rsidP="00FE5D64">
            <w:pPr>
              <w:jc w:val="center"/>
              <w:rPr>
                <w:sz w:val="28"/>
                <w:szCs w:val="28"/>
                <w:lang w:val="uz-Cyrl-UZ"/>
              </w:rPr>
            </w:pPr>
            <w:r w:rsidRPr="002F4447">
              <w:rPr>
                <w:sz w:val="28"/>
                <w:szCs w:val="28"/>
                <w:lang w:val="uz-Cyrl-UZ"/>
              </w:rPr>
              <w:t>490</w:t>
            </w:r>
          </w:p>
        </w:tc>
        <w:tc>
          <w:tcPr>
            <w:tcW w:w="1751" w:type="dxa"/>
            <w:vAlign w:val="center"/>
          </w:tcPr>
          <w:p w:rsidR="00FE5D64" w:rsidRPr="002F4447" w:rsidRDefault="00FE5D64" w:rsidP="00FE5D64">
            <w:pPr>
              <w:jc w:val="center"/>
              <w:rPr>
                <w:sz w:val="28"/>
                <w:szCs w:val="28"/>
                <w:lang w:val="uz-Cyrl-UZ"/>
              </w:rPr>
            </w:pPr>
            <w:r w:rsidRPr="002F4447">
              <w:rPr>
                <w:sz w:val="28"/>
                <w:szCs w:val="28"/>
                <w:lang w:val="uz-Cyrl-UZ"/>
              </w:rPr>
              <w:t xml:space="preserve">Ўрта </w:t>
            </w:r>
          </w:p>
        </w:tc>
      </w:tr>
      <w:tr w:rsidR="00FE5D64" w:rsidRPr="002F4447" w:rsidTr="00FE5D64">
        <w:trPr>
          <w:trHeight w:val="329"/>
          <w:jc w:val="center"/>
        </w:trPr>
        <w:tc>
          <w:tcPr>
            <w:tcW w:w="567" w:type="dxa"/>
            <w:vAlign w:val="center"/>
          </w:tcPr>
          <w:p w:rsidR="00FE5D64" w:rsidRPr="002F4447" w:rsidRDefault="00FE5D64" w:rsidP="00FE5D64">
            <w:pPr>
              <w:pStyle w:val="311"/>
              <w:overflowPunct/>
              <w:autoSpaceDE/>
              <w:autoSpaceDN/>
              <w:adjustRightInd/>
              <w:rPr>
                <w:rFonts w:ascii="Times New Roman" w:hAnsi="Times New Roman"/>
                <w:b w:val="0"/>
                <w:bCs/>
                <w:szCs w:val="28"/>
                <w:lang w:val="uz-Cyrl-UZ"/>
              </w:rPr>
            </w:pPr>
            <w:r w:rsidRPr="002F4447">
              <w:rPr>
                <w:rFonts w:ascii="Times New Roman" w:hAnsi="Times New Roman"/>
                <w:b w:val="0"/>
                <w:bCs/>
                <w:szCs w:val="28"/>
                <w:lang w:val="uz-Cyrl-UZ"/>
              </w:rPr>
              <w:t>14</w:t>
            </w:r>
          </w:p>
        </w:tc>
        <w:tc>
          <w:tcPr>
            <w:tcW w:w="1753" w:type="dxa"/>
            <w:vAlign w:val="center"/>
          </w:tcPr>
          <w:p w:rsidR="00FE5D64" w:rsidRPr="002F4447" w:rsidRDefault="00FE5D64" w:rsidP="00FE5D64">
            <w:pPr>
              <w:jc w:val="center"/>
              <w:rPr>
                <w:sz w:val="28"/>
                <w:szCs w:val="28"/>
                <w:lang w:val="uz-Cyrl-UZ"/>
              </w:rPr>
            </w:pPr>
            <w:r w:rsidRPr="002F4447">
              <w:rPr>
                <w:sz w:val="28"/>
                <w:szCs w:val="28"/>
                <w:lang w:val="uz-Cyrl-UZ"/>
              </w:rPr>
              <w:t>75,6</w:t>
            </w:r>
          </w:p>
        </w:tc>
        <w:tc>
          <w:tcPr>
            <w:tcW w:w="1077" w:type="dxa"/>
            <w:vAlign w:val="center"/>
          </w:tcPr>
          <w:p w:rsidR="00FE5D64" w:rsidRPr="002F4447" w:rsidRDefault="00FE5D64" w:rsidP="00FE5D64">
            <w:pPr>
              <w:jc w:val="center"/>
              <w:rPr>
                <w:sz w:val="28"/>
                <w:szCs w:val="28"/>
              </w:rPr>
            </w:pPr>
            <w:r w:rsidRPr="002F4447">
              <w:rPr>
                <w:sz w:val="28"/>
                <w:szCs w:val="28"/>
              </w:rPr>
              <w:t>13,9</w:t>
            </w:r>
          </w:p>
        </w:tc>
        <w:tc>
          <w:tcPr>
            <w:tcW w:w="1701" w:type="dxa"/>
            <w:vAlign w:val="center"/>
          </w:tcPr>
          <w:p w:rsidR="00FE5D64" w:rsidRPr="002F4447" w:rsidRDefault="00FE5D64" w:rsidP="00FE5D64">
            <w:pPr>
              <w:jc w:val="center"/>
              <w:rPr>
                <w:sz w:val="28"/>
                <w:szCs w:val="28"/>
              </w:rPr>
            </w:pPr>
            <w:r w:rsidRPr="002F4447">
              <w:rPr>
                <w:sz w:val="28"/>
                <w:szCs w:val="28"/>
              </w:rPr>
              <w:t>26,7</w:t>
            </w:r>
          </w:p>
        </w:tc>
        <w:tc>
          <w:tcPr>
            <w:tcW w:w="1634" w:type="dxa"/>
            <w:vAlign w:val="center"/>
          </w:tcPr>
          <w:p w:rsidR="00FE5D64" w:rsidRPr="002F4447" w:rsidRDefault="00FE5D64" w:rsidP="00FE5D64">
            <w:pPr>
              <w:jc w:val="center"/>
              <w:rPr>
                <w:sz w:val="28"/>
                <w:szCs w:val="28"/>
                <w:lang w:val="uz-Cyrl-UZ"/>
              </w:rPr>
            </w:pPr>
            <w:r w:rsidRPr="002F4447">
              <w:rPr>
                <w:sz w:val="28"/>
                <w:szCs w:val="28"/>
                <w:lang w:val="uz-Cyrl-UZ"/>
              </w:rPr>
              <w:t>480</w:t>
            </w:r>
          </w:p>
        </w:tc>
        <w:tc>
          <w:tcPr>
            <w:tcW w:w="1751" w:type="dxa"/>
            <w:vAlign w:val="center"/>
          </w:tcPr>
          <w:p w:rsidR="00FE5D64" w:rsidRPr="002F4447" w:rsidRDefault="00FE5D64" w:rsidP="00FE5D64">
            <w:pPr>
              <w:jc w:val="center"/>
              <w:rPr>
                <w:sz w:val="28"/>
                <w:szCs w:val="28"/>
                <w:lang w:val="uz-Cyrl-UZ"/>
              </w:rPr>
            </w:pPr>
            <w:r w:rsidRPr="002F4447">
              <w:rPr>
                <w:sz w:val="28"/>
                <w:szCs w:val="28"/>
                <w:lang w:val="uz-Cyrl-UZ"/>
              </w:rPr>
              <w:t>Ўрта</w:t>
            </w:r>
          </w:p>
        </w:tc>
      </w:tr>
      <w:tr w:rsidR="00FE5D64" w:rsidRPr="002F4447" w:rsidTr="00FE5D64">
        <w:trPr>
          <w:trHeight w:val="329"/>
          <w:jc w:val="center"/>
        </w:trPr>
        <w:tc>
          <w:tcPr>
            <w:tcW w:w="567" w:type="dxa"/>
            <w:vAlign w:val="center"/>
          </w:tcPr>
          <w:p w:rsidR="00FE5D64" w:rsidRPr="002F4447" w:rsidRDefault="00FE5D64" w:rsidP="00FE5D64">
            <w:pPr>
              <w:pStyle w:val="311"/>
              <w:overflowPunct/>
              <w:autoSpaceDE/>
              <w:autoSpaceDN/>
              <w:adjustRightInd/>
              <w:rPr>
                <w:rFonts w:ascii="Times New Roman" w:hAnsi="Times New Roman"/>
                <w:b w:val="0"/>
                <w:bCs/>
                <w:szCs w:val="28"/>
                <w:lang w:val="uz-Cyrl-UZ"/>
              </w:rPr>
            </w:pPr>
            <w:r w:rsidRPr="002F4447">
              <w:rPr>
                <w:rFonts w:ascii="Times New Roman" w:hAnsi="Times New Roman"/>
                <w:b w:val="0"/>
                <w:bCs/>
                <w:szCs w:val="28"/>
                <w:lang w:val="uz-Cyrl-UZ"/>
              </w:rPr>
              <w:t>15</w:t>
            </w:r>
          </w:p>
        </w:tc>
        <w:tc>
          <w:tcPr>
            <w:tcW w:w="1753" w:type="dxa"/>
            <w:vAlign w:val="center"/>
          </w:tcPr>
          <w:p w:rsidR="00FE5D64" w:rsidRPr="002F4447" w:rsidRDefault="00FE5D64" w:rsidP="00FE5D64">
            <w:pPr>
              <w:jc w:val="center"/>
              <w:rPr>
                <w:sz w:val="28"/>
                <w:szCs w:val="28"/>
                <w:lang w:val="uz-Cyrl-UZ"/>
              </w:rPr>
            </w:pPr>
            <w:r w:rsidRPr="002F4447">
              <w:rPr>
                <w:sz w:val="28"/>
                <w:szCs w:val="28"/>
                <w:lang w:val="uz-Cyrl-UZ"/>
              </w:rPr>
              <w:t>80,8</w:t>
            </w:r>
          </w:p>
        </w:tc>
        <w:tc>
          <w:tcPr>
            <w:tcW w:w="1077" w:type="dxa"/>
            <w:vAlign w:val="center"/>
          </w:tcPr>
          <w:p w:rsidR="00FE5D64" w:rsidRPr="002F4447" w:rsidRDefault="00FE5D64" w:rsidP="00FE5D64">
            <w:pPr>
              <w:jc w:val="center"/>
              <w:rPr>
                <w:sz w:val="28"/>
                <w:szCs w:val="28"/>
              </w:rPr>
            </w:pPr>
            <w:r w:rsidRPr="002F4447">
              <w:rPr>
                <w:sz w:val="28"/>
                <w:szCs w:val="28"/>
              </w:rPr>
              <w:t>14,2</w:t>
            </w:r>
          </w:p>
        </w:tc>
        <w:tc>
          <w:tcPr>
            <w:tcW w:w="1701" w:type="dxa"/>
            <w:vAlign w:val="center"/>
          </w:tcPr>
          <w:p w:rsidR="00FE5D64" w:rsidRPr="002F4447" w:rsidRDefault="00FE5D64" w:rsidP="00FE5D64">
            <w:pPr>
              <w:jc w:val="center"/>
              <w:rPr>
                <w:sz w:val="28"/>
                <w:szCs w:val="28"/>
              </w:rPr>
            </w:pPr>
            <w:r w:rsidRPr="002F4447">
              <w:rPr>
                <w:sz w:val="28"/>
                <w:szCs w:val="28"/>
              </w:rPr>
              <w:t>27,8</w:t>
            </w:r>
          </w:p>
        </w:tc>
        <w:tc>
          <w:tcPr>
            <w:tcW w:w="1634" w:type="dxa"/>
            <w:vAlign w:val="center"/>
          </w:tcPr>
          <w:p w:rsidR="00FE5D64" w:rsidRPr="002F4447" w:rsidRDefault="00FE5D64" w:rsidP="00FE5D64">
            <w:pPr>
              <w:jc w:val="center"/>
              <w:rPr>
                <w:sz w:val="28"/>
                <w:szCs w:val="28"/>
                <w:lang w:val="uz-Cyrl-UZ"/>
              </w:rPr>
            </w:pPr>
            <w:r w:rsidRPr="002F4447">
              <w:rPr>
                <w:sz w:val="28"/>
                <w:szCs w:val="28"/>
                <w:lang w:val="uz-Cyrl-UZ"/>
              </w:rPr>
              <w:t>540</w:t>
            </w:r>
          </w:p>
        </w:tc>
        <w:tc>
          <w:tcPr>
            <w:tcW w:w="1751" w:type="dxa"/>
            <w:vAlign w:val="center"/>
          </w:tcPr>
          <w:p w:rsidR="00FE5D64" w:rsidRPr="002F4447" w:rsidRDefault="00FE5D64" w:rsidP="00FE5D64">
            <w:pPr>
              <w:jc w:val="center"/>
              <w:rPr>
                <w:sz w:val="28"/>
                <w:szCs w:val="28"/>
                <w:lang w:val="uz-Cyrl-UZ"/>
              </w:rPr>
            </w:pPr>
            <w:r w:rsidRPr="002F4447">
              <w:rPr>
                <w:sz w:val="28"/>
                <w:szCs w:val="28"/>
                <w:lang w:val="uz-Cyrl-UZ"/>
              </w:rPr>
              <w:t xml:space="preserve">Ўрта </w:t>
            </w:r>
          </w:p>
        </w:tc>
      </w:tr>
      <w:tr w:rsidR="00FE5D64" w:rsidRPr="002F4447" w:rsidTr="00FE5D64">
        <w:trPr>
          <w:trHeight w:val="329"/>
          <w:jc w:val="center"/>
        </w:trPr>
        <w:tc>
          <w:tcPr>
            <w:tcW w:w="567" w:type="dxa"/>
            <w:vAlign w:val="center"/>
          </w:tcPr>
          <w:p w:rsidR="00FE5D64" w:rsidRPr="002F4447" w:rsidRDefault="00FE5D64" w:rsidP="00FE5D64">
            <w:pPr>
              <w:pStyle w:val="311"/>
              <w:overflowPunct/>
              <w:autoSpaceDE/>
              <w:autoSpaceDN/>
              <w:adjustRightInd/>
              <w:rPr>
                <w:rFonts w:ascii="Times New Roman" w:hAnsi="Times New Roman"/>
                <w:b w:val="0"/>
                <w:bCs/>
                <w:szCs w:val="28"/>
                <w:lang w:val="uz-Cyrl-UZ"/>
              </w:rPr>
            </w:pPr>
            <w:r w:rsidRPr="002F4447">
              <w:rPr>
                <w:rFonts w:ascii="Times New Roman" w:hAnsi="Times New Roman"/>
                <w:b w:val="0"/>
                <w:bCs/>
                <w:szCs w:val="28"/>
                <w:lang w:val="uz-Cyrl-UZ"/>
              </w:rPr>
              <w:t>16</w:t>
            </w:r>
          </w:p>
        </w:tc>
        <w:tc>
          <w:tcPr>
            <w:tcW w:w="1753" w:type="dxa"/>
            <w:vAlign w:val="center"/>
          </w:tcPr>
          <w:p w:rsidR="00FE5D64" w:rsidRPr="002F4447" w:rsidRDefault="00FE5D64" w:rsidP="00FE5D64">
            <w:pPr>
              <w:jc w:val="center"/>
              <w:rPr>
                <w:sz w:val="28"/>
                <w:szCs w:val="28"/>
                <w:lang w:val="uz-Cyrl-UZ"/>
              </w:rPr>
            </w:pPr>
            <w:r w:rsidRPr="002F4447">
              <w:rPr>
                <w:sz w:val="28"/>
                <w:szCs w:val="28"/>
                <w:lang w:val="uz-Cyrl-UZ"/>
              </w:rPr>
              <w:t>78,9</w:t>
            </w:r>
          </w:p>
        </w:tc>
        <w:tc>
          <w:tcPr>
            <w:tcW w:w="1077" w:type="dxa"/>
            <w:vAlign w:val="center"/>
          </w:tcPr>
          <w:p w:rsidR="00FE5D64" w:rsidRPr="002F4447" w:rsidRDefault="00FE5D64" w:rsidP="00FE5D64">
            <w:pPr>
              <w:jc w:val="center"/>
              <w:rPr>
                <w:sz w:val="28"/>
                <w:szCs w:val="28"/>
              </w:rPr>
            </w:pPr>
            <w:r w:rsidRPr="002F4447">
              <w:rPr>
                <w:sz w:val="28"/>
                <w:szCs w:val="28"/>
              </w:rPr>
              <w:t>14,1</w:t>
            </w:r>
          </w:p>
        </w:tc>
        <w:tc>
          <w:tcPr>
            <w:tcW w:w="1701" w:type="dxa"/>
            <w:vAlign w:val="center"/>
          </w:tcPr>
          <w:p w:rsidR="00FE5D64" w:rsidRPr="002F4447" w:rsidRDefault="00FE5D64" w:rsidP="00FE5D64">
            <w:pPr>
              <w:jc w:val="center"/>
              <w:rPr>
                <w:sz w:val="28"/>
                <w:szCs w:val="28"/>
              </w:rPr>
            </w:pPr>
            <w:r w:rsidRPr="002F4447">
              <w:rPr>
                <w:sz w:val="28"/>
                <w:szCs w:val="28"/>
              </w:rPr>
              <w:t>27,1</w:t>
            </w:r>
          </w:p>
        </w:tc>
        <w:tc>
          <w:tcPr>
            <w:tcW w:w="1634" w:type="dxa"/>
            <w:vAlign w:val="center"/>
          </w:tcPr>
          <w:p w:rsidR="00FE5D64" w:rsidRPr="002F4447" w:rsidRDefault="00FE5D64" w:rsidP="00FE5D64">
            <w:pPr>
              <w:jc w:val="center"/>
              <w:rPr>
                <w:sz w:val="28"/>
                <w:szCs w:val="28"/>
                <w:lang w:val="uz-Cyrl-UZ"/>
              </w:rPr>
            </w:pPr>
            <w:r w:rsidRPr="002F4447">
              <w:rPr>
                <w:sz w:val="28"/>
                <w:szCs w:val="28"/>
                <w:lang w:val="uz-Cyrl-UZ"/>
              </w:rPr>
              <w:t>520</w:t>
            </w:r>
          </w:p>
        </w:tc>
        <w:tc>
          <w:tcPr>
            <w:tcW w:w="1751" w:type="dxa"/>
            <w:vAlign w:val="center"/>
          </w:tcPr>
          <w:p w:rsidR="00FE5D64" w:rsidRPr="002F4447" w:rsidRDefault="00FE5D64" w:rsidP="00FE5D64">
            <w:pPr>
              <w:jc w:val="center"/>
              <w:rPr>
                <w:sz w:val="28"/>
                <w:szCs w:val="28"/>
                <w:lang w:val="uz-Cyrl-UZ"/>
              </w:rPr>
            </w:pPr>
            <w:r w:rsidRPr="002F4447">
              <w:rPr>
                <w:sz w:val="28"/>
                <w:szCs w:val="28"/>
                <w:lang w:val="uz-Cyrl-UZ"/>
              </w:rPr>
              <w:t>Ўрта</w:t>
            </w:r>
          </w:p>
        </w:tc>
      </w:tr>
    </w:tbl>
    <w:p w:rsidR="00FE5D64" w:rsidRDefault="00FE5D64" w:rsidP="00FE5D64">
      <w:pPr>
        <w:ind w:firstLine="709"/>
        <w:jc w:val="both"/>
        <w:rPr>
          <w:sz w:val="28"/>
          <w:szCs w:val="28"/>
          <w:lang w:val="uz-Cyrl-UZ"/>
        </w:rPr>
      </w:pPr>
    </w:p>
    <w:p w:rsidR="00D2154A" w:rsidRPr="0072585E" w:rsidRDefault="00D2154A" w:rsidP="00D2154A">
      <w:pPr>
        <w:pStyle w:val="21"/>
        <w:spacing w:line="240" w:lineRule="auto"/>
        <w:ind w:firstLine="709"/>
        <w:rPr>
          <w:rFonts w:ascii="Times New Roman" w:hAnsi="Times New Roman"/>
          <w:szCs w:val="28"/>
          <w:lang w:val="uz-Cyrl-UZ"/>
        </w:rPr>
      </w:pPr>
      <w:r w:rsidRPr="0072585E">
        <w:rPr>
          <w:rFonts w:ascii="Times New Roman" w:hAnsi="Times New Roman"/>
          <w:szCs w:val="28"/>
          <w:lang w:val="uz-Cyrl-UZ"/>
        </w:rPr>
        <w:t xml:space="preserve">Изланишларимизнинг кейиниги босқичида ҳам ўрганилаётган барча омилларнинг доннинг сифат кўрсаткичларига таъсири юқоридаги қонуният сақланган холда энг юқори натижа суғориш тартиби ЧДНС га нисбатан 60-70-60% </w:t>
      </w:r>
      <w:r>
        <w:rPr>
          <w:rFonts w:ascii="Times New Roman" w:hAnsi="Times New Roman"/>
          <w:szCs w:val="28"/>
          <w:lang w:val="uz-Cyrl-UZ"/>
        </w:rPr>
        <w:t>тартибида</w:t>
      </w:r>
      <w:r w:rsidRPr="0072585E">
        <w:rPr>
          <w:rFonts w:ascii="Times New Roman" w:hAnsi="Times New Roman"/>
          <w:szCs w:val="28"/>
          <w:lang w:val="uz-Cyrl-UZ"/>
        </w:rPr>
        <w:t xml:space="preserve"> суғорилиб, минерал ўғитларга қўшимча равишда 3000 кг/га ва 4500 кг/га бентонит лойқаси меъёрлари қўлланилганда доннинг </w:t>
      </w:r>
      <w:r>
        <w:rPr>
          <w:rFonts w:ascii="Times New Roman" w:hAnsi="Times New Roman"/>
          <w:szCs w:val="28"/>
          <w:lang w:val="uz-Cyrl-UZ"/>
        </w:rPr>
        <w:t>шаффофлиги</w:t>
      </w:r>
      <w:r w:rsidRPr="0072585E">
        <w:rPr>
          <w:rFonts w:ascii="Times New Roman" w:hAnsi="Times New Roman"/>
          <w:szCs w:val="28"/>
          <w:lang w:val="uz-Cyrl-UZ"/>
        </w:rPr>
        <w:t xml:space="preserve"> </w:t>
      </w:r>
      <w:r w:rsidRPr="0072585E">
        <w:rPr>
          <w:szCs w:val="28"/>
          <w:lang w:val="uz-Cyrl-UZ"/>
        </w:rPr>
        <w:t>N</w:t>
      </w:r>
      <w:r w:rsidRPr="0072585E">
        <w:rPr>
          <w:szCs w:val="28"/>
          <w:vertAlign w:val="subscript"/>
          <w:lang w:val="uz-Cyrl-UZ"/>
        </w:rPr>
        <w:t>200</w:t>
      </w:r>
      <w:r w:rsidRPr="0072585E">
        <w:rPr>
          <w:szCs w:val="28"/>
          <w:lang w:val="uz-Cyrl-UZ"/>
        </w:rPr>
        <w:t>Р</w:t>
      </w:r>
      <w:r w:rsidRPr="0072585E">
        <w:rPr>
          <w:szCs w:val="28"/>
          <w:vertAlign w:val="subscript"/>
          <w:lang w:val="uz-Cyrl-UZ"/>
        </w:rPr>
        <w:t>140</w:t>
      </w:r>
      <w:r w:rsidRPr="0072585E">
        <w:rPr>
          <w:szCs w:val="28"/>
          <w:lang w:val="uz-Cyrl-UZ"/>
        </w:rPr>
        <w:t>К</w:t>
      </w:r>
      <w:r w:rsidRPr="0072585E">
        <w:rPr>
          <w:szCs w:val="28"/>
          <w:vertAlign w:val="subscript"/>
          <w:lang w:val="uz-Cyrl-UZ"/>
        </w:rPr>
        <w:t>100</w:t>
      </w:r>
      <w:r w:rsidRPr="0072585E">
        <w:rPr>
          <w:szCs w:val="28"/>
          <w:lang w:val="uz-Cyrl-UZ"/>
        </w:rPr>
        <w:t xml:space="preserve"> </w:t>
      </w:r>
      <w:r w:rsidRPr="0072585E">
        <w:rPr>
          <w:rFonts w:ascii="Times New Roman" w:hAnsi="Times New Roman"/>
          <w:szCs w:val="28"/>
          <w:lang w:val="uz-Cyrl-UZ"/>
        </w:rPr>
        <w:t>кг/га фонида тегишли равишда 88,1-90,3%, оқсил 14,9-15,0%, клейковина 28,7-29% ни ташкил этди. Шу ўринда 100 г. уннинг нон хажми 630-640 см</w:t>
      </w:r>
      <w:r w:rsidRPr="0072585E">
        <w:rPr>
          <w:rFonts w:ascii="Times New Roman" w:hAnsi="Times New Roman"/>
          <w:szCs w:val="28"/>
          <w:vertAlign w:val="superscript"/>
          <w:lang w:val="uz-Cyrl-UZ"/>
        </w:rPr>
        <w:t>3</w:t>
      </w:r>
      <w:r w:rsidRPr="0072585E">
        <w:rPr>
          <w:rFonts w:ascii="Times New Roman" w:hAnsi="Times New Roman"/>
          <w:szCs w:val="28"/>
          <w:lang w:val="uz-Cyrl-UZ"/>
        </w:rPr>
        <w:t xml:space="preserve"> ни ташкил эт</w:t>
      </w:r>
      <w:r w:rsidR="00DD3A2C">
        <w:rPr>
          <w:rFonts w:ascii="Times New Roman" w:hAnsi="Times New Roman"/>
          <w:szCs w:val="28"/>
          <w:lang w:val="uz-Cyrl-UZ"/>
        </w:rPr>
        <w:t>ган</w:t>
      </w:r>
      <w:r w:rsidRPr="0072585E">
        <w:rPr>
          <w:rFonts w:ascii="Times New Roman" w:hAnsi="Times New Roman"/>
          <w:szCs w:val="28"/>
          <w:lang w:val="uz-Cyrl-UZ"/>
        </w:rPr>
        <w:t>.</w:t>
      </w:r>
    </w:p>
    <w:p w:rsidR="00FE5D64" w:rsidRPr="0072585E" w:rsidRDefault="00FE5D64" w:rsidP="00FE5D64">
      <w:pPr>
        <w:ind w:firstLine="709"/>
        <w:jc w:val="both"/>
        <w:rPr>
          <w:sz w:val="28"/>
          <w:szCs w:val="28"/>
          <w:lang w:val="uz-Cyrl-UZ"/>
        </w:rPr>
      </w:pPr>
      <w:r w:rsidRPr="0072585E">
        <w:rPr>
          <w:sz w:val="28"/>
          <w:szCs w:val="28"/>
          <w:lang w:val="uz-Cyrl-UZ"/>
        </w:rPr>
        <w:t xml:space="preserve">Тадқиқотнинг иккинчи суғориш тартиби  ЧДНС га нисбатан 70-80-70% тупроқ намлигида суғорилиб, минерал ўғитлар меъёрларига қўшимча равишда 4500 кг/га бентонит лойқаси қўлланилган 15-16-вариантларда кузатилиб, </w:t>
      </w:r>
      <w:r w:rsidR="00161882" w:rsidRPr="0072585E">
        <w:rPr>
          <w:sz w:val="28"/>
          <w:szCs w:val="28"/>
          <w:lang w:val="uz-Cyrl-UZ"/>
        </w:rPr>
        <w:t>N</w:t>
      </w:r>
      <w:r w:rsidR="00161882" w:rsidRPr="0072585E">
        <w:rPr>
          <w:sz w:val="28"/>
          <w:szCs w:val="28"/>
          <w:vertAlign w:val="subscript"/>
          <w:lang w:val="uz-Cyrl-UZ"/>
        </w:rPr>
        <w:t>200</w:t>
      </w:r>
      <w:r w:rsidR="00161882" w:rsidRPr="0072585E">
        <w:rPr>
          <w:sz w:val="28"/>
          <w:szCs w:val="28"/>
          <w:lang w:val="uz-Cyrl-UZ"/>
        </w:rPr>
        <w:t>Р</w:t>
      </w:r>
      <w:r w:rsidR="00161882" w:rsidRPr="0072585E">
        <w:rPr>
          <w:sz w:val="28"/>
          <w:szCs w:val="28"/>
          <w:vertAlign w:val="subscript"/>
          <w:lang w:val="uz-Cyrl-UZ"/>
        </w:rPr>
        <w:t>140</w:t>
      </w:r>
      <w:r w:rsidR="00161882" w:rsidRPr="0072585E">
        <w:rPr>
          <w:sz w:val="28"/>
          <w:szCs w:val="28"/>
          <w:lang w:val="uz-Cyrl-UZ"/>
        </w:rPr>
        <w:t>К</w:t>
      </w:r>
      <w:r w:rsidR="00161882" w:rsidRPr="0072585E">
        <w:rPr>
          <w:sz w:val="28"/>
          <w:szCs w:val="28"/>
          <w:vertAlign w:val="subscript"/>
          <w:lang w:val="uz-Cyrl-UZ"/>
        </w:rPr>
        <w:t>100</w:t>
      </w:r>
      <w:r w:rsidR="00161882" w:rsidRPr="0072585E">
        <w:rPr>
          <w:sz w:val="28"/>
          <w:szCs w:val="28"/>
          <w:lang w:val="uz-Cyrl-UZ"/>
        </w:rPr>
        <w:t xml:space="preserve"> </w:t>
      </w:r>
      <w:r w:rsidRPr="0072585E">
        <w:rPr>
          <w:sz w:val="28"/>
          <w:szCs w:val="28"/>
          <w:lang w:val="uz-Cyrl-UZ"/>
        </w:rPr>
        <w:t xml:space="preserve">кг гектарига қўлланилганда доннинг </w:t>
      </w:r>
      <w:r w:rsidR="00F10D3B">
        <w:rPr>
          <w:sz w:val="28"/>
          <w:szCs w:val="28"/>
          <w:lang w:val="uz-Cyrl-UZ"/>
        </w:rPr>
        <w:t>шаффоф</w:t>
      </w:r>
      <w:r w:rsidR="00F10D3B" w:rsidRPr="0072585E">
        <w:rPr>
          <w:sz w:val="28"/>
          <w:szCs w:val="28"/>
          <w:lang w:val="uz-Cyrl-UZ"/>
        </w:rPr>
        <w:t>лиги</w:t>
      </w:r>
      <w:r w:rsidRPr="0072585E">
        <w:rPr>
          <w:sz w:val="28"/>
          <w:szCs w:val="28"/>
          <w:lang w:val="uz-Cyrl-UZ"/>
        </w:rPr>
        <w:t xml:space="preserve"> 80,8%, таркибидаги оқсил миқдори 14,2%, клейковина миқдори миқдори 27,8%  ташкил қилиб, 100 г. ундан олинадиган нон хажми 540 см</w:t>
      </w:r>
      <w:r w:rsidRPr="0072585E">
        <w:rPr>
          <w:sz w:val="28"/>
          <w:szCs w:val="28"/>
          <w:vertAlign w:val="superscript"/>
          <w:lang w:val="uz-Cyrl-UZ"/>
        </w:rPr>
        <w:t>3</w:t>
      </w:r>
      <w:r w:rsidRPr="0072585E">
        <w:rPr>
          <w:sz w:val="28"/>
          <w:szCs w:val="28"/>
          <w:lang w:val="uz-Cyrl-UZ"/>
        </w:rPr>
        <w:t xml:space="preserve"> ва </w:t>
      </w:r>
      <w:r w:rsidR="00161882" w:rsidRPr="0072585E">
        <w:rPr>
          <w:sz w:val="28"/>
          <w:szCs w:val="28"/>
          <w:lang w:val="uz-Cyrl-UZ"/>
        </w:rPr>
        <w:t>N</w:t>
      </w:r>
      <w:r w:rsidR="00161882" w:rsidRPr="0072585E">
        <w:rPr>
          <w:sz w:val="28"/>
          <w:szCs w:val="28"/>
          <w:vertAlign w:val="subscript"/>
          <w:lang w:val="uz-Cyrl-UZ"/>
        </w:rPr>
        <w:t>150</w:t>
      </w:r>
      <w:r w:rsidR="00161882" w:rsidRPr="0072585E">
        <w:rPr>
          <w:sz w:val="28"/>
          <w:szCs w:val="28"/>
          <w:lang w:val="uz-Cyrl-UZ"/>
        </w:rPr>
        <w:t>Р</w:t>
      </w:r>
      <w:r w:rsidR="00161882" w:rsidRPr="0072585E">
        <w:rPr>
          <w:sz w:val="28"/>
          <w:szCs w:val="28"/>
          <w:vertAlign w:val="subscript"/>
          <w:lang w:val="uz-Cyrl-UZ"/>
        </w:rPr>
        <w:t>105</w:t>
      </w:r>
      <w:r w:rsidR="00161882" w:rsidRPr="0072585E">
        <w:rPr>
          <w:sz w:val="28"/>
          <w:szCs w:val="28"/>
          <w:lang w:val="uz-Cyrl-UZ"/>
        </w:rPr>
        <w:t>К</w:t>
      </w:r>
      <w:r w:rsidR="00161882" w:rsidRPr="0072585E">
        <w:rPr>
          <w:sz w:val="28"/>
          <w:szCs w:val="28"/>
          <w:vertAlign w:val="subscript"/>
          <w:lang w:val="uz-Cyrl-UZ"/>
        </w:rPr>
        <w:t>75</w:t>
      </w:r>
      <w:r w:rsidR="00161882" w:rsidRPr="0072585E">
        <w:rPr>
          <w:sz w:val="28"/>
          <w:szCs w:val="28"/>
          <w:lang w:val="uz-Cyrl-UZ"/>
        </w:rPr>
        <w:t xml:space="preserve"> </w:t>
      </w:r>
      <w:r w:rsidRPr="0072585E">
        <w:rPr>
          <w:sz w:val="28"/>
          <w:szCs w:val="28"/>
          <w:lang w:val="uz-Cyrl-UZ"/>
        </w:rPr>
        <w:t xml:space="preserve">кг гектарига қўлланилганда доннинг </w:t>
      </w:r>
      <w:r w:rsidR="00F10D3B">
        <w:rPr>
          <w:sz w:val="28"/>
          <w:szCs w:val="28"/>
          <w:lang w:val="uz-Cyrl-UZ"/>
        </w:rPr>
        <w:t>шаффоф</w:t>
      </w:r>
      <w:r w:rsidR="00F10D3B" w:rsidRPr="0072585E">
        <w:rPr>
          <w:sz w:val="28"/>
          <w:szCs w:val="28"/>
          <w:lang w:val="uz-Cyrl-UZ"/>
        </w:rPr>
        <w:t>лиги</w:t>
      </w:r>
      <w:r w:rsidRPr="0072585E">
        <w:rPr>
          <w:sz w:val="28"/>
          <w:szCs w:val="28"/>
          <w:lang w:val="uz-Cyrl-UZ"/>
        </w:rPr>
        <w:t xml:space="preserve"> 78,9%, таркибидаги оқсил миқдори 14,1%, клейковина миқдори миқдори 27,1%  ташкил қилиб, 100 г. ундан олинадиган нон хажми 520 см</w:t>
      </w:r>
      <w:r w:rsidRPr="0072585E">
        <w:rPr>
          <w:sz w:val="28"/>
          <w:szCs w:val="28"/>
          <w:vertAlign w:val="superscript"/>
          <w:lang w:val="uz-Cyrl-UZ"/>
        </w:rPr>
        <w:t>3</w:t>
      </w:r>
      <w:r w:rsidRPr="0072585E">
        <w:rPr>
          <w:sz w:val="28"/>
          <w:szCs w:val="28"/>
          <w:lang w:val="uz-Cyrl-UZ"/>
        </w:rPr>
        <w:t>ташкил этганлиги тажрибада аниқлан</w:t>
      </w:r>
      <w:r w:rsidR="00DD3A2C">
        <w:rPr>
          <w:sz w:val="28"/>
          <w:szCs w:val="28"/>
          <w:lang w:val="uz-Cyrl-UZ"/>
        </w:rPr>
        <w:t>ган</w:t>
      </w:r>
      <w:r w:rsidRPr="0072585E">
        <w:rPr>
          <w:sz w:val="28"/>
          <w:szCs w:val="28"/>
          <w:lang w:val="uz-Cyrl-UZ"/>
        </w:rPr>
        <w:t xml:space="preserve">.  </w:t>
      </w:r>
    </w:p>
    <w:p w:rsidR="00FE5D64" w:rsidRPr="0072585E" w:rsidRDefault="00FE5D64" w:rsidP="00FE5D64">
      <w:pPr>
        <w:ind w:firstLine="709"/>
        <w:jc w:val="both"/>
        <w:rPr>
          <w:sz w:val="28"/>
          <w:szCs w:val="28"/>
          <w:lang w:val="uz-Cyrl-UZ"/>
        </w:rPr>
      </w:pPr>
      <w:r w:rsidRPr="0072585E">
        <w:rPr>
          <w:sz w:val="28"/>
          <w:szCs w:val="28"/>
          <w:lang w:val="uz-Cyrl-UZ"/>
        </w:rPr>
        <w:t>Сурхондарё вилояти</w:t>
      </w:r>
      <w:r w:rsidR="00693E03">
        <w:rPr>
          <w:sz w:val="28"/>
          <w:szCs w:val="28"/>
          <w:lang w:val="uz-Cyrl-UZ"/>
        </w:rPr>
        <w:t>нинг</w:t>
      </w:r>
      <w:r w:rsidRPr="0072585E">
        <w:rPr>
          <w:sz w:val="28"/>
          <w:szCs w:val="28"/>
          <w:lang w:val="uz-Cyrl-UZ"/>
        </w:rPr>
        <w:t xml:space="preserve"> ўтлоқлашиб бораётган тақирсимон тупроқлари шароитида олиб борилган тажрибамизда ҳам юқорида </w:t>
      </w:r>
      <w:r w:rsidRPr="0072585E">
        <w:rPr>
          <w:sz w:val="28"/>
          <w:szCs w:val="28"/>
          <w:lang w:val="uz-Cyrl-UZ"/>
        </w:rPr>
        <w:lastRenderedPageBreak/>
        <w:t>та</w:t>
      </w:r>
      <w:r w:rsidR="00693E03">
        <w:rPr>
          <w:sz w:val="28"/>
          <w:szCs w:val="28"/>
          <w:lang w:val="uz-Cyrl-UZ"/>
        </w:rPr>
        <w:t>ъ</w:t>
      </w:r>
      <w:r w:rsidRPr="0072585E">
        <w:rPr>
          <w:sz w:val="28"/>
          <w:szCs w:val="28"/>
          <w:lang w:val="uz-Cyrl-UZ"/>
        </w:rPr>
        <w:t>кидлаб ўтилган қонуният ўз исботини топганлигини кўриш мумкин. Бунда ҳам энг юқори кўрсаткич суғориш тартиби ЧДНС га нисбатан тупроқ намлиги 65-65-60% бўлганда суғорилиб,  минерал ўғитлар меъёри (</w:t>
      </w:r>
      <w:r w:rsidR="00161882" w:rsidRPr="0072585E">
        <w:rPr>
          <w:sz w:val="28"/>
          <w:szCs w:val="28"/>
          <w:lang w:val="uz-Cyrl-UZ"/>
        </w:rPr>
        <w:t>N</w:t>
      </w:r>
      <w:r w:rsidR="00161882" w:rsidRPr="0072585E">
        <w:rPr>
          <w:sz w:val="28"/>
          <w:szCs w:val="28"/>
          <w:vertAlign w:val="subscript"/>
          <w:lang w:val="uz-Cyrl-UZ"/>
        </w:rPr>
        <w:t>200</w:t>
      </w:r>
      <w:r w:rsidR="00161882" w:rsidRPr="0072585E">
        <w:rPr>
          <w:sz w:val="28"/>
          <w:szCs w:val="28"/>
          <w:lang w:val="uz-Cyrl-UZ"/>
        </w:rPr>
        <w:t>Р</w:t>
      </w:r>
      <w:r w:rsidR="00161882" w:rsidRPr="0072585E">
        <w:rPr>
          <w:sz w:val="28"/>
          <w:szCs w:val="28"/>
          <w:vertAlign w:val="subscript"/>
          <w:lang w:val="uz-Cyrl-UZ"/>
        </w:rPr>
        <w:t>140</w:t>
      </w:r>
      <w:r w:rsidR="00161882" w:rsidRPr="0072585E">
        <w:rPr>
          <w:sz w:val="28"/>
          <w:szCs w:val="28"/>
          <w:lang w:val="uz-Cyrl-UZ"/>
        </w:rPr>
        <w:t>К</w:t>
      </w:r>
      <w:r w:rsidR="00161882" w:rsidRPr="0072585E">
        <w:rPr>
          <w:sz w:val="28"/>
          <w:szCs w:val="28"/>
          <w:vertAlign w:val="subscript"/>
          <w:lang w:val="uz-Cyrl-UZ"/>
        </w:rPr>
        <w:t>100</w:t>
      </w:r>
      <w:r w:rsidR="00161882" w:rsidRPr="0072585E">
        <w:rPr>
          <w:sz w:val="28"/>
          <w:szCs w:val="28"/>
          <w:lang w:val="uz-Cyrl-UZ"/>
        </w:rPr>
        <w:t xml:space="preserve"> ва N</w:t>
      </w:r>
      <w:r w:rsidR="00161882" w:rsidRPr="0072585E">
        <w:rPr>
          <w:sz w:val="28"/>
          <w:szCs w:val="28"/>
          <w:vertAlign w:val="subscript"/>
          <w:lang w:val="uz-Cyrl-UZ"/>
        </w:rPr>
        <w:t>150</w:t>
      </w:r>
      <w:r w:rsidR="00161882" w:rsidRPr="0072585E">
        <w:rPr>
          <w:sz w:val="28"/>
          <w:szCs w:val="28"/>
          <w:lang w:val="uz-Cyrl-UZ"/>
        </w:rPr>
        <w:t>Р</w:t>
      </w:r>
      <w:r w:rsidR="00161882" w:rsidRPr="0072585E">
        <w:rPr>
          <w:sz w:val="28"/>
          <w:szCs w:val="28"/>
          <w:vertAlign w:val="subscript"/>
          <w:lang w:val="uz-Cyrl-UZ"/>
        </w:rPr>
        <w:t>105</w:t>
      </w:r>
      <w:r w:rsidR="00161882" w:rsidRPr="0072585E">
        <w:rPr>
          <w:sz w:val="28"/>
          <w:szCs w:val="28"/>
          <w:lang w:val="uz-Cyrl-UZ"/>
        </w:rPr>
        <w:t>К</w:t>
      </w:r>
      <w:r w:rsidR="00161882" w:rsidRPr="0072585E">
        <w:rPr>
          <w:sz w:val="28"/>
          <w:szCs w:val="28"/>
          <w:vertAlign w:val="subscript"/>
          <w:lang w:val="uz-Cyrl-UZ"/>
        </w:rPr>
        <w:t>75</w:t>
      </w:r>
      <w:r w:rsidR="00161882" w:rsidRPr="0072585E">
        <w:rPr>
          <w:sz w:val="28"/>
          <w:szCs w:val="28"/>
          <w:lang w:val="uz-Cyrl-UZ"/>
        </w:rPr>
        <w:t xml:space="preserve"> кг/га</w:t>
      </w:r>
      <w:r w:rsidRPr="0072585E">
        <w:rPr>
          <w:sz w:val="28"/>
          <w:szCs w:val="28"/>
          <w:lang w:val="uz-Cyrl-UZ"/>
        </w:rPr>
        <w:t xml:space="preserve">) қўшимча равишда 9000 кг/га бентонит лойқаси  қўлланилган вариантлардан олиниб, доннинг </w:t>
      </w:r>
      <w:r w:rsidR="00F10D3B">
        <w:rPr>
          <w:sz w:val="28"/>
          <w:szCs w:val="28"/>
          <w:lang w:val="uz-Cyrl-UZ"/>
        </w:rPr>
        <w:t>шаффоф</w:t>
      </w:r>
      <w:r w:rsidR="00F10D3B" w:rsidRPr="0072585E">
        <w:rPr>
          <w:sz w:val="28"/>
          <w:szCs w:val="28"/>
          <w:lang w:val="uz-Cyrl-UZ"/>
        </w:rPr>
        <w:t>лиги</w:t>
      </w:r>
      <w:r w:rsidRPr="0072585E">
        <w:rPr>
          <w:sz w:val="28"/>
          <w:szCs w:val="28"/>
          <w:lang w:val="uz-Cyrl-UZ"/>
        </w:rPr>
        <w:t xml:space="preserve"> 86,9%, оқсил 14,4%, клейковина 28,6%, 100 г. уннинг нон хажми 630 см</w:t>
      </w:r>
      <w:r w:rsidRPr="0072585E">
        <w:rPr>
          <w:sz w:val="28"/>
          <w:szCs w:val="28"/>
          <w:vertAlign w:val="superscript"/>
          <w:lang w:val="uz-Cyrl-UZ"/>
        </w:rPr>
        <w:t>3</w:t>
      </w:r>
      <w:r w:rsidRPr="0072585E">
        <w:rPr>
          <w:sz w:val="28"/>
          <w:szCs w:val="28"/>
          <w:lang w:val="uz-Cyrl-UZ"/>
        </w:rPr>
        <w:t>ни, 6-вариантда тегишли равишда 86,5%, 14,1%, 28,3%, 610 см</w:t>
      </w:r>
      <w:r w:rsidRPr="0072585E">
        <w:rPr>
          <w:sz w:val="28"/>
          <w:szCs w:val="28"/>
          <w:vertAlign w:val="superscript"/>
          <w:lang w:val="uz-Cyrl-UZ"/>
        </w:rPr>
        <w:t>3</w:t>
      </w:r>
      <w:r w:rsidRPr="0072585E">
        <w:rPr>
          <w:sz w:val="28"/>
          <w:szCs w:val="28"/>
          <w:lang w:val="uz-Cyrl-UZ"/>
        </w:rPr>
        <w:t xml:space="preserve"> ни ташкил қил</w:t>
      </w:r>
      <w:r w:rsidR="00DD3A2C">
        <w:rPr>
          <w:sz w:val="28"/>
          <w:szCs w:val="28"/>
          <w:lang w:val="uz-Cyrl-UZ"/>
        </w:rPr>
        <w:t>ган</w:t>
      </w:r>
      <w:r w:rsidRPr="0072585E">
        <w:rPr>
          <w:sz w:val="28"/>
          <w:szCs w:val="28"/>
          <w:lang w:val="uz-Cyrl-UZ"/>
        </w:rPr>
        <w:t xml:space="preserve">. </w:t>
      </w:r>
    </w:p>
    <w:p w:rsidR="00FE5D64" w:rsidRPr="0072585E" w:rsidRDefault="00FE5D64" w:rsidP="00FE5D64">
      <w:pPr>
        <w:jc w:val="both"/>
        <w:rPr>
          <w:sz w:val="28"/>
          <w:szCs w:val="28"/>
          <w:lang w:val="uz-Cyrl-UZ"/>
        </w:rPr>
      </w:pPr>
      <w:r w:rsidRPr="0072585E">
        <w:rPr>
          <w:sz w:val="28"/>
          <w:szCs w:val="28"/>
          <w:lang w:val="uz-Cyrl-UZ"/>
        </w:rPr>
        <w:tab/>
        <w:t xml:space="preserve">Тажрибанинг иккинчи суғориш тартиби ЧДНС га нисбатан тупроқ намлиги 75-75-70% бўлганда суғорилганда ҳам юқоридаги қонуният сақланган ҳолда минерал ўғитлар меъёри гектарига </w:t>
      </w:r>
      <w:r w:rsidR="00161882" w:rsidRPr="0072585E">
        <w:rPr>
          <w:sz w:val="28"/>
          <w:szCs w:val="28"/>
          <w:lang w:val="uz-Cyrl-UZ"/>
        </w:rPr>
        <w:t>N</w:t>
      </w:r>
      <w:r w:rsidR="00161882" w:rsidRPr="0072585E">
        <w:rPr>
          <w:sz w:val="28"/>
          <w:szCs w:val="28"/>
          <w:vertAlign w:val="subscript"/>
          <w:lang w:val="uz-Cyrl-UZ"/>
        </w:rPr>
        <w:t>200</w:t>
      </w:r>
      <w:r w:rsidR="00161882" w:rsidRPr="0072585E">
        <w:rPr>
          <w:sz w:val="28"/>
          <w:szCs w:val="28"/>
          <w:lang w:val="uz-Cyrl-UZ"/>
        </w:rPr>
        <w:t>Р</w:t>
      </w:r>
      <w:r w:rsidR="00161882" w:rsidRPr="0072585E">
        <w:rPr>
          <w:sz w:val="28"/>
          <w:szCs w:val="28"/>
          <w:vertAlign w:val="subscript"/>
          <w:lang w:val="uz-Cyrl-UZ"/>
        </w:rPr>
        <w:t>140</w:t>
      </w:r>
      <w:r w:rsidR="00161882" w:rsidRPr="0072585E">
        <w:rPr>
          <w:sz w:val="28"/>
          <w:szCs w:val="28"/>
          <w:lang w:val="uz-Cyrl-UZ"/>
        </w:rPr>
        <w:t>К</w:t>
      </w:r>
      <w:r w:rsidR="00161882" w:rsidRPr="0072585E">
        <w:rPr>
          <w:sz w:val="28"/>
          <w:szCs w:val="28"/>
          <w:vertAlign w:val="subscript"/>
          <w:lang w:val="uz-Cyrl-UZ"/>
        </w:rPr>
        <w:t>100</w:t>
      </w:r>
      <w:r w:rsidR="00161882" w:rsidRPr="0072585E">
        <w:rPr>
          <w:sz w:val="28"/>
          <w:szCs w:val="28"/>
          <w:lang w:val="uz-Cyrl-UZ"/>
        </w:rPr>
        <w:t xml:space="preserve"> кг/га </w:t>
      </w:r>
      <w:r w:rsidRPr="0072585E">
        <w:rPr>
          <w:sz w:val="28"/>
          <w:szCs w:val="28"/>
          <w:lang w:val="uz-Cyrl-UZ"/>
        </w:rPr>
        <w:t xml:space="preserve">қўлланилиб, қўшимча равишда 9000 кг/га бентонит лойқаси  қўлланилган вариантлардан олиниб, бунда, доннинг </w:t>
      </w:r>
      <w:r w:rsidR="00F10D3B">
        <w:rPr>
          <w:sz w:val="28"/>
          <w:szCs w:val="28"/>
          <w:lang w:val="uz-Cyrl-UZ"/>
        </w:rPr>
        <w:t>шаффоф</w:t>
      </w:r>
      <w:r w:rsidRPr="0072585E">
        <w:rPr>
          <w:sz w:val="28"/>
          <w:szCs w:val="28"/>
          <w:lang w:val="uz-Cyrl-UZ"/>
        </w:rPr>
        <w:t>лиги 84,6%, оқсил 13,8%, клейковина 27,5%, 100 г. уннинг нон хажми 460 см</w:t>
      </w:r>
      <w:r w:rsidRPr="0072585E">
        <w:rPr>
          <w:sz w:val="28"/>
          <w:szCs w:val="28"/>
          <w:vertAlign w:val="superscript"/>
          <w:lang w:val="uz-Cyrl-UZ"/>
        </w:rPr>
        <w:t>3</w:t>
      </w:r>
      <w:r w:rsidRPr="0072585E">
        <w:rPr>
          <w:sz w:val="28"/>
          <w:szCs w:val="28"/>
          <w:lang w:val="uz-Cyrl-UZ"/>
        </w:rPr>
        <w:t xml:space="preserve">ни,  шу суғориш тартибида суғориб, </w:t>
      </w:r>
      <w:r w:rsidR="00161882" w:rsidRPr="0072585E">
        <w:rPr>
          <w:sz w:val="28"/>
          <w:szCs w:val="28"/>
          <w:lang w:val="uz-Cyrl-UZ"/>
        </w:rPr>
        <w:t>N</w:t>
      </w:r>
      <w:r w:rsidR="00161882" w:rsidRPr="0072585E">
        <w:rPr>
          <w:sz w:val="28"/>
          <w:szCs w:val="28"/>
          <w:vertAlign w:val="subscript"/>
          <w:lang w:val="uz-Cyrl-UZ"/>
        </w:rPr>
        <w:t>150</w:t>
      </w:r>
      <w:r w:rsidR="00161882" w:rsidRPr="0072585E">
        <w:rPr>
          <w:sz w:val="28"/>
          <w:szCs w:val="28"/>
          <w:lang w:val="uz-Cyrl-UZ"/>
        </w:rPr>
        <w:t>Р</w:t>
      </w:r>
      <w:r w:rsidR="00161882" w:rsidRPr="0072585E">
        <w:rPr>
          <w:sz w:val="28"/>
          <w:szCs w:val="28"/>
          <w:vertAlign w:val="subscript"/>
          <w:lang w:val="uz-Cyrl-UZ"/>
        </w:rPr>
        <w:t>105</w:t>
      </w:r>
      <w:r w:rsidR="00161882" w:rsidRPr="0072585E">
        <w:rPr>
          <w:sz w:val="28"/>
          <w:szCs w:val="28"/>
          <w:lang w:val="uz-Cyrl-UZ"/>
        </w:rPr>
        <w:t>К</w:t>
      </w:r>
      <w:r w:rsidR="00161882" w:rsidRPr="0072585E">
        <w:rPr>
          <w:sz w:val="28"/>
          <w:szCs w:val="28"/>
          <w:vertAlign w:val="subscript"/>
          <w:lang w:val="uz-Cyrl-UZ"/>
        </w:rPr>
        <w:t>75</w:t>
      </w:r>
      <w:r w:rsidR="00161882" w:rsidRPr="0072585E">
        <w:rPr>
          <w:sz w:val="28"/>
          <w:szCs w:val="28"/>
          <w:lang w:val="uz-Cyrl-UZ"/>
        </w:rPr>
        <w:t xml:space="preserve"> кг/га </w:t>
      </w:r>
      <w:r w:rsidRPr="0072585E">
        <w:rPr>
          <w:sz w:val="28"/>
          <w:szCs w:val="28"/>
          <w:lang w:val="uz-Cyrl-UZ"/>
        </w:rPr>
        <w:t xml:space="preserve">кг/га қўшимча равишда 9000 кг/га бентонит лойқаси  қўлланилган вариантдан эса бир оз кам кўрсаткич олинди. Бунда доннинг </w:t>
      </w:r>
      <w:r w:rsidR="00F10D3B">
        <w:rPr>
          <w:sz w:val="28"/>
          <w:szCs w:val="28"/>
          <w:lang w:val="uz-Cyrl-UZ"/>
        </w:rPr>
        <w:t>шаффоф</w:t>
      </w:r>
      <w:r w:rsidR="00F10D3B" w:rsidRPr="0072585E">
        <w:rPr>
          <w:sz w:val="28"/>
          <w:szCs w:val="28"/>
          <w:lang w:val="uz-Cyrl-UZ"/>
        </w:rPr>
        <w:t xml:space="preserve">лиги </w:t>
      </w:r>
      <w:r w:rsidRPr="0072585E">
        <w:rPr>
          <w:sz w:val="28"/>
          <w:szCs w:val="28"/>
          <w:lang w:val="uz-Cyrl-UZ"/>
        </w:rPr>
        <w:t>84,3%, оқсил 13,6%, клейковина 27,1%, 100 г. уннинг нон хажми 440 см</w:t>
      </w:r>
      <w:r w:rsidRPr="0072585E">
        <w:rPr>
          <w:sz w:val="28"/>
          <w:szCs w:val="28"/>
          <w:vertAlign w:val="superscript"/>
          <w:lang w:val="uz-Cyrl-UZ"/>
        </w:rPr>
        <w:t>3</w:t>
      </w:r>
      <w:r w:rsidRPr="0072585E">
        <w:rPr>
          <w:sz w:val="28"/>
          <w:szCs w:val="28"/>
          <w:lang w:val="uz-Cyrl-UZ"/>
        </w:rPr>
        <w:t>ни ташкил эт</w:t>
      </w:r>
      <w:r w:rsidR="00DD3A2C">
        <w:rPr>
          <w:sz w:val="28"/>
          <w:szCs w:val="28"/>
          <w:lang w:val="uz-Cyrl-UZ"/>
        </w:rPr>
        <w:t>ган</w:t>
      </w:r>
      <w:r w:rsidRPr="0072585E">
        <w:rPr>
          <w:sz w:val="28"/>
          <w:szCs w:val="28"/>
          <w:lang w:val="uz-Cyrl-UZ"/>
        </w:rPr>
        <w:t>.</w:t>
      </w:r>
    </w:p>
    <w:p w:rsidR="00FE5D64" w:rsidRPr="0072585E" w:rsidRDefault="009C7C30" w:rsidP="00FE5D64">
      <w:pPr>
        <w:pStyle w:val="aa"/>
        <w:spacing w:after="0"/>
        <w:ind w:firstLine="709"/>
        <w:jc w:val="both"/>
        <w:rPr>
          <w:sz w:val="28"/>
          <w:szCs w:val="28"/>
          <w:lang w:val="uz-Cyrl-UZ"/>
        </w:rPr>
      </w:pPr>
      <w:r w:rsidRPr="009C7C30">
        <w:rPr>
          <w:sz w:val="28"/>
          <w:szCs w:val="28"/>
          <w:lang w:val="uz-Cyrl-UZ"/>
        </w:rPr>
        <w:t xml:space="preserve">Диссертациянинг </w:t>
      </w:r>
      <w:r>
        <w:rPr>
          <w:b/>
          <w:sz w:val="28"/>
          <w:szCs w:val="28"/>
          <w:lang w:val="uz-Cyrl-UZ"/>
        </w:rPr>
        <w:t>“</w:t>
      </w:r>
      <w:r w:rsidR="00FE5D64" w:rsidRPr="0072585E">
        <w:rPr>
          <w:b/>
          <w:sz w:val="28"/>
          <w:szCs w:val="28"/>
          <w:lang w:val="uz-Cyrl-UZ"/>
        </w:rPr>
        <w:t>Бентонит лойқаси, маъданли ўғитлар меъёрлари ҳамда суғориш тартибларини, кузги буғдойнинг дон ва сомон ҳосилдорлигига таъсири</w:t>
      </w:r>
      <w:r>
        <w:rPr>
          <w:b/>
          <w:sz w:val="28"/>
          <w:szCs w:val="28"/>
          <w:lang w:val="uz-Cyrl-UZ"/>
        </w:rPr>
        <w:t xml:space="preserve">” </w:t>
      </w:r>
      <w:r w:rsidRPr="009C7C30">
        <w:rPr>
          <w:sz w:val="28"/>
          <w:szCs w:val="28"/>
          <w:lang w:val="uz-Cyrl-UZ"/>
        </w:rPr>
        <w:t>деб номланган бўлимида</w:t>
      </w:r>
      <w:r w:rsidR="00FE5D64" w:rsidRPr="0072585E">
        <w:rPr>
          <w:b/>
          <w:sz w:val="28"/>
          <w:szCs w:val="28"/>
          <w:lang w:val="uz-Cyrl-UZ"/>
        </w:rPr>
        <w:t xml:space="preserve"> </w:t>
      </w:r>
      <w:r w:rsidR="007000A4">
        <w:rPr>
          <w:sz w:val="28"/>
          <w:szCs w:val="28"/>
          <w:lang w:val="uz-Cyrl-UZ"/>
        </w:rPr>
        <w:t>м</w:t>
      </w:r>
      <w:r w:rsidR="00FE5D64" w:rsidRPr="0072585E">
        <w:rPr>
          <w:sz w:val="28"/>
          <w:szCs w:val="28"/>
          <w:lang w:val="uz-Cyrl-UZ"/>
        </w:rPr>
        <w:t xml:space="preserve">инерал ўғитларга қўшимча равишда бентонит лойқаси меъёрларида қўлланилганда суғориш олди тупроқ намлиги ЧДНС га нисбатан 60-70-60% </w:t>
      </w:r>
      <w:r w:rsidR="0094619A">
        <w:rPr>
          <w:sz w:val="28"/>
          <w:szCs w:val="28"/>
          <w:lang w:val="uz-Cyrl-UZ"/>
        </w:rPr>
        <w:t>тартибда</w:t>
      </w:r>
      <w:r w:rsidR="00FE5D64" w:rsidRPr="0072585E">
        <w:rPr>
          <w:sz w:val="28"/>
          <w:szCs w:val="28"/>
          <w:lang w:val="uz-Cyrl-UZ"/>
        </w:rPr>
        <w:t xml:space="preserve"> суғорилиб, </w:t>
      </w:r>
      <w:r w:rsidR="0094619A">
        <w:rPr>
          <w:sz w:val="28"/>
          <w:szCs w:val="28"/>
          <w:lang w:val="uz-Cyrl-UZ"/>
        </w:rPr>
        <w:t>минерал</w:t>
      </w:r>
      <w:r w:rsidR="00FE5D64" w:rsidRPr="0072585E">
        <w:rPr>
          <w:sz w:val="28"/>
          <w:szCs w:val="28"/>
          <w:lang w:val="uz-Cyrl-UZ"/>
        </w:rPr>
        <w:t xml:space="preserve"> ўғитлар N</w:t>
      </w:r>
      <w:r w:rsidR="00FE5D64" w:rsidRPr="0072585E">
        <w:rPr>
          <w:sz w:val="28"/>
          <w:szCs w:val="28"/>
          <w:vertAlign w:val="subscript"/>
          <w:lang w:val="uz-Cyrl-UZ"/>
        </w:rPr>
        <w:t>200</w:t>
      </w:r>
      <w:r w:rsidR="00FE5D64" w:rsidRPr="0072585E">
        <w:rPr>
          <w:sz w:val="28"/>
          <w:szCs w:val="28"/>
          <w:lang w:val="uz-Cyrl-UZ"/>
        </w:rPr>
        <w:t>Р</w:t>
      </w:r>
      <w:r w:rsidR="00FE5D64" w:rsidRPr="0072585E">
        <w:rPr>
          <w:sz w:val="28"/>
          <w:szCs w:val="28"/>
          <w:vertAlign w:val="subscript"/>
          <w:lang w:val="uz-Cyrl-UZ"/>
        </w:rPr>
        <w:t>140</w:t>
      </w:r>
      <w:r w:rsidR="00FE5D64" w:rsidRPr="0072585E">
        <w:rPr>
          <w:sz w:val="28"/>
          <w:szCs w:val="28"/>
          <w:lang w:val="uz-Cyrl-UZ"/>
        </w:rPr>
        <w:t>К</w:t>
      </w:r>
      <w:r w:rsidR="00FE5D64" w:rsidRPr="0072585E">
        <w:rPr>
          <w:sz w:val="28"/>
          <w:szCs w:val="28"/>
          <w:vertAlign w:val="subscript"/>
          <w:lang w:val="uz-Cyrl-UZ"/>
        </w:rPr>
        <w:t>100</w:t>
      </w:r>
      <w:r w:rsidR="00FE5D64" w:rsidRPr="0072585E">
        <w:rPr>
          <w:sz w:val="28"/>
          <w:szCs w:val="28"/>
          <w:lang w:val="uz-Cyrl-UZ"/>
        </w:rPr>
        <w:t xml:space="preserve"> кг/га меъёрда қўлланилган назорат вариантидан уч йилда ўртача 47,3 ц/га ҳосили олинган бўлса, ушбу маъданли ўғитлар меъёрига</w:t>
      </w:r>
      <w:r w:rsidR="0094619A">
        <w:rPr>
          <w:sz w:val="28"/>
          <w:szCs w:val="28"/>
          <w:lang w:val="uz-Cyrl-UZ"/>
        </w:rPr>
        <w:t xml:space="preserve"> қўшимча равишда гектарига 1500, </w:t>
      </w:r>
      <w:r w:rsidR="00FE5D64" w:rsidRPr="0072585E">
        <w:rPr>
          <w:sz w:val="28"/>
          <w:szCs w:val="28"/>
          <w:lang w:val="uz-Cyrl-UZ"/>
        </w:rPr>
        <w:t>3000</w:t>
      </w:r>
      <w:r w:rsidR="0094619A">
        <w:rPr>
          <w:sz w:val="28"/>
          <w:szCs w:val="28"/>
          <w:lang w:val="uz-Cyrl-UZ"/>
        </w:rPr>
        <w:t xml:space="preserve"> ва </w:t>
      </w:r>
      <w:r w:rsidR="00FE5D64" w:rsidRPr="0072585E">
        <w:rPr>
          <w:sz w:val="28"/>
          <w:szCs w:val="28"/>
          <w:lang w:val="uz-Cyrl-UZ"/>
        </w:rPr>
        <w:t>4500 кг миқдорида бентонит лойқаси қўлланилганда (3-5-7 вариантлар) уч йилда мос равишда 52,1</w:t>
      </w:r>
      <w:r w:rsidR="0094619A">
        <w:rPr>
          <w:sz w:val="28"/>
          <w:szCs w:val="28"/>
          <w:lang w:val="uz-Cyrl-UZ"/>
        </w:rPr>
        <w:t xml:space="preserve">, </w:t>
      </w:r>
      <w:r w:rsidR="00FE5D64" w:rsidRPr="0072585E">
        <w:rPr>
          <w:sz w:val="28"/>
          <w:szCs w:val="28"/>
          <w:lang w:val="uz-Cyrl-UZ"/>
        </w:rPr>
        <w:t>55,6</w:t>
      </w:r>
      <w:r w:rsidR="0094619A">
        <w:rPr>
          <w:sz w:val="28"/>
          <w:szCs w:val="28"/>
          <w:lang w:val="uz-Cyrl-UZ"/>
        </w:rPr>
        <w:t xml:space="preserve"> ва </w:t>
      </w:r>
      <w:r w:rsidR="00FE5D64" w:rsidRPr="0072585E">
        <w:rPr>
          <w:sz w:val="28"/>
          <w:szCs w:val="28"/>
          <w:lang w:val="uz-Cyrl-UZ"/>
        </w:rPr>
        <w:t>56,5 ц/га дон ҳосили олиниб, назоратга нисбатан 4,8</w:t>
      </w:r>
      <w:r w:rsidR="0094619A">
        <w:rPr>
          <w:sz w:val="28"/>
          <w:szCs w:val="28"/>
          <w:lang w:val="uz-Cyrl-UZ"/>
        </w:rPr>
        <w:t xml:space="preserve">, </w:t>
      </w:r>
      <w:r w:rsidR="00FE5D64" w:rsidRPr="0072585E">
        <w:rPr>
          <w:sz w:val="28"/>
          <w:szCs w:val="28"/>
          <w:lang w:val="uz-Cyrl-UZ"/>
        </w:rPr>
        <w:t>8,3</w:t>
      </w:r>
      <w:r w:rsidR="0094619A">
        <w:rPr>
          <w:sz w:val="28"/>
          <w:szCs w:val="28"/>
          <w:lang w:val="uz-Cyrl-UZ"/>
        </w:rPr>
        <w:t xml:space="preserve"> ва </w:t>
      </w:r>
      <w:r w:rsidR="00FE5D64" w:rsidRPr="0072585E">
        <w:rPr>
          <w:sz w:val="28"/>
          <w:szCs w:val="28"/>
          <w:lang w:val="uz-Cyrl-UZ"/>
        </w:rPr>
        <w:t>9,2 ц/га қўшимча дон ҳосили олинганлиги аниқлан</w:t>
      </w:r>
      <w:r w:rsidR="00DD3A2C">
        <w:rPr>
          <w:sz w:val="28"/>
          <w:szCs w:val="28"/>
          <w:lang w:val="uz-Cyrl-UZ"/>
        </w:rPr>
        <w:t>ган</w:t>
      </w:r>
      <w:r w:rsidR="00693E03">
        <w:rPr>
          <w:sz w:val="28"/>
          <w:szCs w:val="28"/>
          <w:lang w:val="uz-Cyrl-UZ"/>
        </w:rPr>
        <w:t xml:space="preserve"> (5-расм).</w:t>
      </w:r>
    </w:p>
    <w:p w:rsidR="00FE5D64" w:rsidRPr="0072585E" w:rsidRDefault="00FE5D64" w:rsidP="00FE5D64">
      <w:pPr>
        <w:ind w:firstLine="708"/>
        <w:jc w:val="both"/>
        <w:rPr>
          <w:sz w:val="28"/>
          <w:szCs w:val="28"/>
          <w:lang w:val="uz-Cyrl-UZ"/>
        </w:rPr>
      </w:pPr>
      <w:r w:rsidRPr="0072585E">
        <w:rPr>
          <w:sz w:val="28"/>
          <w:szCs w:val="28"/>
          <w:lang w:val="uz-Cyrl-UZ"/>
        </w:rPr>
        <w:t>Ушбу суғориш тартибида суғорилиб, маъданли ўғитларнинг N</w:t>
      </w:r>
      <w:r w:rsidRPr="0072585E">
        <w:rPr>
          <w:sz w:val="28"/>
          <w:szCs w:val="28"/>
          <w:vertAlign w:val="subscript"/>
          <w:lang w:val="uz-Cyrl-UZ"/>
        </w:rPr>
        <w:t>150</w:t>
      </w:r>
      <w:r w:rsidRPr="0072585E">
        <w:rPr>
          <w:sz w:val="28"/>
          <w:szCs w:val="28"/>
          <w:lang w:val="uz-Cyrl-UZ"/>
        </w:rPr>
        <w:t>Р</w:t>
      </w:r>
      <w:r w:rsidRPr="0072585E">
        <w:rPr>
          <w:sz w:val="28"/>
          <w:szCs w:val="28"/>
          <w:vertAlign w:val="subscript"/>
          <w:lang w:val="uz-Cyrl-UZ"/>
        </w:rPr>
        <w:t>105</w:t>
      </w:r>
      <w:r w:rsidRPr="0072585E">
        <w:rPr>
          <w:sz w:val="28"/>
          <w:szCs w:val="28"/>
          <w:lang w:val="uz-Cyrl-UZ"/>
        </w:rPr>
        <w:t>К</w:t>
      </w:r>
      <w:r w:rsidRPr="0072585E">
        <w:rPr>
          <w:sz w:val="28"/>
          <w:szCs w:val="28"/>
          <w:vertAlign w:val="subscript"/>
          <w:lang w:val="uz-Cyrl-UZ"/>
        </w:rPr>
        <w:t>75</w:t>
      </w:r>
      <w:r w:rsidRPr="0072585E">
        <w:rPr>
          <w:sz w:val="28"/>
          <w:szCs w:val="28"/>
          <w:lang w:val="uz-Cyrl-UZ"/>
        </w:rPr>
        <w:t xml:space="preserve"> кг/га меъёрлари қўлланилган назорат вариантидан уч йилда ўртача 41,9 ц/га дон ҳосили олинган бўлса, бу кўрсаткич ушбу минерал ўғитлар меъёрига қўшимча равишда гектарига 1500</w:t>
      </w:r>
      <w:r w:rsidR="0094619A">
        <w:rPr>
          <w:sz w:val="28"/>
          <w:szCs w:val="28"/>
          <w:lang w:val="uz-Cyrl-UZ"/>
        </w:rPr>
        <w:t xml:space="preserve">, </w:t>
      </w:r>
      <w:r w:rsidRPr="0072585E">
        <w:rPr>
          <w:sz w:val="28"/>
          <w:szCs w:val="28"/>
          <w:lang w:val="uz-Cyrl-UZ"/>
        </w:rPr>
        <w:t>3000</w:t>
      </w:r>
      <w:r w:rsidR="0094619A">
        <w:rPr>
          <w:sz w:val="28"/>
          <w:szCs w:val="28"/>
          <w:lang w:val="uz-Cyrl-UZ"/>
        </w:rPr>
        <w:t xml:space="preserve"> ва </w:t>
      </w:r>
      <w:r w:rsidRPr="0072585E">
        <w:rPr>
          <w:sz w:val="28"/>
          <w:szCs w:val="28"/>
          <w:lang w:val="uz-Cyrl-UZ"/>
        </w:rPr>
        <w:t>4500 кг миқдорида бентонит лойқаси қўлланилган (4-6-8) вариантларда дон ҳосили ўртача 50,7</w:t>
      </w:r>
      <w:r w:rsidR="0094619A">
        <w:rPr>
          <w:sz w:val="28"/>
          <w:szCs w:val="28"/>
          <w:lang w:val="uz-Cyrl-UZ"/>
        </w:rPr>
        <w:t xml:space="preserve">, </w:t>
      </w:r>
      <w:r w:rsidRPr="0072585E">
        <w:rPr>
          <w:sz w:val="28"/>
          <w:szCs w:val="28"/>
          <w:lang w:val="uz-Cyrl-UZ"/>
        </w:rPr>
        <w:t>54,4</w:t>
      </w:r>
      <w:r w:rsidR="0094619A">
        <w:rPr>
          <w:sz w:val="28"/>
          <w:szCs w:val="28"/>
          <w:lang w:val="uz-Cyrl-UZ"/>
        </w:rPr>
        <w:t xml:space="preserve"> ва </w:t>
      </w:r>
      <w:r w:rsidRPr="0072585E">
        <w:rPr>
          <w:sz w:val="28"/>
          <w:szCs w:val="28"/>
          <w:lang w:val="uz-Cyrl-UZ"/>
        </w:rPr>
        <w:t xml:space="preserve">55,5 ц/га ни </w:t>
      </w:r>
      <w:r w:rsidR="00693E03">
        <w:rPr>
          <w:sz w:val="28"/>
          <w:szCs w:val="28"/>
          <w:lang w:val="uz-Cyrl-UZ"/>
        </w:rPr>
        <w:t>ташкил қилди ва</w:t>
      </w:r>
      <w:r w:rsidRPr="0072585E">
        <w:rPr>
          <w:sz w:val="28"/>
          <w:szCs w:val="28"/>
          <w:lang w:val="uz-Cyrl-UZ"/>
        </w:rPr>
        <w:t xml:space="preserve"> назорат вариантига нисбатан 8,8</w:t>
      </w:r>
      <w:r w:rsidR="0094619A">
        <w:rPr>
          <w:sz w:val="28"/>
          <w:szCs w:val="28"/>
          <w:lang w:val="uz-Cyrl-UZ"/>
        </w:rPr>
        <w:t xml:space="preserve">, </w:t>
      </w:r>
      <w:r w:rsidRPr="0072585E">
        <w:rPr>
          <w:sz w:val="28"/>
          <w:szCs w:val="28"/>
          <w:lang w:val="uz-Cyrl-UZ"/>
        </w:rPr>
        <w:t>12,5</w:t>
      </w:r>
      <w:r w:rsidR="0094619A">
        <w:rPr>
          <w:sz w:val="28"/>
          <w:szCs w:val="28"/>
          <w:lang w:val="uz-Cyrl-UZ"/>
        </w:rPr>
        <w:t xml:space="preserve"> ва </w:t>
      </w:r>
      <w:r w:rsidRPr="0072585E">
        <w:rPr>
          <w:sz w:val="28"/>
          <w:szCs w:val="28"/>
          <w:lang w:val="uz-Cyrl-UZ"/>
        </w:rPr>
        <w:t>13,6 ц/га юқори бўлди. Иккинчи суғориш тартибида ҳам, (суғориш олди тупроқ намлиги ЧДНС га нисбатан 70-80-70%) олинган маълумотларда ҳам юқоридаги қонуниятлар такрорланиб, минерал ўғитлар меъёрларига қўшимча равишда гектарига 1500</w:t>
      </w:r>
      <w:r w:rsidR="0094619A">
        <w:rPr>
          <w:sz w:val="28"/>
          <w:szCs w:val="28"/>
          <w:lang w:val="uz-Cyrl-UZ"/>
        </w:rPr>
        <w:t xml:space="preserve">, 3000 ва </w:t>
      </w:r>
      <w:r w:rsidRPr="0072585E">
        <w:rPr>
          <w:sz w:val="28"/>
          <w:szCs w:val="28"/>
          <w:lang w:val="uz-Cyrl-UZ"/>
        </w:rPr>
        <w:t>4500 кг миқдорида бентонит лойқаси қўлланилган вариантларда, дон ҳосилдорлиги мос равишда 52,7</w:t>
      </w:r>
      <w:r w:rsidR="0094619A">
        <w:rPr>
          <w:sz w:val="28"/>
          <w:szCs w:val="28"/>
          <w:lang w:val="uz-Cyrl-UZ"/>
        </w:rPr>
        <w:t xml:space="preserve">, </w:t>
      </w:r>
      <w:r w:rsidRPr="0072585E">
        <w:rPr>
          <w:sz w:val="28"/>
          <w:szCs w:val="28"/>
          <w:lang w:val="uz-Cyrl-UZ"/>
        </w:rPr>
        <w:t>57,2</w:t>
      </w:r>
      <w:r w:rsidR="0094619A">
        <w:rPr>
          <w:sz w:val="28"/>
          <w:szCs w:val="28"/>
          <w:lang w:val="uz-Cyrl-UZ"/>
        </w:rPr>
        <w:t xml:space="preserve"> ва </w:t>
      </w:r>
      <w:r w:rsidRPr="0072585E">
        <w:rPr>
          <w:sz w:val="28"/>
          <w:szCs w:val="28"/>
          <w:lang w:val="uz-Cyrl-UZ"/>
        </w:rPr>
        <w:t xml:space="preserve">58,0 ц/га </w:t>
      </w:r>
      <w:r w:rsidR="00693E03">
        <w:rPr>
          <w:sz w:val="28"/>
          <w:szCs w:val="28"/>
          <w:lang w:val="uz-Cyrl-UZ"/>
        </w:rPr>
        <w:t xml:space="preserve">га </w:t>
      </w:r>
      <w:r w:rsidRPr="0072585E">
        <w:rPr>
          <w:sz w:val="28"/>
          <w:szCs w:val="28"/>
          <w:lang w:val="uz-Cyrl-UZ"/>
        </w:rPr>
        <w:t>тенг бўлиб, назорат вариантига нисбатан 4,5</w:t>
      </w:r>
      <w:r w:rsidR="0094619A">
        <w:rPr>
          <w:sz w:val="28"/>
          <w:szCs w:val="28"/>
          <w:lang w:val="uz-Cyrl-UZ"/>
        </w:rPr>
        <w:t xml:space="preserve">, </w:t>
      </w:r>
      <w:r w:rsidRPr="0072585E">
        <w:rPr>
          <w:sz w:val="28"/>
          <w:szCs w:val="28"/>
          <w:lang w:val="uz-Cyrl-UZ"/>
        </w:rPr>
        <w:t>9,0</w:t>
      </w:r>
      <w:r w:rsidR="0094619A">
        <w:rPr>
          <w:sz w:val="28"/>
          <w:szCs w:val="28"/>
          <w:lang w:val="uz-Cyrl-UZ"/>
        </w:rPr>
        <w:t xml:space="preserve"> ва </w:t>
      </w:r>
      <w:r w:rsidRPr="0072585E">
        <w:rPr>
          <w:sz w:val="28"/>
          <w:szCs w:val="28"/>
          <w:lang w:val="uz-Cyrl-UZ"/>
        </w:rPr>
        <w:t>9,8 ц/га қўшимча дон ҳосили олин</w:t>
      </w:r>
      <w:r w:rsidR="00DD3A2C">
        <w:rPr>
          <w:sz w:val="28"/>
          <w:szCs w:val="28"/>
          <w:lang w:val="uz-Cyrl-UZ"/>
        </w:rPr>
        <w:t>ган</w:t>
      </w:r>
      <w:r w:rsidRPr="0072585E">
        <w:rPr>
          <w:sz w:val="28"/>
          <w:szCs w:val="28"/>
          <w:lang w:val="uz-Cyrl-UZ"/>
        </w:rPr>
        <w:t>.</w:t>
      </w:r>
    </w:p>
    <w:p w:rsidR="00FE5D64" w:rsidRPr="0072585E" w:rsidRDefault="0094619A" w:rsidP="00FE5D64">
      <w:pPr>
        <w:ind w:firstLine="709"/>
        <w:jc w:val="both"/>
        <w:rPr>
          <w:sz w:val="28"/>
          <w:szCs w:val="28"/>
          <w:lang w:val="uz-Cyrl-UZ"/>
        </w:rPr>
      </w:pPr>
      <w:r>
        <w:rPr>
          <w:sz w:val="28"/>
          <w:szCs w:val="28"/>
          <w:lang w:val="uz-Cyrl-UZ"/>
        </w:rPr>
        <w:t>Минерал</w:t>
      </w:r>
      <w:r w:rsidR="00FE5D64" w:rsidRPr="0072585E">
        <w:rPr>
          <w:sz w:val="28"/>
          <w:szCs w:val="28"/>
          <w:lang w:val="uz-Cyrl-UZ"/>
        </w:rPr>
        <w:t xml:space="preserve"> ўғитлар N</w:t>
      </w:r>
      <w:r w:rsidR="00FE5D64" w:rsidRPr="0072585E">
        <w:rPr>
          <w:sz w:val="28"/>
          <w:szCs w:val="28"/>
          <w:vertAlign w:val="subscript"/>
          <w:lang w:val="uz-Cyrl-UZ"/>
        </w:rPr>
        <w:t>150</w:t>
      </w:r>
      <w:r w:rsidR="00FE5D64" w:rsidRPr="0072585E">
        <w:rPr>
          <w:sz w:val="28"/>
          <w:szCs w:val="28"/>
          <w:lang w:val="uz-Cyrl-UZ"/>
        </w:rPr>
        <w:t>Р</w:t>
      </w:r>
      <w:r w:rsidR="00FE5D64" w:rsidRPr="0072585E">
        <w:rPr>
          <w:sz w:val="28"/>
          <w:szCs w:val="28"/>
          <w:vertAlign w:val="subscript"/>
          <w:lang w:val="uz-Cyrl-UZ"/>
        </w:rPr>
        <w:t>105</w:t>
      </w:r>
      <w:r w:rsidR="00FE5D64" w:rsidRPr="0072585E">
        <w:rPr>
          <w:sz w:val="28"/>
          <w:szCs w:val="28"/>
          <w:lang w:val="uz-Cyrl-UZ"/>
        </w:rPr>
        <w:t>К</w:t>
      </w:r>
      <w:r w:rsidR="00FE5D64" w:rsidRPr="0072585E">
        <w:rPr>
          <w:sz w:val="28"/>
          <w:szCs w:val="28"/>
          <w:vertAlign w:val="subscript"/>
          <w:lang w:val="uz-Cyrl-UZ"/>
        </w:rPr>
        <w:t>75</w:t>
      </w:r>
      <w:r w:rsidR="00FE5D64" w:rsidRPr="0072585E">
        <w:rPr>
          <w:sz w:val="28"/>
          <w:szCs w:val="28"/>
          <w:lang w:val="uz-Cyrl-UZ"/>
        </w:rPr>
        <w:t xml:space="preserve"> кг/га меъёрда қўлланилган назорат 10-вариантдан уч йилда ўртача 42,8 ц/га дон ҳосили олинган бўлса, ушбу </w:t>
      </w:r>
      <w:r w:rsidR="00FE5D64" w:rsidRPr="0072585E">
        <w:rPr>
          <w:sz w:val="28"/>
          <w:szCs w:val="28"/>
          <w:lang w:val="uz-Cyrl-UZ"/>
        </w:rPr>
        <w:lastRenderedPageBreak/>
        <w:t>маъданли ўғитлар меъёрига қўшимча равишда гектарига 1500</w:t>
      </w:r>
      <w:r>
        <w:rPr>
          <w:sz w:val="28"/>
          <w:szCs w:val="28"/>
          <w:lang w:val="uz-Cyrl-UZ"/>
        </w:rPr>
        <w:t xml:space="preserve">, </w:t>
      </w:r>
      <w:r w:rsidR="00FE5D64" w:rsidRPr="0072585E">
        <w:rPr>
          <w:sz w:val="28"/>
          <w:szCs w:val="28"/>
          <w:lang w:val="uz-Cyrl-UZ"/>
        </w:rPr>
        <w:t>3000</w:t>
      </w:r>
      <w:r w:rsidR="00EE3527">
        <w:rPr>
          <w:sz w:val="28"/>
          <w:szCs w:val="28"/>
          <w:lang w:val="uz-Cyrl-UZ"/>
        </w:rPr>
        <w:t xml:space="preserve"> ва </w:t>
      </w:r>
      <w:r w:rsidR="00FE5D64" w:rsidRPr="0072585E">
        <w:rPr>
          <w:sz w:val="28"/>
          <w:szCs w:val="28"/>
          <w:lang w:val="uz-Cyrl-UZ"/>
        </w:rPr>
        <w:t>4500 кг миқдорида бентонит лойқаси қўлланилган 12-14-16 вариантлардан уч йилда ўртача 51,8</w:t>
      </w:r>
      <w:r w:rsidR="00EE3527">
        <w:rPr>
          <w:sz w:val="28"/>
          <w:szCs w:val="28"/>
          <w:lang w:val="uz-Cyrl-UZ"/>
        </w:rPr>
        <w:t xml:space="preserve">, </w:t>
      </w:r>
      <w:r w:rsidR="00FE5D64" w:rsidRPr="0072585E">
        <w:rPr>
          <w:sz w:val="28"/>
          <w:szCs w:val="28"/>
          <w:lang w:val="uz-Cyrl-UZ"/>
        </w:rPr>
        <w:t>56,2</w:t>
      </w:r>
      <w:r w:rsidR="00EE3527">
        <w:rPr>
          <w:sz w:val="28"/>
          <w:szCs w:val="28"/>
          <w:lang w:val="uz-Cyrl-UZ"/>
        </w:rPr>
        <w:t xml:space="preserve"> ва </w:t>
      </w:r>
      <w:r w:rsidR="00FE5D64" w:rsidRPr="0072585E">
        <w:rPr>
          <w:sz w:val="28"/>
          <w:szCs w:val="28"/>
          <w:lang w:val="uz-Cyrl-UZ"/>
        </w:rPr>
        <w:t>57,2 ц/га дон ҳосили олиниб, назорат вариантига нисбатан дон ҳосилдорлиги 9,0</w:t>
      </w:r>
      <w:r w:rsidR="00EE3527">
        <w:rPr>
          <w:sz w:val="28"/>
          <w:szCs w:val="28"/>
          <w:lang w:val="uz-Cyrl-UZ"/>
        </w:rPr>
        <w:t xml:space="preserve">, </w:t>
      </w:r>
      <w:r w:rsidR="00FE5D64" w:rsidRPr="0072585E">
        <w:rPr>
          <w:sz w:val="28"/>
          <w:szCs w:val="28"/>
          <w:lang w:val="uz-Cyrl-UZ"/>
        </w:rPr>
        <w:t>13,4</w:t>
      </w:r>
      <w:r w:rsidR="00EE3527">
        <w:rPr>
          <w:sz w:val="28"/>
          <w:szCs w:val="28"/>
          <w:lang w:val="uz-Cyrl-UZ"/>
        </w:rPr>
        <w:t xml:space="preserve"> ва </w:t>
      </w:r>
      <w:r w:rsidR="00FE5D64" w:rsidRPr="0072585E">
        <w:rPr>
          <w:sz w:val="28"/>
          <w:szCs w:val="28"/>
          <w:lang w:val="uz-Cyrl-UZ"/>
        </w:rPr>
        <w:t>14,4 ц/га юқори бўлганлиги аниқлан</w:t>
      </w:r>
      <w:r w:rsidR="00174354">
        <w:rPr>
          <w:sz w:val="28"/>
          <w:szCs w:val="28"/>
          <w:lang w:val="uz-Cyrl-UZ"/>
        </w:rPr>
        <w:t>ган</w:t>
      </w:r>
      <w:r w:rsidR="006B5215">
        <w:rPr>
          <w:sz w:val="28"/>
          <w:szCs w:val="28"/>
          <w:lang w:val="uz-Cyrl-UZ"/>
        </w:rPr>
        <w:t xml:space="preserve"> (5-расм)</w:t>
      </w:r>
      <w:r w:rsidR="00FE5D64" w:rsidRPr="0072585E">
        <w:rPr>
          <w:sz w:val="28"/>
          <w:szCs w:val="28"/>
          <w:lang w:val="uz-Cyrl-UZ"/>
        </w:rPr>
        <w:t>.</w:t>
      </w:r>
    </w:p>
    <w:p w:rsidR="00FE5D64" w:rsidRPr="0072585E" w:rsidRDefault="00FE5D64" w:rsidP="00FE5D64">
      <w:pPr>
        <w:jc w:val="center"/>
        <w:rPr>
          <w:sz w:val="28"/>
          <w:szCs w:val="28"/>
          <w:lang w:val="uz-Cyrl-UZ"/>
        </w:rPr>
      </w:pPr>
      <w:r>
        <w:rPr>
          <w:noProof/>
          <w:sz w:val="28"/>
          <w:szCs w:val="28"/>
        </w:rPr>
        <w:drawing>
          <wp:inline distT="0" distB="0" distL="0" distR="0">
            <wp:extent cx="5755026" cy="4376791"/>
            <wp:effectExtent l="1905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E5D64" w:rsidRPr="0072585E" w:rsidRDefault="00FE5D64" w:rsidP="00FE5D64">
      <w:pPr>
        <w:ind w:firstLine="567"/>
        <w:jc w:val="center"/>
        <w:rPr>
          <w:b/>
          <w:lang w:val="uz-Cyrl-UZ"/>
        </w:rPr>
      </w:pPr>
    </w:p>
    <w:p w:rsidR="00FE5D64" w:rsidRDefault="00C86274" w:rsidP="00FE5D64">
      <w:pPr>
        <w:ind w:firstLine="567"/>
        <w:jc w:val="center"/>
        <w:rPr>
          <w:b/>
          <w:sz w:val="28"/>
          <w:szCs w:val="28"/>
          <w:lang w:val="uz-Cyrl-UZ"/>
        </w:rPr>
      </w:pPr>
      <w:r>
        <w:rPr>
          <w:b/>
          <w:sz w:val="28"/>
          <w:szCs w:val="28"/>
          <w:lang w:val="uz-Cyrl-UZ"/>
        </w:rPr>
        <w:t>5</w:t>
      </w:r>
      <w:r w:rsidR="007000A4">
        <w:rPr>
          <w:b/>
          <w:sz w:val="28"/>
          <w:szCs w:val="28"/>
          <w:lang w:val="uz-Cyrl-UZ"/>
        </w:rPr>
        <w:t>-</w:t>
      </w:r>
      <w:r>
        <w:rPr>
          <w:b/>
          <w:sz w:val="28"/>
          <w:szCs w:val="28"/>
          <w:lang w:val="uz-Cyrl-UZ"/>
        </w:rPr>
        <w:t>Р</w:t>
      </w:r>
      <w:r w:rsidR="00EE3527">
        <w:rPr>
          <w:b/>
          <w:sz w:val="28"/>
          <w:szCs w:val="28"/>
          <w:lang w:val="uz-Cyrl-UZ"/>
        </w:rPr>
        <w:t>асм</w:t>
      </w:r>
      <w:r w:rsidR="00FE5D64" w:rsidRPr="007000A4">
        <w:rPr>
          <w:b/>
          <w:sz w:val="28"/>
          <w:szCs w:val="28"/>
          <w:lang w:val="uz-Cyrl-UZ"/>
        </w:rPr>
        <w:t xml:space="preserve">. Суғориш тартиби, </w:t>
      </w:r>
      <w:r w:rsidR="00EE3527">
        <w:rPr>
          <w:b/>
          <w:sz w:val="28"/>
          <w:szCs w:val="28"/>
          <w:lang w:val="uz-Cyrl-UZ"/>
        </w:rPr>
        <w:t>минерал</w:t>
      </w:r>
      <w:r w:rsidR="00FE5D64" w:rsidRPr="007000A4">
        <w:rPr>
          <w:b/>
          <w:sz w:val="28"/>
          <w:szCs w:val="28"/>
          <w:lang w:val="uz-Cyrl-UZ"/>
        </w:rPr>
        <w:t xml:space="preserve"> ўғитлар меъёри ва бентонит лойқасининг кузги буғдой дон ва сомон ҳосилдорлигига таъсири, ц/га</w:t>
      </w:r>
    </w:p>
    <w:p w:rsidR="00EC09E4" w:rsidRDefault="00EC09E4" w:rsidP="00D2154A">
      <w:pPr>
        <w:ind w:firstLine="720"/>
        <w:jc w:val="both"/>
        <w:rPr>
          <w:sz w:val="28"/>
          <w:szCs w:val="28"/>
          <w:lang w:val="uz-Cyrl-UZ"/>
        </w:rPr>
      </w:pPr>
    </w:p>
    <w:p w:rsidR="00D2154A" w:rsidRPr="0072585E" w:rsidRDefault="00D2154A" w:rsidP="00D2154A">
      <w:pPr>
        <w:ind w:firstLine="720"/>
        <w:jc w:val="both"/>
        <w:rPr>
          <w:sz w:val="28"/>
          <w:szCs w:val="28"/>
          <w:lang w:val="uz-Cyrl-UZ"/>
        </w:rPr>
      </w:pPr>
      <w:r w:rsidRPr="0072585E">
        <w:rPr>
          <w:sz w:val="28"/>
          <w:szCs w:val="28"/>
          <w:lang w:val="uz-Cyrl-UZ"/>
        </w:rPr>
        <w:t>Тажрибада сомон ҳосилдорлиги ҳам дон ҳосилдорлигига мос равишда олиниб, қонуният сақланиб қолинганлиги аниқлан</w:t>
      </w:r>
      <w:r w:rsidR="00174354">
        <w:rPr>
          <w:sz w:val="28"/>
          <w:szCs w:val="28"/>
          <w:lang w:val="uz-Cyrl-UZ"/>
        </w:rPr>
        <w:t>ган</w:t>
      </w:r>
      <w:r w:rsidRPr="0072585E">
        <w:rPr>
          <w:sz w:val="28"/>
          <w:szCs w:val="28"/>
          <w:lang w:val="uz-Cyrl-UZ"/>
        </w:rPr>
        <w:t>.</w:t>
      </w:r>
    </w:p>
    <w:p w:rsidR="00D2154A" w:rsidRPr="0072585E" w:rsidRDefault="00D2154A" w:rsidP="00D2154A">
      <w:pPr>
        <w:ind w:firstLine="709"/>
        <w:jc w:val="both"/>
        <w:rPr>
          <w:sz w:val="28"/>
          <w:szCs w:val="28"/>
          <w:lang w:val="uz-Cyrl-UZ"/>
        </w:rPr>
      </w:pPr>
      <w:r w:rsidRPr="0072585E">
        <w:rPr>
          <w:bCs/>
          <w:sz w:val="28"/>
          <w:szCs w:val="28"/>
          <w:lang w:val="uz-Cyrl-UZ"/>
        </w:rPr>
        <w:t xml:space="preserve">Кейинги тажрибамизда, яъни </w:t>
      </w:r>
      <w:r w:rsidR="00693E03">
        <w:rPr>
          <w:bCs/>
          <w:sz w:val="28"/>
          <w:szCs w:val="28"/>
          <w:lang w:val="uz-Cyrl-UZ"/>
        </w:rPr>
        <w:t xml:space="preserve">бентонит лойқаси </w:t>
      </w:r>
      <w:r w:rsidRPr="0072585E">
        <w:rPr>
          <w:bCs/>
          <w:sz w:val="28"/>
          <w:szCs w:val="28"/>
          <w:lang w:val="uz-Cyrl-UZ"/>
        </w:rPr>
        <w:t xml:space="preserve">уч йилда бир маротаба қўлланилганда ҳам юқоридаги қонуният ўз исботини топди. </w:t>
      </w:r>
      <w:r w:rsidR="00693E03">
        <w:rPr>
          <w:bCs/>
          <w:sz w:val="28"/>
          <w:szCs w:val="28"/>
          <w:lang w:val="uz-Cyrl-UZ"/>
        </w:rPr>
        <w:t>С</w:t>
      </w:r>
      <w:r w:rsidRPr="0072585E">
        <w:rPr>
          <w:sz w:val="28"/>
          <w:szCs w:val="28"/>
          <w:lang w:val="uz-Cyrl-UZ"/>
        </w:rPr>
        <w:t xml:space="preserve">уғориш олди тупроқ намлиги ЧДНС га нисбатан 60-70-60% </w:t>
      </w:r>
      <w:r>
        <w:rPr>
          <w:sz w:val="28"/>
          <w:szCs w:val="28"/>
          <w:lang w:val="uz-Cyrl-UZ"/>
        </w:rPr>
        <w:t>тартибда</w:t>
      </w:r>
      <w:r w:rsidRPr="0072585E">
        <w:rPr>
          <w:sz w:val="28"/>
          <w:szCs w:val="28"/>
          <w:lang w:val="uz-Cyrl-UZ"/>
        </w:rPr>
        <w:t xml:space="preserve"> суғорилиб, минерал ўғитлар меъёрларига қўшимча равишда гектарига 1500</w:t>
      </w:r>
      <w:r>
        <w:rPr>
          <w:sz w:val="28"/>
          <w:szCs w:val="28"/>
          <w:lang w:val="uz-Cyrl-UZ"/>
        </w:rPr>
        <w:t xml:space="preserve">, </w:t>
      </w:r>
      <w:r w:rsidRPr="0072585E">
        <w:rPr>
          <w:sz w:val="28"/>
          <w:szCs w:val="28"/>
          <w:lang w:val="uz-Cyrl-UZ"/>
        </w:rPr>
        <w:t>3000</w:t>
      </w:r>
      <w:r>
        <w:rPr>
          <w:sz w:val="28"/>
          <w:szCs w:val="28"/>
          <w:lang w:val="uz-Cyrl-UZ"/>
        </w:rPr>
        <w:t xml:space="preserve"> ва </w:t>
      </w:r>
      <w:r w:rsidRPr="0072585E">
        <w:rPr>
          <w:sz w:val="28"/>
          <w:szCs w:val="28"/>
          <w:lang w:val="uz-Cyrl-UZ"/>
        </w:rPr>
        <w:t>4500 кг миқдорида бентонит лойқаси қўлланилган (4-6-8) вариантларда дон ҳосили тегишли равишда 52,8</w:t>
      </w:r>
      <w:r>
        <w:rPr>
          <w:sz w:val="28"/>
          <w:szCs w:val="28"/>
          <w:lang w:val="uz-Cyrl-UZ"/>
        </w:rPr>
        <w:t xml:space="preserve">, </w:t>
      </w:r>
      <w:r w:rsidRPr="0072585E">
        <w:rPr>
          <w:sz w:val="28"/>
          <w:szCs w:val="28"/>
          <w:lang w:val="uz-Cyrl-UZ"/>
        </w:rPr>
        <w:t>54,9</w:t>
      </w:r>
      <w:r>
        <w:rPr>
          <w:sz w:val="28"/>
          <w:szCs w:val="28"/>
          <w:lang w:val="uz-Cyrl-UZ"/>
        </w:rPr>
        <w:t xml:space="preserve"> ва </w:t>
      </w:r>
      <w:r w:rsidRPr="0072585E">
        <w:rPr>
          <w:sz w:val="28"/>
          <w:szCs w:val="28"/>
          <w:lang w:val="uz-Cyrl-UZ"/>
        </w:rPr>
        <w:t>56,2 ц/га ни ташкил этиб, назоратга нисбатан қўшимча 11,3</w:t>
      </w:r>
      <w:r>
        <w:rPr>
          <w:sz w:val="28"/>
          <w:szCs w:val="28"/>
          <w:lang w:val="uz-Cyrl-UZ"/>
        </w:rPr>
        <w:t xml:space="preserve">, 13,4 ва </w:t>
      </w:r>
      <w:r w:rsidRPr="0072585E">
        <w:rPr>
          <w:sz w:val="28"/>
          <w:szCs w:val="28"/>
          <w:lang w:val="uz-Cyrl-UZ"/>
        </w:rPr>
        <w:t>14,7 ц/га дон ҳосили олинганлиги аниқлан</w:t>
      </w:r>
      <w:r w:rsidR="00174354">
        <w:rPr>
          <w:sz w:val="28"/>
          <w:szCs w:val="28"/>
          <w:lang w:val="uz-Cyrl-UZ"/>
        </w:rPr>
        <w:t>ган</w:t>
      </w:r>
      <w:r w:rsidRPr="0072585E">
        <w:rPr>
          <w:sz w:val="28"/>
          <w:szCs w:val="28"/>
          <w:lang w:val="uz-Cyrl-UZ"/>
        </w:rPr>
        <w:t>.</w:t>
      </w:r>
    </w:p>
    <w:p w:rsidR="00FE5D64" w:rsidRPr="0072585E" w:rsidRDefault="00FE5D64" w:rsidP="00FE5D64">
      <w:pPr>
        <w:ind w:firstLine="709"/>
        <w:jc w:val="both"/>
        <w:rPr>
          <w:sz w:val="28"/>
          <w:szCs w:val="28"/>
          <w:lang w:val="uz-Cyrl-UZ"/>
        </w:rPr>
      </w:pPr>
      <w:r w:rsidRPr="0072585E">
        <w:rPr>
          <w:sz w:val="28"/>
          <w:szCs w:val="28"/>
          <w:lang w:val="uz-Cyrl-UZ"/>
        </w:rPr>
        <w:t xml:space="preserve">Иккинчи суғориш тартиби, суғориш олди тупроқ намлиги ЧДНС га нисбатан 70-80-70% </w:t>
      </w:r>
      <w:r w:rsidR="00EE3527">
        <w:rPr>
          <w:sz w:val="28"/>
          <w:szCs w:val="28"/>
          <w:lang w:val="uz-Cyrl-UZ"/>
        </w:rPr>
        <w:t xml:space="preserve">тартибда </w:t>
      </w:r>
      <w:r w:rsidRPr="0072585E">
        <w:rPr>
          <w:sz w:val="28"/>
          <w:szCs w:val="28"/>
          <w:lang w:val="uz-Cyrl-UZ"/>
        </w:rPr>
        <w:t>суғорилиб, минерал ўғитларнинг N</w:t>
      </w:r>
      <w:r w:rsidRPr="0072585E">
        <w:rPr>
          <w:sz w:val="28"/>
          <w:szCs w:val="28"/>
          <w:vertAlign w:val="subscript"/>
          <w:lang w:val="uz-Cyrl-UZ"/>
        </w:rPr>
        <w:t>150</w:t>
      </w:r>
      <w:r w:rsidRPr="0072585E">
        <w:rPr>
          <w:sz w:val="28"/>
          <w:szCs w:val="28"/>
          <w:lang w:val="uz-Cyrl-UZ"/>
        </w:rPr>
        <w:t>Р</w:t>
      </w:r>
      <w:r w:rsidRPr="0072585E">
        <w:rPr>
          <w:sz w:val="28"/>
          <w:szCs w:val="28"/>
          <w:vertAlign w:val="subscript"/>
          <w:lang w:val="uz-Cyrl-UZ"/>
        </w:rPr>
        <w:t>105</w:t>
      </w:r>
      <w:r w:rsidRPr="0072585E">
        <w:rPr>
          <w:sz w:val="28"/>
          <w:szCs w:val="28"/>
          <w:lang w:val="uz-Cyrl-UZ"/>
        </w:rPr>
        <w:t>К</w:t>
      </w:r>
      <w:r w:rsidRPr="0072585E">
        <w:rPr>
          <w:sz w:val="28"/>
          <w:szCs w:val="28"/>
          <w:vertAlign w:val="subscript"/>
          <w:lang w:val="uz-Cyrl-UZ"/>
        </w:rPr>
        <w:t>75</w:t>
      </w:r>
      <w:r w:rsidRPr="0072585E">
        <w:rPr>
          <w:sz w:val="28"/>
          <w:szCs w:val="28"/>
          <w:lang w:val="uz-Cyrl-UZ"/>
        </w:rPr>
        <w:t xml:space="preserve"> кг/га меъёрлари қўлланилган назорат 10-вариантидан уч йилда ўртача 44,9 ц/га дон ҳосили олинган бўлса, ушбу маъданли ўғитлар меъёрларига </w:t>
      </w:r>
      <w:r w:rsidRPr="0072585E">
        <w:rPr>
          <w:sz w:val="28"/>
          <w:szCs w:val="28"/>
          <w:lang w:val="uz-Cyrl-UZ"/>
        </w:rPr>
        <w:lastRenderedPageBreak/>
        <w:t>қўшимча равишда гектарига 1500</w:t>
      </w:r>
      <w:r w:rsidR="00EE3527">
        <w:rPr>
          <w:sz w:val="28"/>
          <w:szCs w:val="28"/>
          <w:lang w:val="uz-Cyrl-UZ"/>
        </w:rPr>
        <w:t xml:space="preserve">, </w:t>
      </w:r>
      <w:r w:rsidRPr="0072585E">
        <w:rPr>
          <w:sz w:val="28"/>
          <w:szCs w:val="28"/>
          <w:lang w:val="uz-Cyrl-UZ"/>
        </w:rPr>
        <w:t>3000</w:t>
      </w:r>
      <w:r w:rsidR="00EE3527">
        <w:rPr>
          <w:sz w:val="28"/>
          <w:szCs w:val="28"/>
          <w:lang w:val="uz-Cyrl-UZ"/>
        </w:rPr>
        <w:t xml:space="preserve"> ва </w:t>
      </w:r>
      <w:r w:rsidRPr="0072585E">
        <w:rPr>
          <w:sz w:val="28"/>
          <w:szCs w:val="28"/>
          <w:lang w:val="uz-Cyrl-UZ"/>
        </w:rPr>
        <w:t>4500 кг миқдорида бентонит лойқаси қўлланилган 12-14-16 вариантлардан уч йилда мос равишда 54,3</w:t>
      </w:r>
      <w:r w:rsidR="00EE3527">
        <w:rPr>
          <w:sz w:val="28"/>
          <w:szCs w:val="28"/>
          <w:lang w:val="uz-Cyrl-UZ"/>
        </w:rPr>
        <w:t xml:space="preserve">, </w:t>
      </w:r>
      <w:r w:rsidRPr="0072585E">
        <w:rPr>
          <w:sz w:val="28"/>
          <w:szCs w:val="28"/>
          <w:lang w:val="uz-Cyrl-UZ"/>
        </w:rPr>
        <w:t>56,8</w:t>
      </w:r>
      <w:r w:rsidR="00EE3527">
        <w:rPr>
          <w:sz w:val="28"/>
          <w:szCs w:val="28"/>
          <w:lang w:val="uz-Cyrl-UZ"/>
        </w:rPr>
        <w:t xml:space="preserve"> ва </w:t>
      </w:r>
      <w:r w:rsidRPr="0072585E">
        <w:rPr>
          <w:sz w:val="28"/>
          <w:szCs w:val="28"/>
          <w:lang w:val="uz-Cyrl-UZ"/>
        </w:rPr>
        <w:t>58,5 ц/га дон ҳосили олиниб, назоратга нисбатан қўшимча 9,4</w:t>
      </w:r>
      <w:r w:rsidR="00EE3527">
        <w:rPr>
          <w:sz w:val="28"/>
          <w:szCs w:val="28"/>
          <w:lang w:val="uz-Cyrl-UZ"/>
        </w:rPr>
        <w:t xml:space="preserve">, </w:t>
      </w:r>
      <w:r w:rsidRPr="0072585E">
        <w:rPr>
          <w:sz w:val="28"/>
          <w:szCs w:val="28"/>
          <w:lang w:val="uz-Cyrl-UZ"/>
        </w:rPr>
        <w:t>11,9</w:t>
      </w:r>
      <w:r w:rsidR="00EE3527">
        <w:rPr>
          <w:sz w:val="28"/>
          <w:szCs w:val="28"/>
          <w:lang w:val="uz-Cyrl-UZ"/>
        </w:rPr>
        <w:t xml:space="preserve"> ва </w:t>
      </w:r>
      <w:r w:rsidRPr="0072585E">
        <w:rPr>
          <w:sz w:val="28"/>
          <w:szCs w:val="28"/>
          <w:lang w:val="uz-Cyrl-UZ"/>
        </w:rPr>
        <w:t>13,6 ц/га дон ҳосили олишга эришил</w:t>
      </w:r>
      <w:r w:rsidR="00174354">
        <w:rPr>
          <w:sz w:val="28"/>
          <w:szCs w:val="28"/>
          <w:lang w:val="uz-Cyrl-UZ"/>
        </w:rPr>
        <w:t>ган</w:t>
      </w:r>
      <w:r w:rsidRPr="0072585E">
        <w:rPr>
          <w:sz w:val="28"/>
          <w:szCs w:val="28"/>
          <w:lang w:val="uz-Cyrl-UZ"/>
        </w:rPr>
        <w:t>.</w:t>
      </w:r>
    </w:p>
    <w:p w:rsidR="00FE5D64" w:rsidRPr="0072585E" w:rsidRDefault="00FE5D64" w:rsidP="00FE5D64">
      <w:pPr>
        <w:ind w:firstLine="540"/>
        <w:jc w:val="both"/>
        <w:rPr>
          <w:bCs/>
          <w:sz w:val="28"/>
          <w:szCs w:val="28"/>
          <w:lang w:val="uz-Cyrl-UZ"/>
        </w:rPr>
      </w:pPr>
      <w:r w:rsidRPr="0072585E">
        <w:rPr>
          <w:sz w:val="28"/>
          <w:szCs w:val="28"/>
          <w:lang w:val="uz-Cyrl-UZ"/>
        </w:rPr>
        <w:t xml:space="preserve">Сурхондарё вилоятининг ўтлоқлашиб бораётган тақирсимон тупроқлари шароитида ҳам кузги буғдойни минерал ўғитлар меъёрига, суғориш тартибига ва бентонит лойқаси меъёрларига бўлган талабини ўрганиб чиқилди. Тажрибадан олинган маъумотларга қараганда суғориш тартиби ЧДНС га нисбатан тупроқ намлиги 65-65-60% </w:t>
      </w:r>
      <w:r w:rsidR="00EE3527">
        <w:rPr>
          <w:sz w:val="28"/>
          <w:szCs w:val="28"/>
          <w:lang w:val="uz-Cyrl-UZ"/>
        </w:rPr>
        <w:t>тартибда</w:t>
      </w:r>
      <w:r w:rsidRPr="0072585E">
        <w:rPr>
          <w:sz w:val="28"/>
          <w:szCs w:val="28"/>
          <w:lang w:val="uz-Cyrl-UZ"/>
        </w:rPr>
        <w:t xml:space="preserve"> суғорилиб, минерал ўғитлар </w:t>
      </w:r>
      <w:r w:rsidR="00EE3527" w:rsidRPr="0072585E">
        <w:rPr>
          <w:sz w:val="28"/>
          <w:szCs w:val="28"/>
          <w:lang w:val="uz-Cyrl-UZ"/>
        </w:rPr>
        <w:t>N</w:t>
      </w:r>
      <w:r w:rsidR="00EE3527" w:rsidRPr="0072585E">
        <w:rPr>
          <w:sz w:val="28"/>
          <w:szCs w:val="28"/>
          <w:vertAlign w:val="subscript"/>
          <w:lang w:val="uz-Cyrl-UZ"/>
        </w:rPr>
        <w:t>200</w:t>
      </w:r>
      <w:r w:rsidR="00EE3527" w:rsidRPr="0072585E">
        <w:rPr>
          <w:sz w:val="28"/>
          <w:szCs w:val="28"/>
          <w:lang w:val="uz-Cyrl-UZ"/>
        </w:rPr>
        <w:t>Р</w:t>
      </w:r>
      <w:r w:rsidR="00EE3527" w:rsidRPr="0072585E">
        <w:rPr>
          <w:sz w:val="28"/>
          <w:szCs w:val="28"/>
          <w:vertAlign w:val="subscript"/>
          <w:lang w:val="uz-Cyrl-UZ"/>
        </w:rPr>
        <w:t>140</w:t>
      </w:r>
      <w:r w:rsidR="00EE3527" w:rsidRPr="0072585E">
        <w:rPr>
          <w:sz w:val="28"/>
          <w:szCs w:val="28"/>
          <w:lang w:val="uz-Cyrl-UZ"/>
        </w:rPr>
        <w:t>К</w:t>
      </w:r>
      <w:r w:rsidR="00EE3527" w:rsidRPr="0072585E">
        <w:rPr>
          <w:sz w:val="28"/>
          <w:szCs w:val="28"/>
          <w:vertAlign w:val="subscript"/>
          <w:lang w:val="uz-Cyrl-UZ"/>
        </w:rPr>
        <w:t>100</w:t>
      </w:r>
      <w:r w:rsidR="00EE3527" w:rsidRPr="0072585E">
        <w:rPr>
          <w:sz w:val="28"/>
          <w:szCs w:val="28"/>
          <w:lang w:val="uz-Cyrl-UZ"/>
        </w:rPr>
        <w:t xml:space="preserve"> ва N</w:t>
      </w:r>
      <w:r w:rsidR="00EE3527" w:rsidRPr="0072585E">
        <w:rPr>
          <w:sz w:val="28"/>
          <w:szCs w:val="28"/>
          <w:vertAlign w:val="subscript"/>
          <w:lang w:val="uz-Cyrl-UZ"/>
        </w:rPr>
        <w:t>150</w:t>
      </w:r>
      <w:r w:rsidR="00EE3527" w:rsidRPr="0072585E">
        <w:rPr>
          <w:sz w:val="28"/>
          <w:szCs w:val="28"/>
          <w:lang w:val="uz-Cyrl-UZ"/>
        </w:rPr>
        <w:t>Р</w:t>
      </w:r>
      <w:r w:rsidR="00EE3527" w:rsidRPr="0072585E">
        <w:rPr>
          <w:sz w:val="28"/>
          <w:szCs w:val="28"/>
          <w:vertAlign w:val="subscript"/>
          <w:lang w:val="uz-Cyrl-UZ"/>
        </w:rPr>
        <w:t>105</w:t>
      </w:r>
      <w:r w:rsidR="00EE3527" w:rsidRPr="0072585E">
        <w:rPr>
          <w:sz w:val="28"/>
          <w:szCs w:val="28"/>
          <w:lang w:val="uz-Cyrl-UZ"/>
        </w:rPr>
        <w:t>К</w:t>
      </w:r>
      <w:r w:rsidR="00EE3527" w:rsidRPr="0072585E">
        <w:rPr>
          <w:sz w:val="28"/>
          <w:szCs w:val="28"/>
          <w:vertAlign w:val="subscript"/>
          <w:lang w:val="uz-Cyrl-UZ"/>
        </w:rPr>
        <w:t>75</w:t>
      </w:r>
      <w:r w:rsidR="00EE3527" w:rsidRPr="0072585E">
        <w:rPr>
          <w:sz w:val="28"/>
          <w:szCs w:val="28"/>
          <w:lang w:val="uz-Cyrl-UZ"/>
        </w:rPr>
        <w:t xml:space="preserve"> кг/га </w:t>
      </w:r>
      <w:r w:rsidRPr="0072585E">
        <w:rPr>
          <w:sz w:val="28"/>
          <w:szCs w:val="28"/>
          <w:lang w:val="uz-Cyrl-UZ"/>
        </w:rPr>
        <w:t>меъёрларга қўшимча равишда 6000</w:t>
      </w:r>
      <w:r w:rsidR="00EE3527">
        <w:rPr>
          <w:sz w:val="28"/>
          <w:szCs w:val="28"/>
          <w:lang w:val="uz-Cyrl-UZ"/>
        </w:rPr>
        <w:t xml:space="preserve"> ва </w:t>
      </w:r>
      <w:r w:rsidRPr="0072585E">
        <w:rPr>
          <w:sz w:val="28"/>
          <w:szCs w:val="28"/>
          <w:lang w:val="uz-Cyrl-UZ"/>
        </w:rPr>
        <w:t xml:space="preserve">9000 кг/га дан бентонит лойқаси қўлланилган (3-4 ва 5-6 вариантларда) вариантларда уч йиллик ўртача ҳосилдорлик 54,4 </w:t>
      </w:r>
      <w:r w:rsidR="00EE3527">
        <w:rPr>
          <w:sz w:val="28"/>
          <w:szCs w:val="28"/>
          <w:lang w:val="uz-Cyrl-UZ"/>
        </w:rPr>
        <w:t xml:space="preserve">ва </w:t>
      </w:r>
      <w:r w:rsidRPr="0072585E">
        <w:rPr>
          <w:sz w:val="28"/>
          <w:szCs w:val="28"/>
          <w:lang w:val="uz-Cyrl-UZ"/>
        </w:rPr>
        <w:t>53,1 ц/га ва (5-6 вариантлар)55,0</w:t>
      </w:r>
      <w:r w:rsidR="00EE3527">
        <w:rPr>
          <w:sz w:val="28"/>
          <w:szCs w:val="28"/>
          <w:lang w:val="uz-Cyrl-UZ"/>
        </w:rPr>
        <w:t xml:space="preserve"> ва </w:t>
      </w:r>
      <w:r w:rsidRPr="0072585E">
        <w:rPr>
          <w:sz w:val="28"/>
          <w:szCs w:val="28"/>
          <w:lang w:val="uz-Cyrl-UZ"/>
        </w:rPr>
        <w:t>54,0 ц/га ни ташкил этиб, назоратга нисбатан (3-5 вариантлар) 5,7</w:t>
      </w:r>
      <w:r w:rsidR="00EE3527">
        <w:rPr>
          <w:sz w:val="28"/>
          <w:szCs w:val="28"/>
          <w:lang w:val="uz-Cyrl-UZ"/>
        </w:rPr>
        <w:t xml:space="preserve"> ва </w:t>
      </w:r>
      <w:r w:rsidRPr="0072585E">
        <w:rPr>
          <w:sz w:val="28"/>
          <w:szCs w:val="28"/>
          <w:lang w:val="uz-Cyrl-UZ"/>
        </w:rPr>
        <w:t xml:space="preserve">6,3 ц/га </w:t>
      </w:r>
      <w:r w:rsidR="00EE3527">
        <w:rPr>
          <w:sz w:val="28"/>
          <w:szCs w:val="28"/>
          <w:lang w:val="uz-Cyrl-UZ"/>
        </w:rPr>
        <w:t xml:space="preserve">ҳамда </w:t>
      </w:r>
      <w:r w:rsidRPr="0072585E">
        <w:rPr>
          <w:sz w:val="28"/>
          <w:szCs w:val="28"/>
          <w:lang w:val="uz-Cyrl-UZ"/>
        </w:rPr>
        <w:t>(4-6) 9,9</w:t>
      </w:r>
      <w:r w:rsidR="00EE3527">
        <w:rPr>
          <w:sz w:val="28"/>
          <w:szCs w:val="28"/>
          <w:lang w:val="uz-Cyrl-UZ"/>
        </w:rPr>
        <w:t xml:space="preserve"> ва </w:t>
      </w:r>
      <w:r w:rsidRPr="0072585E">
        <w:rPr>
          <w:sz w:val="28"/>
          <w:szCs w:val="28"/>
          <w:lang w:val="uz-Cyrl-UZ"/>
        </w:rPr>
        <w:t xml:space="preserve">10,8 ц/га қўшимча ҳосил олинди. </w:t>
      </w:r>
      <w:r w:rsidR="00693E03">
        <w:rPr>
          <w:sz w:val="28"/>
          <w:szCs w:val="28"/>
          <w:lang w:val="uz-Cyrl-UZ"/>
        </w:rPr>
        <w:t>Кузги буғдойни</w:t>
      </w:r>
      <w:r w:rsidRPr="0072585E">
        <w:rPr>
          <w:sz w:val="28"/>
          <w:szCs w:val="28"/>
          <w:lang w:val="uz-Cyrl-UZ"/>
        </w:rPr>
        <w:t xml:space="preserve"> ЧДНС га нисбатан 75-75-70% </w:t>
      </w:r>
      <w:r w:rsidR="00EE3527">
        <w:rPr>
          <w:sz w:val="28"/>
          <w:szCs w:val="28"/>
          <w:lang w:val="uz-Cyrl-UZ"/>
        </w:rPr>
        <w:t xml:space="preserve">тартибда </w:t>
      </w:r>
      <w:r w:rsidRPr="0072585E">
        <w:rPr>
          <w:sz w:val="28"/>
          <w:szCs w:val="28"/>
          <w:lang w:val="uz-Cyrl-UZ"/>
        </w:rPr>
        <w:t xml:space="preserve">суғорилганда ҳам юқоридаги қонуният сақланган ҳолда энг юқори ҳосилдорлик минерал ўғит меъёрларига қўшимча равишда 6000-9000 кг бентонит лойқаси қўлланилган (9-10 ва 11-12 вариантлар) вариантларда уч йиллик ўртача ҳосилдорлик 58,8-58,1 ц/га ва 59,6-59,0 ц/га ни ташкил этиб, назоратга нисбатан 5,7-9,7 ц/га ва 6,5-10,6 ц/га қўшимча ҳосил олинди.  </w:t>
      </w:r>
      <w:r w:rsidRPr="0072585E">
        <w:rPr>
          <w:bCs/>
          <w:sz w:val="28"/>
          <w:szCs w:val="28"/>
          <w:lang w:val="uz-Cyrl-UZ"/>
        </w:rPr>
        <w:t>Олинган маълумотлардан шу</w:t>
      </w:r>
      <w:r w:rsidR="00693E03">
        <w:rPr>
          <w:bCs/>
          <w:sz w:val="28"/>
          <w:szCs w:val="28"/>
          <w:lang w:val="uz-Cyrl-UZ"/>
        </w:rPr>
        <w:t>ндай хулоса қилиш мумкинки, Тош</w:t>
      </w:r>
      <w:r w:rsidRPr="0072585E">
        <w:rPr>
          <w:bCs/>
          <w:sz w:val="28"/>
          <w:szCs w:val="28"/>
          <w:lang w:val="uz-Cyrl-UZ"/>
        </w:rPr>
        <w:t xml:space="preserve">кент вилоятининг типик бўз тупроқлари шароитида ҳамда </w:t>
      </w:r>
      <w:r w:rsidRPr="0072585E">
        <w:rPr>
          <w:sz w:val="28"/>
          <w:szCs w:val="28"/>
          <w:lang w:val="uz-Cyrl-UZ"/>
        </w:rPr>
        <w:t>Сурхондарё вилоятининг ўтлоқлашиб бораётган тақирсимон тупроқлари шароитларида минерал</w:t>
      </w:r>
      <w:r w:rsidRPr="0072585E">
        <w:rPr>
          <w:bCs/>
          <w:sz w:val="28"/>
          <w:szCs w:val="28"/>
          <w:lang w:val="uz-Cyrl-UZ"/>
        </w:rPr>
        <w:t xml:space="preserve"> ўғитларга қўшимча равишда бентонит лойқаси қўлланилганда кузги буғдойнинг ўсиши, ривожланиши яхшиланиб, натижада дон ҳосилдорлиги юқори бўлганлиги кузатил</w:t>
      </w:r>
      <w:r w:rsidR="00174354">
        <w:rPr>
          <w:bCs/>
          <w:sz w:val="28"/>
          <w:szCs w:val="28"/>
          <w:lang w:val="uz-Cyrl-UZ"/>
        </w:rPr>
        <w:t>ган</w:t>
      </w:r>
      <w:r w:rsidRPr="0072585E">
        <w:rPr>
          <w:bCs/>
          <w:sz w:val="28"/>
          <w:szCs w:val="28"/>
          <w:lang w:val="uz-Cyrl-UZ"/>
        </w:rPr>
        <w:t xml:space="preserve">. </w:t>
      </w:r>
    </w:p>
    <w:p w:rsidR="00FE5D64" w:rsidRPr="0072585E" w:rsidRDefault="009C7C30" w:rsidP="00FE5D64">
      <w:pPr>
        <w:widowControl w:val="0"/>
        <w:autoSpaceDE w:val="0"/>
        <w:autoSpaceDN w:val="0"/>
        <w:adjustRightInd w:val="0"/>
        <w:ind w:firstLine="709"/>
        <w:jc w:val="both"/>
        <w:rPr>
          <w:sz w:val="28"/>
          <w:szCs w:val="28"/>
          <w:lang w:val="uz-Cyrl-UZ"/>
        </w:rPr>
      </w:pPr>
      <w:r w:rsidRPr="009C7C30">
        <w:rPr>
          <w:bCs/>
          <w:sz w:val="28"/>
          <w:szCs w:val="28"/>
          <w:lang w:val="uz-Cyrl-UZ"/>
        </w:rPr>
        <w:t>Диссертациянинг</w:t>
      </w:r>
      <w:r>
        <w:rPr>
          <w:b/>
          <w:bCs/>
          <w:sz w:val="28"/>
          <w:szCs w:val="28"/>
          <w:lang w:val="uz-Cyrl-UZ"/>
        </w:rPr>
        <w:t xml:space="preserve"> “</w:t>
      </w:r>
      <w:r w:rsidR="00FE5D64" w:rsidRPr="0072585E">
        <w:rPr>
          <w:b/>
          <w:bCs/>
          <w:sz w:val="28"/>
          <w:szCs w:val="28"/>
          <w:lang w:val="uz-Cyrl-UZ"/>
        </w:rPr>
        <w:t>Бентонит лойқасини қўллашнинг иқтисодий самарадорлиги</w:t>
      </w:r>
      <w:r>
        <w:rPr>
          <w:b/>
          <w:bCs/>
          <w:sz w:val="28"/>
          <w:szCs w:val="28"/>
          <w:lang w:val="uz-Cyrl-UZ"/>
        </w:rPr>
        <w:t xml:space="preserve">” </w:t>
      </w:r>
      <w:r w:rsidRPr="009C7C30">
        <w:rPr>
          <w:bCs/>
          <w:sz w:val="28"/>
          <w:szCs w:val="28"/>
          <w:lang w:val="uz-Cyrl-UZ"/>
        </w:rPr>
        <w:t>деб номланган тўртинчи бобида</w:t>
      </w:r>
      <w:r w:rsidR="00FE5D64" w:rsidRPr="0072585E">
        <w:rPr>
          <w:b/>
          <w:bCs/>
          <w:sz w:val="28"/>
          <w:szCs w:val="28"/>
          <w:lang w:val="uz-Cyrl-UZ"/>
        </w:rPr>
        <w:t xml:space="preserve"> </w:t>
      </w:r>
      <w:r w:rsidR="00FE5D64" w:rsidRPr="0072585E">
        <w:rPr>
          <w:sz w:val="28"/>
          <w:szCs w:val="28"/>
          <w:lang w:val="uz-Cyrl-UZ"/>
        </w:rPr>
        <w:t>2008-2011 йилларда ўтказилган илмий-тадқиқотлардан олинган натижалар иқтисодий томондан таҳлил этилиб, етиштирилган маҳсулотни сотишдан тушган умумий даромад билан ишлаб чиқариш харажатлари ўртасидаги фарқ ва шартли соф фойда аниқлаб чиқил</w:t>
      </w:r>
      <w:r w:rsidR="00174354">
        <w:rPr>
          <w:sz w:val="28"/>
          <w:szCs w:val="28"/>
          <w:lang w:val="uz-Cyrl-UZ"/>
        </w:rPr>
        <w:t>ган</w:t>
      </w:r>
      <w:r w:rsidR="00FE5D64" w:rsidRPr="0072585E">
        <w:rPr>
          <w:sz w:val="28"/>
          <w:szCs w:val="28"/>
          <w:lang w:val="uz-Cyrl-UZ"/>
        </w:rPr>
        <w:t>.</w:t>
      </w:r>
    </w:p>
    <w:p w:rsidR="00FE5D64" w:rsidRPr="0072585E" w:rsidRDefault="00FE5D64" w:rsidP="00FE5D64">
      <w:pPr>
        <w:widowControl w:val="0"/>
        <w:autoSpaceDE w:val="0"/>
        <w:autoSpaceDN w:val="0"/>
        <w:adjustRightInd w:val="0"/>
        <w:ind w:firstLine="709"/>
        <w:jc w:val="both"/>
        <w:rPr>
          <w:sz w:val="28"/>
          <w:szCs w:val="28"/>
          <w:lang w:val="uz-Cyrl-UZ"/>
        </w:rPr>
      </w:pPr>
      <w:r w:rsidRPr="0072585E">
        <w:rPr>
          <w:sz w:val="28"/>
          <w:szCs w:val="28"/>
          <w:lang w:val="uz-Cyrl-UZ"/>
        </w:rPr>
        <w:t xml:space="preserve">Тажрибадан олинган маълумотларга қараганда, кузги буғдойнинг суғориш олди тупроқ намлиги ЧДНС га нисбатан 60-70-60% </w:t>
      </w:r>
      <w:r w:rsidR="00EE3527">
        <w:rPr>
          <w:sz w:val="28"/>
          <w:szCs w:val="28"/>
          <w:lang w:val="uz-Cyrl-UZ"/>
        </w:rPr>
        <w:t>тартибда</w:t>
      </w:r>
      <w:r w:rsidRPr="0072585E">
        <w:rPr>
          <w:sz w:val="28"/>
          <w:szCs w:val="28"/>
          <w:lang w:val="uz-Cyrl-UZ"/>
        </w:rPr>
        <w:t xml:space="preserve"> суғорилиб, минерал ўғитларнинг N</w:t>
      </w:r>
      <w:r w:rsidRPr="0072585E">
        <w:rPr>
          <w:sz w:val="28"/>
          <w:szCs w:val="28"/>
          <w:vertAlign w:val="subscript"/>
          <w:lang w:val="uz-Cyrl-UZ"/>
        </w:rPr>
        <w:t>150</w:t>
      </w:r>
      <w:r w:rsidRPr="0072585E">
        <w:rPr>
          <w:sz w:val="28"/>
          <w:szCs w:val="28"/>
          <w:lang w:val="uz-Cyrl-UZ"/>
        </w:rPr>
        <w:t>Р</w:t>
      </w:r>
      <w:r w:rsidRPr="0072585E">
        <w:rPr>
          <w:sz w:val="28"/>
          <w:szCs w:val="28"/>
          <w:vertAlign w:val="subscript"/>
          <w:lang w:val="uz-Cyrl-UZ"/>
        </w:rPr>
        <w:t>105</w:t>
      </w:r>
      <w:r w:rsidRPr="0072585E">
        <w:rPr>
          <w:sz w:val="28"/>
          <w:szCs w:val="28"/>
          <w:lang w:val="uz-Cyrl-UZ"/>
        </w:rPr>
        <w:t>К</w:t>
      </w:r>
      <w:r w:rsidRPr="0072585E">
        <w:rPr>
          <w:sz w:val="28"/>
          <w:szCs w:val="28"/>
          <w:vertAlign w:val="subscript"/>
          <w:lang w:val="uz-Cyrl-UZ"/>
        </w:rPr>
        <w:t>75</w:t>
      </w:r>
      <w:r w:rsidRPr="0072585E">
        <w:rPr>
          <w:sz w:val="28"/>
          <w:szCs w:val="28"/>
          <w:lang w:val="uz-Cyrl-UZ"/>
        </w:rPr>
        <w:t xml:space="preserve"> кг/га меъёрлари қўлланилган назорат 2-вариантининг иқтисодий кўрсаткичи таҳлил қилинганда, шартли соф фойда 256000 сўм</w:t>
      </w:r>
      <w:r w:rsidR="00EE3527">
        <w:rPr>
          <w:sz w:val="28"/>
          <w:szCs w:val="28"/>
          <w:lang w:val="uz-Cyrl-UZ"/>
        </w:rPr>
        <w:t xml:space="preserve">/га </w:t>
      </w:r>
      <w:r w:rsidRPr="0072585E">
        <w:rPr>
          <w:sz w:val="28"/>
          <w:szCs w:val="28"/>
          <w:lang w:val="uz-Cyrl-UZ"/>
        </w:rPr>
        <w:t>ни</w:t>
      </w:r>
      <w:r w:rsidR="00693E03">
        <w:rPr>
          <w:sz w:val="28"/>
          <w:szCs w:val="28"/>
          <w:lang w:val="uz-Cyrl-UZ"/>
        </w:rPr>
        <w:t>,</w:t>
      </w:r>
      <w:r w:rsidRPr="0072585E">
        <w:rPr>
          <w:sz w:val="28"/>
          <w:szCs w:val="28"/>
          <w:lang w:val="uz-Cyrl-UZ"/>
        </w:rPr>
        <w:t xml:space="preserve"> рентабеллик </w:t>
      </w:r>
      <w:r w:rsidR="00693E03">
        <w:rPr>
          <w:sz w:val="28"/>
          <w:szCs w:val="28"/>
          <w:lang w:val="uz-Cyrl-UZ"/>
        </w:rPr>
        <w:t xml:space="preserve">даражаси </w:t>
      </w:r>
      <w:r w:rsidRPr="0072585E">
        <w:rPr>
          <w:sz w:val="28"/>
          <w:szCs w:val="28"/>
          <w:lang w:val="uz-Cyrl-UZ"/>
        </w:rPr>
        <w:t xml:space="preserve"> 17,2% ни </w:t>
      </w:r>
      <w:r w:rsidR="00693E03">
        <w:rPr>
          <w:sz w:val="28"/>
          <w:szCs w:val="28"/>
          <w:lang w:val="uz-Cyrl-UZ"/>
        </w:rPr>
        <w:t>ташкил қилди. У</w:t>
      </w:r>
      <w:r w:rsidRPr="0072585E">
        <w:rPr>
          <w:sz w:val="28"/>
          <w:szCs w:val="28"/>
          <w:lang w:val="uz-Cyrl-UZ"/>
        </w:rPr>
        <w:t xml:space="preserve">шбу </w:t>
      </w:r>
      <w:r w:rsidR="00EE3527">
        <w:rPr>
          <w:sz w:val="28"/>
          <w:szCs w:val="28"/>
          <w:lang w:val="uz-Cyrl-UZ"/>
        </w:rPr>
        <w:t>минерал</w:t>
      </w:r>
      <w:r w:rsidRPr="0072585E">
        <w:rPr>
          <w:sz w:val="28"/>
          <w:szCs w:val="28"/>
          <w:lang w:val="uz-Cyrl-UZ"/>
        </w:rPr>
        <w:t xml:space="preserve"> ўғитлар меъёрларига қўшимча равишда гектарига 1500</w:t>
      </w:r>
      <w:r w:rsidR="00EE3527">
        <w:rPr>
          <w:sz w:val="28"/>
          <w:szCs w:val="28"/>
          <w:lang w:val="uz-Cyrl-UZ"/>
        </w:rPr>
        <w:t xml:space="preserve">, </w:t>
      </w:r>
      <w:r w:rsidRPr="0072585E">
        <w:rPr>
          <w:sz w:val="28"/>
          <w:szCs w:val="28"/>
          <w:lang w:val="uz-Cyrl-UZ"/>
        </w:rPr>
        <w:t>3000</w:t>
      </w:r>
      <w:r w:rsidR="00EE3527">
        <w:rPr>
          <w:sz w:val="28"/>
          <w:szCs w:val="28"/>
          <w:lang w:val="uz-Cyrl-UZ"/>
        </w:rPr>
        <w:t xml:space="preserve"> ва </w:t>
      </w:r>
      <w:r w:rsidRPr="0072585E">
        <w:rPr>
          <w:sz w:val="28"/>
          <w:szCs w:val="28"/>
          <w:lang w:val="uz-Cyrl-UZ"/>
        </w:rPr>
        <w:t>4500 кг миқдорида бентонит лойқаси қўлланилган 4-6-8 вариантларда шартли соф фойда 580600-638800-648400 сўм</w:t>
      </w:r>
      <w:r w:rsidR="00EE3527">
        <w:rPr>
          <w:sz w:val="28"/>
          <w:szCs w:val="28"/>
          <w:lang w:val="uz-Cyrl-UZ"/>
        </w:rPr>
        <w:t xml:space="preserve">/га </w:t>
      </w:r>
      <w:r w:rsidR="00693E03">
        <w:rPr>
          <w:sz w:val="28"/>
          <w:szCs w:val="28"/>
          <w:lang w:val="uz-Cyrl-UZ"/>
        </w:rPr>
        <w:t>га</w:t>
      </w:r>
      <w:r w:rsidRPr="0072585E">
        <w:rPr>
          <w:sz w:val="28"/>
          <w:szCs w:val="28"/>
          <w:lang w:val="uz-Cyrl-UZ"/>
        </w:rPr>
        <w:t xml:space="preserve">, рентабеллик </w:t>
      </w:r>
      <w:r w:rsidR="00693E03">
        <w:rPr>
          <w:sz w:val="28"/>
          <w:szCs w:val="28"/>
          <w:lang w:val="uz-Cyrl-UZ"/>
        </w:rPr>
        <w:t>даражаси</w:t>
      </w:r>
      <w:r w:rsidRPr="0072585E">
        <w:rPr>
          <w:sz w:val="28"/>
          <w:szCs w:val="28"/>
          <w:lang w:val="uz-Cyrl-UZ"/>
        </w:rPr>
        <w:t xml:space="preserve"> 35,5</w:t>
      </w:r>
      <w:r w:rsidR="00EE3527">
        <w:rPr>
          <w:sz w:val="28"/>
          <w:szCs w:val="28"/>
          <w:lang w:val="uz-Cyrl-UZ"/>
        </w:rPr>
        <w:t xml:space="preserve">, </w:t>
      </w:r>
      <w:r w:rsidRPr="0072585E">
        <w:rPr>
          <w:sz w:val="28"/>
          <w:szCs w:val="28"/>
          <w:lang w:val="uz-Cyrl-UZ"/>
        </w:rPr>
        <w:t>38,3</w:t>
      </w:r>
      <w:r w:rsidR="00EE3527">
        <w:rPr>
          <w:sz w:val="28"/>
          <w:szCs w:val="28"/>
          <w:lang w:val="uz-Cyrl-UZ"/>
        </w:rPr>
        <w:t xml:space="preserve"> ва </w:t>
      </w:r>
      <w:r w:rsidRPr="0072585E">
        <w:rPr>
          <w:sz w:val="28"/>
          <w:szCs w:val="28"/>
          <w:lang w:val="uz-Cyrl-UZ"/>
        </w:rPr>
        <w:t>37,9% га тенг бўлди. Иккинчи суғориш тартибида ҳам юқоридаги қонуният сақланган</w:t>
      </w:r>
      <w:r w:rsidR="00693E03">
        <w:rPr>
          <w:sz w:val="28"/>
          <w:szCs w:val="28"/>
          <w:lang w:val="uz-Cyrl-UZ"/>
        </w:rPr>
        <w:t>.</w:t>
      </w:r>
      <w:r w:rsidRPr="0072585E">
        <w:rPr>
          <w:sz w:val="28"/>
          <w:szCs w:val="28"/>
          <w:lang w:val="uz-Cyrl-UZ"/>
        </w:rPr>
        <w:t xml:space="preserve"> N</w:t>
      </w:r>
      <w:r w:rsidRPr="0072585E">
        <w:rPr>
          <w:sz w:val="28"/>
          <w:szCs w:val="28"/>
          <w:vertAlign w:val="subscript"/>
          <w:lang w:val="uz-Cyrl-UZ"/>
        </w:rPr>
        <w:t>150</w:t>
      </w:r>
      <w:r w:rsidRPr="0072585E">
        <w:rPr>
          <w:sz w:val="28"/>
          <w:szCs w:val="28"/>
          <w:lang w:val="uz-Cyrl-UZ"/>
        </w:rPr>
        <w:t>Р</w:t>
      </w:r>
      <w:r w:rsidRPr="0072585E">
        <w:rPr>
          <w:sz w:val="28"/>
          <w:szCs w:val="28"/>
          <w:vertAlign w:val="subscript"/>
          <w:lang w:val="uz-Cyrl-UZ"/>
        </w:rPr>
        <w:t>105</w:t>
      </w:r>
      <w:r w:rsidRPr="0072585E">
        <w:rPr>
          <w:sz w:val="28"/>
          <w:szCs w:val="28"/>
          <w:lang w:val="uz-Cyrl-UZ"/>
        </w:rPr>
        <w:t>К</w:t>
      </w:r>
      <w:r w:rsidRPr="0072585E">
        <w:rPr>
          <w:sz w:val="28"/>
          <w:szCs w:val="28"/>
          <w:vertAlign w:val="subscript"/>
          <w:lang w:val="uz-Cyrl-UZ"/>
        </w:rPr>
        <w:t>75</w:t>
      </w:r>
      <w:r w:rsidRPr="0072585E">
        <w:rPr>
          <w:sz w:val="28"/>
          <w:szCs w:val="28"/>
          <w:lang w:val="uz-Cyrl-UZ"/>
        </w:rPr>
        <w:t xml:space="preserve"> кг/га минерал ўғитлар меъёрларига қўшимча равишда гектарига 1500</w:t>
      </w:r>
      <w:r w:rsidR="00EE3527">
        <w:rPr>
          <w:sz w:val="28"/>
          <w:szCs w:val="28"/>
          <w:lang w:val="uz-Cyrl-UZ"/>
        </w:rPr>
        <w:t xml:space="preserve">, </w:t>
      </w:r>
      <w:r w:rsidRPr="0072585E">
        <w:rPr>
          <w:sz w:val="28"/>
          <w:szCs w:val="28"/>
          <w:lang w:val="uz-Cyrl-UZ"/>
        </w:rPr>
        <w:t>3000</w:t>
      </w:r>
      <w:r w:rsidR="00EE3527">
        <w:rPr>
          <w:sz w:val="28"/>
          <w:szCs w:val="28"/>
          <w:lang w:val="uz-Cyrl-UZ"/>
        </w:rPr>
        <w:t xml:space="preserve"> ва </w:t>
      </w:r>
      <w:r w:rsidRPr="0072585E">
        <w:rPr>
          <w:sz w:val="28"/>
          <w:szCs w:val="28"/>
          <w:lang w:val="uz-Cyrl-UZ"/>
        </w:rPr>
        <w:t>4500 кг миқдорида бентонит лойқаси қўлланилган вариантларда, шартли соф фойда 643600</w:t>
      </w:r>
      <w:r w:rsidR="00EE3527">
        <w:rPr>
          <w:sz w:val="28"/>
          <w:szCs w:val="28"/>
          <w:lang w:val="uz-Cyrl-UZ"/>
        </w:rPr>
        <w:t xml:space="preserve">, </w:t>
      </w:r>
      <w:r w:rsidRPr="0072585E">
        <w:rPr>
          <w:sz w:val="28"/>
          <w:szCs w:val="28"/>
          <w:lang w:val="uz-Cyrl-UZ"/>
        </w:rPr>
        <w:t>718600</w:t>
      </w:r>
      <w:r w:rsidR="00EE3527">
        <w:rPr>
          <w:sz w:val="28"/>
          <w:szCs w:val="28"/>
          <w:lang w:val="uz-Cyrl-UZ"/>
        </w:rPr>
        <w:t xml:space="preserve"> ва </w:t>
      </w:r>
      <w:r w:rsidRPr="0072585E">
        <w:rPr>
          <w:sz w:val="28"/>
          <w:szCs w:val="28"/>
          <w:lang w:val="uz-Cyrl-UZ"/>
        </w:rPr>
        <w:t>745000 сўм</w:t>
      </w:r>
      <w:r w:rsidR="00EE3527">
        <w:rPr>
          <w:sz w:val="28"/>
          <w:szCs w:val="28"/>
          <w:lang w:val="uz-Cyrl-UZ"/>
        </w:rPr>
        <w:t xml:space="preserve">/га </w:t>
      </w:r>
      <w:r w:rsidRPr="0072585E">
        <w:rPr>
          <w:sz w:val="28"/>
          <w:szCs w:val="28"/>
          <w:lang w:val="uz-Cyrl-UZ"/>
        </w:rPr>
        <w:t>ни, рентабеллик даражаси эса 39,3</w:t>
      </w:r>
      <w:r w:rsidR="00EE3527">
        <w:rPr>
          <w:sz w:val="28"/>
          <w:szCs w:val="28"/>
          <w:lang w:val="uz-Cyrl-UZ"/>
        </w:rPr>
        <w:t xml:space="preserve">, </w:t>
      </w:r>
      <w:r w:rsidR="00EE3527">
        <w:rPr>
          <w:sz w:val="28"/>
          <w:szCs w:val="28"/>
          <w:lang w:val="uz-Cyrl-UZ"/>
        </w:rPr>
        <w:lastRenderedPageBreak/>
        <w:t xml:space="preserve">43,1 ва </w:t>
      </w:r>
      <w:r w:rsidRPr="0072585E">
        <w:rPr>
          <w:sz w:val="28"/>
          <w:szCs w:val="28"/>
          <w:lang w:val="uz-Cyrl-UZ"/>
        </w:rPr>
        <w:t>43,5% ни ташкил этганлиги аниқлан</w:t>
      </w:r>
      <w:r w:rsidR="00174354">
        <w:rPr>
          <w:sz w:val="28"/>
          <w:szCs w:val="28"/>
          <w:lang w:val="uz-Cyrl-UZ"/>
        </w:rPr>
        <w:t>ган</w:t>
      </w:r>
      <w:r w:rsidRPr="0072585E">
        <w:rPr>
          <w:sz w:val="28"/>
          <w:szCs w:val="28"/>
          <w:lang w:val="uz-Cyrl-UZ"/>
        </w:rPr>
        <w:t>.</w:t>
      </w:r>
    </w:p>
    <w:p w:rsidR="00FE5D64" w:rsidRPr="0072585E" w:rsidRDefault="00FE5D64" w:rsidP="00FE5D64">
      <w:pPr>
        <w:pStyle w:val="21"/>
        <w:widowControl w:val="0"/>
        <w:autoSpaceDE w:val="0"/>
        <w:autoSpaceDN w:val="0"/>
        <w:adjustRightInd w:val="0"/>
        <w:spacing w:line="240" w:lineRule="auto"/>
        <w:ind w:firstLine="709"/>
        <w:rPr>
          <w:rFonts w:ascii="Times New Roman" w:hAnsi="Times New Roman"/>
          <w:szCs w:val="28"/>
          <w:lang w:val="uz-Cyrl-UZ"/>
        </w:rPr>
      </w:pPr>
      <w:r w:rsidRPr="0072585E">
        <w:rPr>
          <w:rFonts w:ascii="Times New Roman" w:hAnsi="Times New Roman"/>
          <w:szCs w:val="28"/>
          <w:lang w:val="uz-Cyrl-UZ"/>
        </w:rPr>
        <w:t xml:space="preserve">2009-2012 йиллар давомида олиб борилган тажрибанинг иқтисодий самарадорлиги таҳлил қилинганда, юқоридаги қонуниятлар такрорланганлиги кузатилиб, суғориш олди тупроқ намлиги ЧДНС га нисбатан 70-80-70% </w:t>
      </w:r>
      <w:r w:rsidR="00693E03">
        <w:rPr>
          <w:rFonts w:ascii="Times New Roman" w:hAnsi="Times New Roman"/>
          <w:szCs w:val="28"/>
          <w:lang w:val="uz-Cyrl-UZ"/>
        </w:rPr>
        <w:t>тартибда</w:t>
      </w:r>
      <w:r w:rsidRPr="0072585E">
        <w:rPr>
          <w:rFonts w:ascii="Times New Roman" w:hAnsi="Times New Roman"/>
          <w:szCs w:val="28"/>
          <w:lang w:val="uz-Cyrl-UZ"/>
        </w:rPr>
        <w:t xml:space="preserve"> суғорилиб,  N</w:t>
      </w:r>
      <w:r w:rsidRPr="0072585E">
        <w:rPr>
          <w:rFonts w:ascii="Times New Roman" w:hAnsi="Times New Roman"/>
          <w:szCs w:val="28"/>
          <w:vertAlign w:val="subscript"/>
          <w:lang w:val="uz-Cyrl-UZ"/>
        </w:rPr>
        <w:t>150</w:t>
      </w:r>
      <w:r w:rsidRPr="0072585E">
        <w:rPr>
          <w:rFonts w:ascii="Times New Roman" w:hAnsi="Times New Roman"/>
          <w:szCs w:val="28"/>
          <w:lang w:val="uz-Cyrl-UZ"/>
        </w:rPr>
        <w:t>Р</w:t>
      </w:r>
      <w:r w:rsidRPr="0072585E">
        <w:rPr>
          <w:rFonts w:ascii="Times New Roman" w:hAnsi="Times New Roman"/>
          <w:szCs w:val="28"/>
          <w:vertAlign w:val="subscript"/>
          <w:lang w:val="uz-Cyrl-UZ"/>
        </w:rPr>
        <w:t>105</w:t>
      </w:r>
      <w:r w:rsidRPr="0072585E">
        <w:rPr>
          <w:rFonts w:ascii="Times New Roman" w:hAnsi="Times New Roman"/>
          <w:szCs w:val="28"/>
          <w:lang w:val="uz-Cyrl-UZ"/>
        </w:rPr>
        <w:t>К</w:t>
      </w:r>
      <w:r w:rsidRPr="0072585E">
        <w:rPr>
          <w:rFonts w:ascii="Times New Roman" w:hAnsi="Times New Roman"/>
          <w:szCs w:val="28"/>
          <w:vertAlign w:val="subscript"/>
          <w:lang w:val="uz-Cyrl-UZ"/>
        </w:rPr>
        <w:t>75</w:t>
      </w:r>
      <w:r w:rsidRPr="0072585E">
        <w:rPr>
          <w:rFonts w:ascii="Times New Roman" w:hAnsi="Times New Roman"/>
          <w:szCs w:val="28"/>
          <w:lang w:val="uz-Cyrl-UZ"/>
        </w:rPr>
        <w:t xml:space="preserve"> кг/га минерал ўғитлар меъёрларига қўшимча равишда гектарига 1500</w:t>
      </w:r>
      <w:r w:rsidR="00EE3527">
        <w:rPr>
          <w:rFonts w:ascii="Times New Roman" w:hAnsi="Times New Roman"/>
          <w:szCs w:val="28"/>
          <w:lang w:val="uz-Cyrl-UZ"/>
        </w:rPr>
        <w:t xml:space="preserve">, </w:t>
      </w:r>
      <w:r w:rsidRPr="0072585E">
        <w:rPr>
          <w:rFonts w:ascii="Times New Roman" w:hAnsi="Times New Roman"/>
          <w:szCs w:val="28"/>
          <w:lang w:val="uz-Cyrl-UZ"/>
        </w:rPr>
        <w:t>3000</w:t>
      </w:r>
      <w:r w:rsidR="00EE3527">
        <w:rPr>
          <w:rFonts w:ascii="Times New Roman" w:hAnsi="Times New Roman"/>
          <w:szCs w:val="28"/>
          <w:lang w:val="uz-Cyrl-UZ"/>
        </w:rPr>
        <w:t xml:space="preserve"> ва </w:t>
      </w:r>
      <w:r w:rsidRPr="0072585E">
        <w:rPr>
          <w:rFonts w:ascii="Times New Roman" w:hAnsi="Times New Roman"/>
          <w:szCs w:val="28"/>
          <w:lang w:val="uz-Cyrl-UZ"/>
        </w:rPr>
        <w:t>4500 кг миқдорида бентонит лойқаси қўлланилган вариантларда шартли соф фойда 654800</w:t>
      </w:r>
      <w:r w:rsidR="00EE3527">
        <w:rPr>
          <w:rFonts w:ascii="Times New Roman" w:hAnsi="Times New Roman"/>
          <w:szCs w:val="28"/>
          <w:lang w:val="uz-Cyrl-UZ"/>
        </w:rPr>
        <w:t xml:space="preserve">, </w:t>
      </w:r>
      <w:r w:rsidRPr="0072585E">
        <w:rPr>
          <w:rFonts w:ascii="Times New Roman" w:hAnsi="Times New Roman"/>
          <w:szCs w:val="28"/>
          <w:lang w:val="uz-Cyrl-UZ"/>
        </w:rPr>
        <w:t>797200</w:t>
      </w:r>
      <w:r w:rsidR="00EE3527">
        <w:rPr>
          <w:rFonts w:ascii="Times New Roman" w:hAnsi="Times New Roman"/>
          <w:szCs w:val="28"/>
          <w:lang w:val="uz-Cyrl-UZ"/>
        </w:rPr>
        <w:t xml:space="preserve"> ва </w:t>
      </w:r>
      <w:r w:rsidRPr="0072585E">
        <w:rPr>
          <w:rFonts w:ascii="Times New Roman" w:hAnsi="Times New Roman"/>
          <w:szCs w:val="28"/>
          <w:lang w:val="uz-Cyrl-UZ"/>
        </w:rPr>
        <w:t>813200 сўм</w:t>
      </w:r>
      <w:r w:rsidR="0091569A">
        <w:rPr>
          <w:rFonts w:ascii="Times New Roman" w:hAnsi="Times New Roman"/>
          <w:szCs w:val="28"/>
          <w:lang w:val="uz-Cyrl-UZ"/>
        </w:rPr>
        <w:t xml:space="preserve">/га </w:t>
      </w:r>
      <w:r w:rsidRPr="0072585E">
        <w:rPr>
          <w:rFonts w:ascii="Times New Roman" w:hAnsi="Times New Roman"/>
          <w:szCs w:val="28"/>
          <w:lang w:val="uz-Cyrl-UZ"/>
        </w:rPr>
        <w:t>ни, рентабеллик даражаси 37,9</w:t>
      </w:r>
      <w:r w:rsidR="00EE3527">
        <w:rPr>
          <w:rFonts w:ascii="Times New Roman" w:hAnsi="Times New Roman"/>
          <w:szCs w:val="28"/>
          <w:lang w:val="uz-Cyrl-UZ"/>
        </w:rPr>
        <w:t xml:space="preserve">, </w:t>
      </w:r>
      <w:r w:rsidRPr="0072585E">
        <w:rPr>
          <w:rFonts w:ascii="Times New Roman" w:hAnsi="Times New Roman"/>
          <w:szCs w:val="28"/>
          <w:lang w:val="uz-Cyrl-UZ"/>
        </w:rPr>
        <w:t>44,6</w:t>
      </w:r>
      <w:r w:rsidR="00EE3527">
        <w:rPr>
          <w:rFonts w:ascii="Times New Roman" w:hAnsi="Times New Roman"/>
          <w:szCs w:val="28"/>
          <w:lang w:val="uz-Cyrl-UZ"/>
        </w:rPr>
        <w:t xml:space="preserve"> ва </w:t>
      </w:r>
      <w:r w:rsidRPr="0072585E">
        <w:rPr>
          <w:rFonts w:ascii="Times New Roman" w:hAnsi="Times New Roman"/>
          <w:szCs w:val="28"/>
          <w:lang w:val="uz-Cyrl-UZ"/>
        </w:rPr>
        <w:t>44,7% ни ташкил этганлиги кузатил</w:t>
      </w:r>
      <w:r w:rsidR="00174354">
        <w:rPr>
          <w:rFonts w:ascii="Times New Roman" w:hAnsi="Times New Roman"/>
          <w:szCs w:val="28"/>
          <w:lang w:val="uz-Cyrl-UZ"/>
        </w:rPr>
        <w:t>ган</w:t>
      </w:r>
      <w:r w:rsidRPr="0072585E">
        <w:rPr>
          <w:rFonts w:ascii="Times New Roman" w:hAnsi="Times New Roman"/>
          <w:szCs w:val="28"/>
          <w:lang w:val="uz-Cyrl-UZ"/>
        </w:rPr>
        <w:t xml:space="preserve">. </w:t>
      </w:r>
    </w:p>
    <w:p w:rsidR="00FE5D64" w:rsidRPr="0091569A" w:rsidRDefault="00FE5D64" w:rsidP="00FE5D64">
      <w:pPr>
        <w:pStyle w:val="ac"/>
        <w:rPr>
          <w:rFonts w:ascii="Times New Roman" w:hAnsi="Times New Roman"/>
          <w:b/>
          <w:bCs/>
          <w:szCs w:val="28"/>
          <w:lang w:val="uz-Cyrl-UZ"/>
        </w:rPr>
      </w:pPr>
    </w:p>
    <w:p w:rsidR="00FE5D64" w:rsidRPr="0091569A" w:rsidRDefault="00FE5D64" w:rsidP="00FE5D64">
      <w:pPr>
        <w:pStyle w:val="ac"/>
        <w:rPr>
          <w:rFonts w:ascii="Times New Roman" w:hAnsi="Times New Roman"/>
          <w:b/>
          <w:bCs/>
          <w:szCs w:val="28"/>
          <w:lang w:val="uz-Cyrl-UZ"/>
        </w:rPr>
      </w:pPr>
      <w:r w:rsidRPr="0091569A">
        <w:rPr>
          <w:rFonts w:ascii="Times New Roman" w:hAnsi="Times New Roman"/>
          <w:b/>
          <w:bCs/>
          <w:szCs w:val="28"/>
          <w:lang w:val="uz-Cyrl-UZ"/>
        </w:rPr>
        <w:t xml:space="preserve">ХУЛОСАЛАР </w:t>
      </w:r>
    </w:p>
    <w:p w:rsidR="0091569A" w:rsidRPr="0091569A" w:rsidRDefault="0091569A" w:rsidP="00FE5D64">
      <w:pPr>
        <w:pStyle w:val="ac"/>
        <w:rPr>
          <w:rFonts w:ascii="Times New Roman" w:hAnsi="Times New Roman"/>
          <w:b/>
          <w:bCs/>
          <w:szCs w:val="28"/>
          <w:lang w:val="uz-Cyrl-UZ"/>
        </w:rPr>
      </w:pPr>
    </w:p>
    <w:p w:rsidR="00FE5D64" w:rsidRPr="0072585E" w:rsidRDefault="00FE5D64" w:rsidP="00FE5D64">
      <w:pPr>
        <w:numPr>
          <w:ilvl w:val="0"/>
          <w:numId w:val="47"/>
        </w:numPr>
        <w:ind w:left="0"/>
        <w:jc w:val="both"/>
        <w:rPr>
          <w:sz w:val="28"/>
          <w:szCs w:val="28"/>
          <w:lang w:val="uz-Cyrl-UZ"/>
        </w:rPr>
      </w:pPr>
      <w:r w:rsidRPr="00652044">
        <w:rPr>
          <w:sz w:val="28"/>
          <w:szCs w:val="28"/>
          <w:lang w:val="uz-Cyrl-UZ"/>
        </w:rPr>
        <w:t>Тошкент вилоятининг типик бўз тупроқлар</w:t>
      </w:r>
      <w:r w:rsidRPr="0072585E">
        <w:rPr>
          <w:sz w:val="28"/>
          <w:szCs w:val="28"/>
          <w:lang w:val="uz-Cyrl-UZ"/>
        </w:rPr>
        <w:t xml:space="preserve"> шароитида кузги буғдой октябр ойининг 5-15 кунлари экилганда, ниҳолларнинг униб чиқиши 25-октябр ва 5-ноябрда экилганда  энг юқори дон ҳосили 56,3</w:t>
      </w:r>
      <w:r w:rsidR="00652044">
        <w:rPr>
          <w:sz w:val="28"/>
          <w:szCs w:val="28"/>
          <w:lang w:val="uz-Cyrl-UZ"/>
        </w:rPr>
        <w:t xml:space="preserve"> ва </w:t>
      </w:r>
      <w:r w:rsidRPr="0072585E">
        <w:rPr>
          <w:sz w:val="28"/>
          <w:szCs w:val="28"/>
          <w:lang w:val="uz-Cyrl-UZ"/>
        </w:rPr>
        <w:t xml:space="preserve">50,5 ц/га олиниб, кеч муддатларда экилганга (25.Х.-5.XI) нисбатан 10,5-12,8 ц/га қўшимча дон ҳосили олинди. Шу билан бирга </w:t>
      </w:r>
      <w:r w:rsidR="00652044">
        <w:rPr>
          <w:sz w:val="28"/>
          <w:szCs w:val="28"/>
          <w:lang w:val="uz-Cyrl-UZ"/>
        </w:rPr>
        <w:t>к</w:t>
      </w:r>
      <w:r w:rsidRPr="0072585E">
        <w:rPr>
          <w:sz w:val="28"/>
          <w:szCs w:val="28"/>
          <w:lang w:val="uz-Cyrl-UZ"/>
        </w:rPr>
        <w:t xml:space="preserve">узги буғдойга минерал ўғитларни </w:t>
      </w:r>
      <w:r w:rsidR="00EE3527" w:rsidRPr="0072585E">
        <w:rPr>
          <w:sz w:val="28"/>
          <w:szCs w:val="28"/>
          <w:lang w:val="uz-Cyrl-UZ"/>
        </w:rPr>
        <w:t>N</w:t>
      </w:r>
      <w:r w:rsidR="00EE3527" w:rsidRPr="0072585E">
        <w:rPr>
          <w:sz w:val="28"/>
          <w:szCs w:val="28"/>
          <w:vertAlign w:val="subscript"/>
          <w:lang w:val="uz-Cyrl-UZ"/>
        </w:rPr>
        <w:t>200</w:t>
      </w:r>
      <w:r w:rsidR="00EE3527" w:rsidRPr="0072585E">
        <w:rPr>
          <w:sz w:val="28"/>
          <w:szCs w:val="28"/>
          <w:lang w:val="uz-Cyrl-UZ"/>
        </w:rPr>
        <w:t>Р</w:t>
      </w:r>
      <w:r w:rsidR="00EE3527" w:rsidRPr="0072585E">
        <w:rPr>
          <w:sz w:val="28"/>
          <w:szCs w:val="28"/>
          <w:vertAlign w:val="subscript"/>
          <w:lang w:val="uz-Cyrl-UZ"/>
        </w:rPr>
        <w:t>140</w:t>
      </w:r>
      <w:r w:rsidR="00EE3527" w:rsidRPr="0072585E">
        <w:rPr>
          <w:sz w:val="28"/>
          <w:szCs w:val="28"/>
          <w:lang w:val="uz-Cyrl-UZ"/>
        </w:rPr>
        <w:t>К</w:t>
      </w:r>
      <w:r w:rsidR="00EE3527" w:rsidRPr="0072585E">
        <w:rPr>
          <w:sz w:val="28"/>
          <w:szCs w:val="28"/>
          <w:vertAlign w:val="subscript"/>
          <w:lang w:val="uz-Cyrl-UZ"/>
        </w:rPr>
        <w:t>100</w:t>
      </w:r>
      <w:r w:rsidR="00EE3527" w:rsidRPr="0072585E">
        <w:rPr>
          <w:sz w:val="28"/>
          <w:szCs w:val="28"/>
          <w:lang w:val="uz-Cyrl-UZ"/>
        </w:rPr>
        <w:t xml:space="preserve"> </w:t>
      </w:r>
      <w:r w:rsidRPr="0072585E">
        <w:rPr>
          <w:sz w:val="28"/>
          <w:szCs w:val="28"/>
          <w:lang w:val="uz-Cyrl-UZ"/>
        </w:rPr>
        <w:t xml:space="preserve">кг/га меъёрида қўллаб, тупроқ намлиги ЧДНС га нисбатан 75-75-70% </w:t>
      </w:r>
      <w:r w:rsidR="00EE3527">
        <w:rPr>
          <w:sz w:val="28"/>
          <w:szCs w:val="28"/>
          <w:lang w:val="uz-Cyrl-UZ"/>
        </w:rPr>
        <w:t>тартибда</w:t>
      </w:r>
      <w:r w:rsidRPr="0072585E">
        <w:rPr>
          <w:sz w:val="28"/>
          <w:szCs w:val="28"/>
          <w:lang w:val="uz-Cyrl-UZ"/>
        </w:rPr>
        <w:t xml:space="preserve"> гектарига 3196</w:t>
      </w:r>
      <w:r w:rsidR="00EE3527">
        <w:rPr>
          <w:sz w:val="28"/>
          <w:szCs w:val="28"/>
          <w:lang w:val="uz-Cyrl-UZ"/>
        </w:rPr>
        <w:t xml:space="preserve"> ва </w:t>
      </w:r>
      <w:r w:rsidRPr="0072585E">
        <w:rPr>
          <w:sz w:val="28"/>
          <w:szCs w:val="28"/>
          <w:lang w:val="uz-Cyrl-UZ"/>
        </w:rPr>
        <w:t>3291 м</w:t>
      </w:r>
      <w:r w:rsidRPr="0072585E">
        <w:rPr>
          <w:sz w:val="28"/>
          <w:szCs w:val="28"/>
          <w:vertAlign w:val="superscript"/>
          <w:lang w:val="uz-Cyrl-UZ"/>
        </w:rPr>
        <w:t>3</w:t>
      </w:r>
      <w:r w:rsidRPr="0072585E">
        <w:rPr>
          <w:sz w:val="28"/>
          <w:szCs w:val="28"/>
          <w:lang w:val="uz-Cyrl-UZ"/>
        </w:rPr>
        <w:t>/га сув сарфланиб, суғорилганда кузги буғдойдан энг юқори 57,0 ц/га дон ҳосили олинди.</w:t>
      </w:r>
    </w:p>
    <w:p w:rsidR="00FE5D64" w:rsidRPr="0072585E" w:rsidRDefault="00FE5D64" w:rsidP="00FE5D64">
      <w:pPr>
        <w:pStyle w:val="af8"/>
        <w:numPr>
          <w:ilvl w:val="0"/>
          <w:numId w:val="47"/>
        </w:numPr>
        <w:ind w:left="0"/>
        <w:jc w:val="both"/>
        <w:rPr>
          <w:sz w:val="28"/>
          <w:szCs w:val="28"/>
          <w:lang w:val="uz-Cyrl-UZ"/>
        </w:rPr>
      </w:pPr>
      <w:r w:rsidRPr="0072585E">
        <w:rPr>
          <w:sz w:val="28"/>
          <w:szCs w:val="28"/>
          <w:lang w:val="uz-Cyrl-UZ"/>
        </w:rPr>
        <w:t>Тошкент вилоятининг типик бўз тупроқлари шароитида уч йилда бир маротаба ҳайдов остига 3000 кг/га миқдорда бентонит лойқаси қўлланилиб, кузги буғдойни вегетция даври давомида суғориш олди тупроқ намлиги ЧДНС га нисбатан 60-70-60% ҳамда 70-80-70% суғориш тартибида суғорилганда, тупроқ ҳажм масса назорат вариантига нисбатан 0-30 см қатламда 0,05-0,03 г/см</w:t>
      </w:r>
      <w:r w:rsidRPr="0072585E">
        <w:rPr>
          <w:sz w:val="28"/>
          <w:szCs w:val="28"/>
          <w:vertAlign w:val="superscript"/>
          <w:lang w:val="uz-Cyrl-UZ"/>
        </w:rPr>
        <w:t>3</w:t>
      </w:r>
      <w:r w:rsidRPr="0072585E">
        <w:rPr>
          <w:sz w:val="28"/>
          <w:szCs w:val="28"/>
          <w:lang w:val="uz-Cyrl-UZ"/>
        </w:rPr>
        <w:t xml:space="preserve"> дан 0,06-0,07 г/см</w:t>
      </w:r>
      <w:r w:rsidRPr="0072585E">
        <w:rPr>
          <w:sz w:val="28"/>
          <w:szCs w:val="28"/>
          <w:vertAlign w:val="superscript"/>
          <w:lang w:val="uz-Cyrl-UZ"/>
        </w:rPr>
        <w:t>3</w:t>
      </w:r>
      <w:r w:rsidRPr="0072585E">
        <w:rPr>
          <w:sz w:val="28"/>
          <w:szCs w:val="28"/>
          <w:lang w:val="uz-Cyrl-UZ"/>
        </w:rPr>
        <w:t xml:space="preserve"> гача, 30-50 </w:t>
      </w:r>
      <w:r w:rsidR="00652044">
        <w:rPr>
          <w:sz w:val="28"/>
          <w:szCs w:val="28"/>
          <w:lang w:val="uz-Cyrl-UZ"/>
        </w:rPr>
        <w:t xml:space="preserve">тупроқ </w:t>
      </w:r>
      <w:r w:rsidRPr="0072585E">
        <w:rPr>
          <w:sz w:val="28"/>
          <w:szCs w:val="28"/>
          <w:lang w:val="uz-Cyrl-UZ"/>
        </w:rPr>
        <w:t>қатлам</w:t>
      </w:r>
      <w:r w:rsidR="00652044">
        <w:rPr>
          <w:sz w:val="28"/>
          <w:szCs w:val="28"/>
          <w:lang w:val="uz-Cyrl-UZ"/>
        </w:rPr>
        <w:t>и</w:t>
      </w:r>
      <w:r w:rsidRPr="0072585E">
        <w:rPr>
          <w:sz w:val="28"/>
          <w:szCs w:val="28"/>
          <w:lang w:val="uz-Cyrl-UZ"/>
        </w:rPr>
        <w:t>да эса 0,08-0,11 г/см</w:t>
      </w:r>
      <w:r w:rsidRPr="0072585E">
        <w:rPr>
          <w:sz w:val="28"/>
          <w:szCs w:val="28"/>
          <w:vertAlign w:val="superscript"/>
          <w:lang w:val="uz-Cyrl-UZ"/>
        </w:rPr>
        <w:t>3</w:t>
      </w:r>
      <w:r w:rsidRPr="0072585E">
        <w:rPr>
          <w:sz w:val="28"/>
          <w:szCs w:val="28"/>
          <w:lang w:val="uz-Cyrl-UZ"/>
        </w:rPr>
        <w:t xml:space="preserve"> дан 0,06-0,04 г/см</w:t>
      </w:r>
      <w:r w:rsidRPr="0072585E">
        <w:rPr>
          <w:sz w:val="28"/>
          <w:szCs w:val="28"/>
          <w:vertAlign w:val="superscript"/>
          <w:lang w:val="uz-Cyrl-UZ"/>
        </w:rPr>
        <w:t>3</w:t>
      </w:r>
      <w:r w:rsidRPr="0072585E">
        <w:rPr>
          <w:sz w:val="28"/>
          <w:szCs w:val="28"/>
          <w:lang w:val="uz-Cyrl-UZ"/>
        </w:rPr>
        <w:t xml:space="preserve"> гача кам зичланиб, тупроқнинг сув ўтказувчанлиги 20-30 м</w:t>
      </w:r>
      <w:r w:rsidRPr="0072585E">
        <w:rPr>
          <w:sz w:val="28"/>
          <w:szCs w:val="28"/>
          <w:vertAlign w:val="superscript"/>
          <w:lang w:val="uz-Cyrl-UZ"/>
        </w:rPr>
        <w:t>3</w:t>
      </w:r>
      <w:r w:rsidRPr="0072585E">
        <w:rPr>
          <w:sz w:val="28"/>
          <w:szCs w:val="28"/>
          <w:lang w:val="uz-Cyrl-UZ"/>
        </w:rPr>
        <w:t>/га дан 107-100 м</w:t>
      </w:r>
      <w:r w:rsidRPr="0072585E">
        <w:rPr>
          <w:sz w:val="28"/>
          <w:szCs w:val="28"/>
          <w:vertAlign w:val="superscript"/>
          <w:lang w:val="uz-Cyrl-UZ"/>
        </w:rPr>
        <w:t>3</w:t>
      </w:r>
      <w:r w:rsidRPr="0072585E">
        <w:rPr>
          <w:sz w:val="28"/>
          <w:szCs w:val="28"/>
          <w:lang w:val="uz-Cyrl-UZ"/>
        </w:rPr>
        <w:t>/га гача ортганлиги аниқланди.</w:t>
      </w:r>
    </w:p>
    <w:p w:rsidR="00FE5D64" w:rsidRPr="0072585E" w:rsidRDefault="005D452A" w:rsidP="00FE5D64">
      <w:pPr>
        <w:pStyle w:val="af8"/>
        <w:numPr>
          <w:ilvl w:val="0"/>
          <w:numId w:val="47"/>
        </w:numPr>
        <w:ind w:left="0"/>
        <w:jc w:val="both"/>
        <w:rPr>
          <w:sz w:val="28"/>
          <w:szCs w:val="28"/>
          <w:lang w:val="uz-Cyrl-UZ"/>
        </w:rPr>
      </w:pPr>
      <w:r>
        <w:rPr>
          <w:sz w:val="28"/>
          <w:szCs w:val="28"/>
          <w:lang w:val="uz-Cyrl-UZ"/>
        </w:rPr>
        <w:t xml:space="preserve">Минерал </w:t>
      </w:r>
      <w:r w:rsidR="00FE5D64" w:rsidRPr="0072585E">
        <w:rPr>
          <w:sz w:val="28"/>
          <w:szCs w:val="28"/>
          <w:lang w:val="uz-Cyrl-UZ"/>
        </w:rPr>
        <w:t>ўғитларнинг N</w:t>
      </w:r>
      <w:r w:rsidR="00FE5D64" w:rsidRPr="0072585E">
        <w:rPr>
          <w:sz w:val="28"/>
          <w:szCs w:val="28"/>
          <w:vertAlign w:val="subscript"/>
          <w:lang w:val="uz-Cyrl-UZ"/>
        </w:rPr>
        <w:t>200</w:t>
      </w:r>
      <w:r w:rsidR="00FE5D64" w:rsidRPr="0072585E">
        <w:rPr>
          <w:sz w:val="28"/>
          <w:szCs w:val="28"/>
          <w:lang w:val="uz-Cyrl-UZ"/>
        </w:rPr>
        <w:t>P</w:t>
      </w:r>
      <w:r w:rsidR="00FE5D64" w:rsidRPr="0072585E">
        <w:rPr>
          <w:sz w:val="28"/>
          <w:szCs w:val="28"/>
          <w:vertAlign w:val="subscript"/>
          <w:lang w:val="uz-Cyrl-UZ"/>
        </w:rPr>
        <w:t>140</w:t>
      </w:r>
      <w:r w:rsidR="00FE5D64" w:rsidRPr="0072585E">
        <w:rPr>
          <w:sz w:val="28"/>
          <w:szCs w:val="28"/>
          <w:lang w:val="uz-Cyrl-UZ"/>
        </w:rPr>
        <w:t>K</w:t>
      </w:r>
      <w:r w:rsidR="00FE5D64" w:rsidRPr="0072585E">
        <w:rPr>
          <w:sz w:val="28"/>
          <w:szCs w:val="28"/>
          <w:vertAlign w:val="subscript"/>
          <w:lang w:val="uz-Cyrl-UZ"/>
        </w:rPr>
        <w:t>100</w:t>
      </w:r>
      <w:r w:rsidR="00FE5D64" w:rsidRPr="0072585E">
        <w:rPr>
          <w:sz w:val="28"/>
          <w:szCs w:val="28"/>
          <w:lang w:val="uz-Cyrl-UZ"/>
        </w:rPr>
        <w:t xml:space="preserve"> кг/га ҳамда N</w:t>
      </w:r>
      <w:r w:rsidR="00FE5D64" w:rsidRPr="0072585E">
        <w:rPr>
          <w:sz w:val="28"/>
          <w:szCs w:val="28"/>
          <w:vertAlign w:val="subscript"/>
          <w:lang w:val="uz-Cyrl-UZ"/>
        </w:rPr>
        <w:t>150</w:t>
      </w:r>
      <w:r w:rsidR="00FE5D64" w:rsidRPr="0072585E">
        <w:rPr>
          <w:sz w:val="28"/>
          <w:szCs w:val="28"/>
          <w:lang w:val="uz-Cyrl-UZ"/>
        </w:rPr>
        <w:t>Р</w:t>
      </w:r>
      <w:r w:rsidR="00FE5D64" w:rsidRPr="0072585E">
        <w:rPr>
          <w:sz w:val="28"/>
          <w:szCs w:val="28"/>
          <w:vertAlign w:val="subscript"/>
          <w:lang w:val="uz-Cyrl-UZ"/>
        </w:rPr>
        <w:t>105</w:t>
      </w:r>
      <w:r w:rsidR="00FE5D64" w:rsidRPr="0072585E">
        <w:rPr>
          <w:sz w:val="28"/>
          <w:szCs w:val="28"/>
          <w:lang w:val="uz-Cyrl-UZ"/>
        </w:rPr>
        <w:t>К</w:t>
      </w:r>
      <w:r w:rsidR="00FE5D64" w:rsidRPr="0072585E">
        <w:rPr>
          <w:sz w:val="28"/>
          <w:szCs w:val="28"/>
          <w:vertAlign w:val="subscript"/>
          <w:lang w:val="uz-Cyrl-UZ"/>
        </w:rPr>
        <w:t>75</w:t>
      </w:r>
      <w:r w:rsidR="00FE5D64" w:rsidRPr="0072585E">
        <w:rPr>
          <w:sz w:val="28"/>
          <w:szCs w:val="28"/>
          <w:lang w:val="uz-Cyrl-UZ"/>
        </w:rPr>
        <w:t xml:space="preserve"> кг/га меъёрларига қўшимча равишда ҳайдов остига 3000 кг/га миқдорда бентонит лойқаси қўлланилиб, кузги буғдойни тупроқ намлиги ЧДНС га нисбатан 60-70-60% ҳамда 70-80-70% суғориш тартибида суғорилганда назоратга нисбатан 780-810 м</w:t>
      </w:r>
      <w:r w:rsidR="00FE5D64" w:rsidRPr="0072585E">
        <w:rPr>
          <w:sz w:val="28"/>
          <w:szCs w:val="28"/>
          <w:vertAlign w:val="superscript"/>
          <w:lang w:val="uz-Cyrl-UZ"/>
        </w:rPr>
        <w:t>3</w:t>
      </w:r>
      <w:r w:rsidR="00FE5D64" w:rsidRPr="0072585E">
        <w:rPr>
          <w:sz w:val="28"/>
          <w:szCs w:val="28"/>
          <w:lang w:val="uz-Cyrl-UZ"/>
        </w:rPr>
        <w:t>/га гача сувни иқтисод қилиш имконияти яратилади.</w:t>
      </w:r>
    </w:p>
    <w:p w:rsidR="00FE5D64" w:rsidRPr="0072585E" w:rsidRDefault="00FE5D64" w:rsidP="00FE5D64">
      <w:pPr>
        <w:pStyle w:val="af8"/>
        <w:numPr>
          <w:ilvl w:val="0"/>
          <w:numId w:val="47"/>
        </w:numPr>
        <w:ind w:left="0"/>
        <w:jc w:val="both"/>
        <w:rPr>
          <w:sz w:val="28"/>
          <w:szCs w:val="28"/>
          <w:lang w:val="uz-Cyrl-UZ"/>
        </w:rPr>
      </w:pPr>
      <w:r w:rsidRPr="0072585E">
        <w:rPr>
          <w:sz w:val="28"/>
          <w:szCs w:val="28"/>
          <w:lang w:val="uz-Cyrl-UZ"/>
        </w:rPr>
        <w:t xml:space="preserve"> Суғориш олди тупроқ намлиги ЧДНС га нисбатан 60-70-60% ҳамда 70-80-70% бўлганда суғорилиб, </w:t>
      </w:r>
      <w:r w:rsidR="00652044">
        <w:rPr>
          <w:sz w:val="28"/>
          <w:szCs w:val="28"/>
          <w:lang w:val="uz-Cyrl-UZ"/>
        </w:rPr>
        <w:t>минерал</w:t>
      </w:r>
      <w:r w:rsidRPr="0072585E">
        <w:rPr>
          <w:sz w:val="28"/>
          <w:szCs w:val="28"/>
          <w:lang w:val="uz-Cyrl-UZ"/>
        </w:rPr>
        <w:t xml:space="preserve"> ўғитларнинг N</w:t>
      </w:r>
      <w:r w:rsidRPr="0072585E">
        <w:rPr>
          <w:sz w:val="28"/>
          <w:szCs w:val="28"/>
          <w:vertAlign w:val="subscript"/>
          <w:lang w:val="uz-Cyrl-UZ"/>
        </w:rPr>
        <w:t>150</w:t>
      </w:r>
      <w:r w:rsidRPr="0072585E">
        <w:rPr>
          <w:sz w:val="28"/>
          <w:szCs w:val="28"/>
          <w:lang w:val="uz-Cyrl-UZ"/>
        </w:rPr>
        <w:t>Р</w:t>
      </w:r>
      <w:r w:rsidRPr="0072585E">
        <w:rPr>
          <w:sz w:val="28"/>
          <w:szCs w:val="28"/>
          <w:vertAlign w:val="subscript"/>
          <w:lang w:val="uz-Cyrl-UZ"/>
        </w:rPr>
        <w:t>105</w:t>
      </w:r>
      <w:r w:rsidRPr="0072585E">
        <w:rPr>
          <w:sz w:val="28"/>
          <w:szCs w:val="28"/>
          <w:lang w:val="uz-Cyrl-UZ"/>
        </w:rPr>
        <w:t>К</w:t>
      </w:r>
      <w:r w:rsidRPr="0072585E">
        <w:rPr>
          <w:sz w:val="28"/>
          <w:szCs w:val="28"/>
          <w:vertAlign w:val="subscript"/>
          <w:lang w:val="uz-Cyrl-UZ"/>
        </w:rPr>
        <w:t>75</w:t>
      </w:r>
      <w:r w:rsidRPr="0072585E">
        <w:rPr>
          <w:sz w:val="28"/>
          <w:szCs w:val="28"/>
          <w:lang w:val="uz-Cyrl-UZ"/>
        </w:rPr>
        <w:t xml:space="preserve"> кг/га меъёрларига қўшимча равишда ҳайдов остига 3000 кг/га миқдорда бентонит лойқаси қўлланилганда, назоратга нисбатан кузги буғдойнинг ҳақиқий кўчат қалинлиги 43-46 м</w:t>
      </w:r>
      <w:r w:rsidRPr="0072585E">
        <w:rPr>
          <w:sz w:val="28"/>
          <w:szCs w:val="28"/>
          <w:vertAlign w:val="superscript"/>
          <w:lang w:val="uz-Cyrl-UZ"/>
        </w:rPr>
        <w:t>2</w:t>
      </w:r>
      <w:r w:rsidRPr="0072585E">
        <w:rPr>
          <w:sz w:val="28"/>
          <w:szCs w:val="28"/>
          <w:lang w:val="uz-Cyrl-UZ"/>
        </w:rPr>
        <w:t>/дона гача, бўйи 6,3-8,2 см гача, умумий поялар сони 55,8-60,8 м</w:t>
      </w:r>
      <w:r w:rsidRPr="0072585E">
        <w:rPr>
          <w:sz w:val="28"/>
          <w:szCs w:val="28"/>
          <w:vertAlign w:val="superscript"/>
          <w:lang w:val="uz-Cyrl-UZ"/>
        </w:rPr>
        <w:t>2</w:t>
      </w:r>
      <w:r w:rsidRPr="0072585E">
        <w:rPr>
          <w:sz w:val="28"/>
          <w:szCs w:val="28"/>
          <w:lang w:val="uz-Cyrl-UZ"/>
        </w:rPr>
        <w:t>/дона гача, маҳсулдор поялар сони эса 60,2-79,6 м</w:t>
      </w:r>
      <w:r w:rsidRPr="0072585E">
        <w:rPr>
          <w:sz w:val="28"/>
          <w:szCs w:val="28"/>
          <w:vertAlign w:val="superscript"/>
          <w:lang w:val="uz-Cyrl-UZ"/>
        </w:rPr>
        <w:t>2</w:t>
      </w:r>
      <w:r w:rsidRPr="0072585E">
        <w:rPr>
          <w:sz w:val="28"/>
          <w:szCs w:val="28"/>
          <w:lang w:val="uz-Cyrl-UZ"/>
        </w:rPr>
        <w:t>/дона гача юқори бўлганлиги кузатилди.</w:t>
      </w:r>
    </w:p>
    <w:p w:rsidR="00FE5D64" w:rsidRPr="0072585E" w:rsidRDefault="00FE5D64" w:rsidP="00FE5D64">
      <w:pPr>
        <w:pStyle w:val="af8"/>
        <w:numPr>
          <w:ilvl w:val="0"/>
          <w:numId w:val="47"/>
        </w:numPr>
        <w:ind w:left="0"/>
        <w:jc w:val="both"/>
        <w:rPr>
          <w:sz w:val="28"/>
          <w:szCs w:val="28"/>
          <w:lang w:val="uz-Cyrl-UZ"/>
        </w:rPr>
      </w:pPr>
      <w:r w:rsidRPr="0072585E">
        <w:rPr>
          <w:sz w:val="28"/>
          <w:szCs w:val="28"/>
          <w:lang w:val="uz-Cyrl-UZ"/>
        </w:rPr>
        <w:t xml:space="preserve"> Суғориш олди тупроқ намлиги ЧДНС га нисбатан 60-70-60% ҳамда 70-80-70% бўлганда суғорилиб, </w:t>
      </w:r>
      <w:r w:rsidR="005D452A">
        <w:rPr>
          <w:sz w:val="28"/>
          <w:szCs w:val="28"/>
          <w:lang w:val="uz-Cyrl-UZ"/>
        </w:rPr>
        <w:t>минерал</w:t>
      </w:r>
      <w:r w:rsidRPr="0072585E">
        <w:rPr>
          <w:sz w:val="28"/>
          <w:szCs w:val="28"/>
          <w:lang w:val="uz-Cyrl-UZ"/>
        </w:rPr>
        <w:t xml:space="preserve"> ўғитларнинг N</w:t>
      </w:r>
      <w:r w:rsidRPr="0072585E">
        <w:rPr>
          <w:sz w:val="28"/>
          <w:szCs w:val="28"/>
          <w:vertAlign w:val="subscript"/>
          <w:lang w:val="uz-Cyrl-UZ"/>
        </w:rPr>
        <w:t>150</w:t>
      </w:r>
      <w:r w:rsidRPr="0072585E">
        <w:rPr>
          <w:sz w:val="28"/>
          <w:szCs w:val="28"/>
          <w:lang w:val="uz-Cyrl-UZ"/>
        </w:rPr>
        <w:t>Р</w:t>
      </w:r>
      <w:r w:rsidRPr="0072585E">
        <w:rPr>
          <w:sz w:val="28"/>
          <w:szCs w:val="28"/>
          <w:vertAlign w:val="subscript"/>
          <w:lang w:val="uz-Cyrl-UZ"/>
        </w:rPr>
        <w:t>105</w:t>
      </w:r>
      <w:r w:rsidRPr="0072585E">
        <w:rPr>
          <w:sz w:val="28"/>
          <w:szCs w:val="28"/>
          <w:lang w:val="uz-Cyrl-UZ"/>
        </w:rPr>
        <w:t>К</w:t>
      </w:r>
      <w:r w:rsidRPr="0072585E">
        <w:rPr>
          <w:sz w:val="28"/>
          <w:szCs w:val="28"/>
          <w:vertAlign w:val="subscript"/>
          <w:lang w:val="uz-Cyrl-UZ"/>
        </w:rPr>
        <w:t xml:space="preserve">75 </w:t>
      </w:r>
      <w:r w:rsidRPr="0072585E">
        <w:rPr>
          <w:sz w:val="28"/>
          <w:szCs w:val="28"/>
          <w:lang w:val="uz-Cyrl-UZ"/>
        </w:rPr>
        <w:t>кг/га меъёрларига қўшимча равишда ҳайдов остига 3000 кг/га миқдорда бентонит лойқаси қўлланилганда, назоратга нисбатан қўшимча 8,2</w:t>
      </w:r>
      <w:r w:rsidR="00652044">
        <w:rPr>
          <w:sz w:val="28"/>
          <w:szCs w:val="28"/>
          <w:lang w:val="uz-Cyrl-UZ"/>
        </w:rPr>
        <w:t xml:space="preserve"> ва </w:t>
      </w:r>
      <w:r w:rsidRPr="0072585E">
        <w:rPr>
          <w:sz w:val="28"/>
          <w:szCs w:val="28"/>
          <w:lang w:val="uz-Cyrl-UZ"/>
        </w:rPr>
        <w:t xml:space="preserve">11,9 </w:t>
      </w:r>
      <w:r w:rsidRPr="0072585E">
        <w:rPr>
          <w:sz w:val="28"/>
          <w:szCs w:val="28"/>
          <w:lang w:val="uz-Cyrl-UZ"/>
        </w:rPr>
        <w:lastRenderedPageBreak/>
        <w:t>ц/га дон ҳосили олиниб, рентабеллик даражаси 8,5</w:t>
      </w:r>
      <w:r w:rsidR="00652044">
        <w:rPr>
          <w:sz w:val="28"/>
          <w:szCs w:val="28"/>
          <w:lang w:val="uz-Cyrl-UZ"/>
        </w:rPr>
        <w:t xml:space="preserve"> ва </w:t>
      </w:r>
      <w:r w:rsidRPr="0072585E">
        <w:rPr>
          <w:sz w:val="28"/>
          <w:szCs w:val="28"/>
          <w:lang w:val="uz-Cyrl-UZ"/>
        </w:rPr>
        <w:t>19,1% гача юқори бўлганлиги аниқланди.</w:t>
      </w:r>
    </w:p>
    <w:p w:rsidR="00FE5D64" w:rsidRPr="0072585E" w:rsidRDefault="00FE5D64" w:rsidP="00FE5D64">
      <w:pPr>
        <w:pStyle w:val="af8"/>
        <w:numPr>
          <w:ilvl w:val="0"/>
          <w:numId w:val="47"/>
        </w:numPr>
        <w:ind w:left="0"/>
        <w:jc w:val="both"/>
        <w:rPr>
          <w:sz w:val="28"/>
          <w:szCs w:val="28"/>
          <w:lang w:val="uz-Cyrl-UZ"/>
        </w:rPr>
      </w:pPr>
      <w:r w:rsidRPr="0072585E">
        <w:rPr>
          <w:sz w:val="28"/>
          <w:szCs w:val="28"/>
          <w:lang w:val="uz-Cyrl-UZ"/>
        </w:rPr>
        <w:t xml:space="preserve"> Суғориш олди тупроқ намлиги ЧДНС га нисбатан 60-70-60% ҳамда 70-80-70% бўлганда суғорилиб, маъданли ўғитларнинг N</w:t>
      </w:r>
      <w:r w:rsidRPr="0072585E">
        <w:rPr>
          <w:sz w:val="28"/>
          <w:szCs w:val="28"/>
          <w:vertAlign w:val="subscript"/>
          <w:lang w:val="uz-Cyrl-UZ"/>
        </w:rPr>
        <w:t>150</w:t>
      </w:r>
      <w:r w:rsidRPr="0072585E">
        <w:rPr>
          <w:sz w:val="28"/>
          <w:szCs w:val="28"/>
          <w:lang w:val="uz-Cyrl-UZ"/>
        </w:rPr>
        <w:t>Р</w:t>
      </w:r>
      <w:r w:rsidRPr="0072585E">
        <w:rPr>
          <w:sz w:val="28"/>
          <w:szCs w:val="28"/>
          <w:vertAlign w:val="subscript"/>
          <w:lang w:val="uz-Cyrl-UZ"/>
        </w:rPr>
        <w:t>105</w:t>
      </w:r>
      <w:r w:rsidRPr="0072585E">
        <w:rPr>
          <w:sz w:val="28"/>
          <w:szCs w:val="28"/>
          <w:lang w:val="uz-Cyrl-UZ"/>
        </w:rPr>
        <w:t>К</w:t>
      </w:r>
      <w:r w:rsidRPr="0072585E">
        <w:rPr>
          <w:sz w:val="28"/>
          <w:szCs w:val="28"/>
          <w:vertAlign w:val="subscript"/>
          <w:lang w:val="uz-Cyrl-UZ"/>
        </w:rPr>
        <w:t xml:space="preserve">75 </w:t>
      </w:r>
      <w:r w:rsidRPr="0072585E">
        <w:rPr>
          <w:sz w:val="28"/>
          <w:szCs w:val="28"/>
          <w:lang w:val="uz-Cyrl-UZ"/>
        </w:rPr>
        <w:t>кг/га меъёрларига қўшимча равишда ҳар йили ҳайдов остига 3000 кг/га миқдорда бентонит лойқаси қўлланилганда, назоратга нисбатан кузги буғдойнинг ҳақиқий кўчат қалинлиги 39</w:t>
      </w:r>
      <w:r w:rsidR="00652044">
        <w:rPr>
          <w:sz w:val="28"/>
          <w:szCs w:val="28"/>
          <w:lang w:val="uz-Cyrl-UZ"/>
        </w:rPr>
        <w:t xml:space="preserve"> ва </w:t>
      </w:r>
      <w:r w:rsidRPr="0072585E">
        <w:rPr>
          <w:sz w:val="28"/>
          <w:szCs w:val="28"/>
          <w:lang w:val="uz-Cyrl-UZ"/>
        </w:rPr>
        <w:t>54 м</w:t>
      </w:r>
      <w:r w:rsidRPr="0072585E">
        <w:rPr>
          <w:sz w:val="28"/>
          <w:szCs w:val="28"/>
          <w:vertAlign w:val="superscript"/>
          <w:lang w:val="uz-Cyrl-UZ"/>
        </w:rPr>
        <w:t>2/</w:t>
      </w:r>
      <w:r w:rsidRPr="0072585E">
        <w:rPr>
          <w:sz w:val="28"/>
          <w:szCs w:val="28"/>
          <w:lang w:val="uz-Cyrl-UZ"/>
        </w:rPr>
        <w:t>дона гача, бўйи 4,5</w:t>
      </w:r>
      <w:r w:rsidR="00652044">
        <w:rPr>
          <w:sz w:val="28"/>
          <w:szCs w:val="28"/>
          <w:lang w:val="uz-Cyrl-UZ"/>
        </w:rPr>
        <w:t xml:space="preserve"> ва </w:t>
      </w:r>
      <w:r w:rsidRPr="0072585E">
        <w:rPr>
          <w:sz w:val="28"/>
          <w:szCs w:val="28"/>
          <w:lang w:val="uz-Cyrl-UZ"/>
        </w:rPr>
        <w:t>4,3 см гача, умумий поялар сони 59,4</w:t>
      </w:r>
      <w:r w:rsidR="00652044">
        <w:rPr>
          <w:sz w:val="28"/>
          <w:szCs w:val="28"/>
          <w:lang w:val="uz-Cyrl-UZ"/>
        </w:rPr>
        <w:t xml:space="preserve"> ва </w:t>
      </w:r>
      <w:r w:rsidRPr="0072585E">
        <w:rPr>
          <w:sz w:val="28"/>
          <w:szCs w:val="28"/>
          <w:lang w:val="uz-Cyrl-UZ"/>
        </w:rPr>
        <w:t>105 м</w:t>
      </w:r>
      <w:r w:rsidRPr="0072585E">
        <w:rPr>
          <w:sz w:val="28"/>
          <w:szCs w:val="28"/>
          <w:vertAlign w:val="superscript"/>
          <w:lang w:val="uz-Cyrl-UZ"/>
        </w:rPr>
        <w:t>2/</w:t>
      </w:r>
      <w:r w:rsidRPr="0072585E">
        <w:rPr>
          <w:sz w:val="28"/>
          <w:szCs w:val="28"/>
          <w:lang w:val="uz-Cyrl-UZ"/>
        </w:rPr>
        <w:t>дона гача, маҳсулдор поялар сони эса 50,4</w:t>
      </w:r>
      <w:r w:rsidR="00652044">
        <w:rPr>
          <w:sz w:val="28"/>
          <w:szCs w:val="28"/>
          <w:lang w:val="uz-Cyrl-UZ"/>
        </w:rPr>
        <w:t xml:space="preserve"> ва </w:t>
      </w:r>
      <w:r w:rsidRPr="0072585E">
        <w:rPr>
          <w:sz w:val="28"/>
          <w:szCs w:val="28"/>
          <w:lang w:val="uz-Cyrl-UZ"/>
        </w:rPr>
        <w:t>77,4 м</w:t>
      </w:r>
      <w:r w:rsidRPr="0072585E">
        <w:rPr>
          <w:sz w:val="28"/>
          <w:szCs w:val="28"/>
          <w:vertAlign w:val="superscript"/>
          <w:lang w:val="uz-Cyrl-UZ"/>
        </w:rPr>
        <w:t>2/</w:t>
      </w:r>
      <w:r w:rsidRPr="0072585E">
        <w:rPr>
          <w:sz w:val="28"/>
          <w:szCs w:val="28"/>
          <w:lang w:val="uz-Cyrl-UZ"/>
        </w:rPr>
        <w:t>дона гача юқори бўлганлиги кузатилди.</w:t>
      </w:r>
    </w:p>
    <w:p w:rsidR="00FE5D64" w:rsidRPr="0072585E" w:rsidRDefault="00FE5D64" w:rsidP="00FE5D64">
      <w:pPr>
        <w:pStyle w:val="af8"/>
        <w:numPr>
          <w:ilvl w:val="0"/>
          <w:numId w:val="47"/>
        </w:numPr>
        <w:ind w:left="0"/>
        <w:jc w:val="both"/>
        <w:rPr>
          <w:sz w:val="28"/>
          <w:szCs w:val="28"/>
          <w:lang w:val="uz-Cyrl-UZ"/>
        </w:rPr>
      </w:pPr>
      <w:r w:rsidRPr="0072585E">
        <w:rPr>
          <w:sz w:val="28"/>
          <w:szCs w:val="28"/>
          <w:lang w:val="uz-Cyrl-UZ"/>
        </w:rPr>
        <w:t xml:space="preserve">Тошкент вилоятининг сув таҳчил бўлган типик бўз тупроқлари шароитида кузги буғдойни экиш олдидан ҳайдов остига 3000 кг/га миқдорда бентонит лойқаси қўллаб, амал даври давомида суғориш олди тупроқ намлиги ЧДНС га нисбатан 60-70-60% суғориш тартибида суғорилиб, </w:t>
      </w:r>
      <w:r w:rsidR="00652044">
        <w:rPr>
          <w:sz w:val="28"/>
          <w:szCs w:val="28"/>
          <w:lang w:val="uz-Cyrl-UZ"/>
        </w:rPr>
        <w:t>минерал</w:t>
      </w:r>
      <w:r w:rsidRPr="0072585E">
        <w:rPr>
          <w:sz w:val="28"/>
          <w:szCs w:val="28"/>
          <w:lang w:val="uz-Cyrl-UZ"/>
        </w:rPr>
        <w:t xml:space="preserve"> ўғитларни N</w:t>
      </w:r>
      <w:r w:rsidRPr="0072585E">
        <w:rPr>
          <w:sz w:val="28"/>
          <w:szCs w:val="28"/>
          <w:vertAlign w:val="subscript"/>
          <w:lang w:val="uz-Cyrl-UZ"/>
        </w:rPr>
        <w:t>150</w:t>
      </w:r>
      <w:r w:rsidRPr="0072585E">
        <w:rPr>
          <w:sz w:val="28"/>
          <w:szCs w:val="28"/>
          <w:lang w:val="uz-Cyrl-UZ"/>
        </w:rPr>
        <w:t>Р</w:t>
      </w:r>
      <w:r w:rsidRPr="0072585E">
        <w:rPr>
          <w:sz w:val="28"/>
          <w:szCs w:val="28"/>
          <w:vertAlign w:val="subscript"/>
          <w:lang w:val="uz-Cyrl-UZ"/>
        </w:rPr>
        <w:t>105</w:t>
      </w:r>
      <w:r w:rsidRPr="0072585E">
        <w:rPr>
          <w:sz w:val="28"/>
          <w:szCs w:val="28"/>
          <w:lang w:val="uz-Cyrl-UZ"/>
        </w:rPr>
        <w:t>К</w:t>
      </w:r>
      <w:r w:rsidRPr="0072585E">
        <w:rPr>
          <w:sz w:val="28"/>
          <w:szCs w:val="28"/>
          <w:vertAlign w:val="subscript"/>
          <w:lang w:val="uz-Cyrl-UZ"/>
        </w:rPr>
        <w:t xml:space="preserve">75 </w:t>
      </w:r>
      <w:r w:rsidRPr="0072585E">
        <w:rPr>
          <w:sz w:val="28"/>
          <w:szCs w:val="28"/>
          <w:lang w:val="uz-Cyrl-UZ"/>
        </w:rPr>
        <w:t>кг/га меъёрда қўллаш, дон ҳосилдорлигини 13,4 ц/га гача ошириб, рентабеллик даражаси</w:t>
      </w:r>
      <w:r w:rsidR="00693E03">
        <w:rPr>
          <w:sz w:val="28"/>
          <w:szCs w:val="28"/>
          <w:lang w:val="uz-Cyrl-UZ"/>
        </w:rPr>
        <w:t>ни</w:t>
      </w:r>
      <w:r w:rsidRPr="0072585E">
        <w:rPr>
          <w:sz w:val="28"/>
          <w:szCs w:val="28"/>
          <w:lang w:val="uz-Cyrl-UZ"/>
        </w:rPr>
        <w:t xml:space="preserve"> 21,1% гача кўтарилишига эришилди.</w:t>
      </w:r>
    </w:p>
    <w:p w:rsidR="00FE5D64" w:rsidRPr="0072585E" w:rsidRDefault="00FE5D64" w:rsidP="00FE5D64">
      <w:pPr>
        <w:numPr>
          <w:ilvl w:val="0"/>
          <w:numId w:val="47"/>
        </w:numPr>
        <w:ind w:left="0"/>
        <w:jc w:val="both"/>
        <w:rPr>
          <w:sz w:val="28"/>
          <w:szCs w:val="28"/>
          <w:lang w:val="uz-Cyrl-UZ"/>
        </w:rPr>
      </w:pPr>
      <w:r w:rsidRPr="0072585E">
        <w:rPr>
          <w:sz w:val="28"/>
          <w:szCs w:val="28"/>
          <w:lang w:val="uz-Cyrl-UZ"/>
        </w:rPr>
        <w:t>Сурхондарё вилоятининг ўтлоқлашиб бораётган тақирсимон тупроқлари шароитида кузги буғдойнинг икки хил навларига гектарига 6000</w:t>
      </w:r>
      <w:r w:rsidR="00652044">
        <w:rPr>
          <w:sz w:val="28"/>
          <w:szCs w:val="28"/>
          <w:lang w:val="uz-Cyrl-UZ"/>
        </w:rPr>
        <w:t xml:space="preserve"> ва </w:t>
      </w:r>
      <w:r w:rsidRPr="0072585E">
        <w:rPr>
          <w:sz w:val="28"/>
          <w:szCs w:val="28"/>
          <w:lang w:val="uz-Cyrl-UZ"/>
        </w:rPr>
        <w:t>9000 кг бентонит лойқаси қўлланилганда назоратга нисбатан 590</w:t>
      </w:r>
      <w:r w:rsidR="00652044">
        <w:rPr>
          <w:sz w:val="28"/>
          <w:szCs w:val="28"/>
          <w:lang w:val="uz-Cyrl-UZ"/>
        </w:rPr>
        <w:t xml:space="preserve"> ва </w:t>
      </w:r>
      <w:r w:rsidRPr="0072585E">
        <w:rPr>
          <w:sz w:val="28"/>
          <w:szCs w:val="28"/>
          <w:lang w:val="uz-Cyrl-UZ"/>
        </w:rPr>
        <w:t>814 м</w:t>
      </w:r>
      <w:r w:rsidRPr="0072585E">
        <w:rPr>
          <w:sz w:val="28"/>
          <w:szCs w:val="28"/>
          <w:vertAlign w:val="superscript"/>
          <w:lang w:val="uz-Cyrl-UZ"/>
        </w:rPr>
        <w:t>3</w:t>
      </w:r>
      <w:r w:rsidR="00693E03">
        <w:rPr>
          <w:sz w:val="28"/>
          <w:szCs w:val="28"/>
          <w:lang w:val="uz-Cyrl-UZ"/>
        </w:rPr>
        <w:t>/га</w:t>
      </w:r>
      <w:r w:rsidRPr="0072585E">
        <w:rPr>
          <w:sz w:val="28"/>
          <w:szCs w:val="28"/>
          <w:lang w:val="uz-Cyrl-UZ"/>
        </w:rPr>
        <w:t>, 630</w:t>
      </w:r>
      <w:r w:rsidR="00652044">
        <w:rPr>
          <w:sz w:val="28"/>
          <w:szCs w:val="28"/>
          <w:lang w:val="uz-Cyrl-UZ"/>
        </w:rPr>
        <w:t xml:space="preserve"> ва </w:t>
      </w:r>
      <w:r w:rsidRPr="0072585E">
        <w:rPr>
          <w:sz w:val="28"/>
          <w:szCs w:val="28"/>
          <w:lang w:val="uz-Cyrl-UZ"/>
        </w:rPr>
        <w:t>820 м</w:t>
      </w:r>
      <w:r w:rsidRPr="0072585E">
        <w:rPr>
          <w:sz w:val="28"/>
          <w:szCs w:val="28"/>
          <w:vertAlign w:val="superscript"/>
          <w:lang w:val="uz-Cyrl-UZ"/>
        </w:rPr>
        <w:t>3</w:t>
      </w:r>
      <w:r w:rsidR="00693E03">
        <w:rPr>
          <w:sz w:val="28"/>
          <w:szCs w:val="28"/>
          <w:lang w:val="uz-Cyrl-UZ"/>
        </w:rPr>
        <w:t>/га</w:t>
      </w:r>
      <w:r w:rsidRPr="0072585E">
        <w:rPr>
          <w:sz w:val="28"/>
          <w:szCs w:val="28"/>
          <w:lang w:val="uz-Cyrl-UZ"/>
        </w:rPr>
        <w:t xml:space="preserve"> сув тежаш имконини берди.</w:t>
      </w:r>
    </w:p>
    <w:p w:rsidR="00FE5D64" w:rsidRPr="0072585E" w:rsidRDefault="00FE5D64" w:rsidP="00FE5D64">
      <w:pPr>
        <w:numPr>
          <w:ilvl w:val="0"/>
          <w:numId w:val="47"/>
        </w:numPr>
        <w:ind w:left="0"/>
        <w:jc w:val="both"/>
        <w:rPr>
          <w:sz w:val="28"/>
          <w:szCs w:val="28"/>
          <w:lang w:val="uz-Cyrl-UZ"/>
        </w:rPr>
      </w:pPr>
      <w:r w:rsidRPr="0072585E">
        <w:rPr>
          <w:sz w:val="28"/>
          <w:szCs w:val="28"/>
          <w:lang w:val="uz-Cyrl-UZ"/>
        </w:rPr>
        <w:t>Сурхондарё вилоятининг ўтлоқлашиб бораётган тақирсимон ўтлоқи тупроқлари шароитида кузги буғдойнинг ЧДНС га нисбатан 65-65-60% тартибида суғорилиб, қўшимча равишда гектарига 6000 кг/га бентонит лойқаси қўлланилганда ўсимликни ўсиши ривожланиши яхшиланиши натижасида 3,4</w:t>
      </w:r>
      <w:r w:rsidR="00652044">
        <w:rPr>
          <w:sz w:val="28"/>
          <w:szCs w:val="28"/>
          <w:lang w:val="uz-Cyrl-UZ"/>
        </w:rPr>
        <w:t xml:space="preserve"> ва </w:t>
      </w:r>
      <w:r w:rsidRPr="0072585E">
        <w:rPr>
          <w:sz w:val="28"/>
          <w:szCs w:val="28"/>
          <w:lang w:val="uz-Cyrl-UZ"/>
        </w:rPr>
        <w:t>4,2 ц/га, шу тартибда суғорилиб, гектарига 9000 кг бентонит лойқаси қўлланилганда эса 6,1</w:t>
      </w:r>
      <w:r w:rsidR="00652044">
        <w:rPr>
          <w:sz w:val="28"/>
          <w:szCs w:val="28"/>
          <w:lang w:val="uz-Cyrl-UZ"/>
        </w:rPr>
        <w:t xml:space="preserve"> ва </w:t>
      </w:r>
      <w:r w:rsidRPr="0072585E">
        <w:rPr>
          <w:sz w:val="28"/>
          <w:szCs w:val="28"/>
          <w:lang w:val="uz-Cyrl-UZ"/>
        </w:rPr>
        <w:t>7,2 ц/га қўшимча дон ҳосили олинди.</w:t>
      </w:r>
    </w:p>
    <w:p w:rsidR="00FE5D64" w:rsidRDefault="00FE5D64" w:rsidP="00FE5D64">
      <w:pPr>
        <w:pStyle w:val="af8"/>
        <w:numPr>
          <w:ilvl w:val="0"/>
          <w:numId w:val="47"/>
        </w:numPr>
        <w:ind w:left="0"/>
        <w:jc w:val="both"/>
        <w:rPr>
          <w:sz w:val="28"/>
          <w:szCs w:val="28"/>
          <w:lang w:val="uz-Cyrl-UZ"/>
        </w:rPr>
      </w:pPr>
      <w:r w:rsidRPr="0072585E">
        <w:rPr>
          <w:sz w:val="28"/>
          <w:szCs w:val="28"/>
          <w:lang w:val="uz-Cyrl-UZ"/>
        </w:rPr>
        <w:t xml:space="preserve">Тошкент вилоятининг сув ресурслари етарли бўлган типик бўз тупроқлари шароитида кузги буғдойни экиш олдидан ҳайдов остига уч йилда бир маротаба ёки ҳар йили 3000 кг/га миқдорда бентонит лойқаси қўллаб, амал даври давомида суғориш олди тупроқ намлиги ЧДНС га нисбатан 70-80-70% тартибида суғорилиб, </w:t>
      </w:r>
      <w:r w:rsidR="00652044">
        <w:rPr>
          <w:sz w:val="28"/>
          <w:szCs w:val="28"/>
          <w:lang w:val="uz-Cyrl-UZ"/>
        </w:rPr>
        <w:t>минерал</w:t>
      </w:r>
      <w:r w:rsidRPr="0072585E">
        <w:rPr>
          <w:sz w:val="28"/>
          <w:szCs w:val="28"/>
          <w:lang w:val="uz-Cyrl-UZ"/>
        </w:rPr>
        <w:t xml:space="preserve"> ўғитларни N</w:t>
      </w:r>
      <w:r w:rsidRPr="0072585E">
        <w:rPr>
          <w:sz w:val="28"/>
          <w:szCs w:val="28"/>
          <w:vertAlign w:val="subscript"/>
          <w:lang w:val="uz-Cyrl-UZ"/>
        </w:rPr>
        <w:t>150</w:t>
      </w:r>
      <w:r w:rsidRPr="0072585E">
        <w:rPr>
          <w:sz w:val="28"/>
          <w:szCs w:val="28"/>
          <w:lang w:val="uz-Cyrl-UZ"/>
        </w:rPr>
        <w:t>Р</w:t>
      </w:r>
      <w:r w:rsidRPr="0072585E">
        <w:rPr>
          <w:sz w:val="28"/>
          <w:szCs w:val="28"/>
          <w:vertAlign w:val="subscript"/>
          <w:lang w:val="uz-Cyrl-UZ"/>
        </w:rPr>
        <w:t>105</w:t>
      </w:r>
      <w:r w:rsidRPr="0072585E">
        <w:rPr>
          <w:sz w:val="28"/>
          <w:szCs w:val="28"/>
          <w:lang w:val="uz-Cyrl-UZ"/>
        </w:rPr>
        <w:t>К</w:t>
      </w:r>
      <w:r w:rsidRPr="0072585E">
        <w:rPr>
          <w:sz w:val="28"/>
          <w:szCs w:val="28"/>
          <w:vertAlign w:val="subscript"/>
          <w:lang w:val="uz-Cyrl-UZ"/>
        </w:rPr>
        <w:t>75</w:t>
      </w:r>
      <w:r w:rsidRPr="0072585E">
        <w:rPr>
          <w:sz w:val="28"/>
          <w:szCs w:val="28"/>
          <w:lang w:val="uz-Cyrl-UZ"/>
        </w:rPr>
        <w:t xml:space="preserve"> кг/га меъёрда қўллаш, дон ҳосилдорлигини 11,9 ц/га гача</w:t>
      </w:r>
      <w:r w:rsidR="00693E03">
        <w:rPr>
          <w:sz w:val="28"/>
          <w:szCs w:val="28"/>
          <w:lang w:val="uz-Cyrl-UZ"/>
        </w:rPr>
        <w:t>,</w:t>
      </w:r>
      <w:r w:rsidRPr="0072585E">
        <w:rPr>
          <w:sz w:val="28"/>
          <w:szCs w:val="28"/>
          <w:lang w:val="uz-Cyrl-UZ"/>
        </w:rPr>
        <w:t xml:space="preserve"> рентабеллик даражаси</w:t>
      </w:r>
      <w:r w:rsidR="00693E03">
        <w:rPr>
          <w:sz w:val="28"/>
          <w:szCs w:val="28"/>
          <w:lang w:val="uz-Cyrl-UZ"/>
        </w:rPr>
        <w:t>ни</w:t>
      </w:r>
      <w:r w:rsidRPr="0072585E">
        <w:rPr>
          <w:sz w:val="28"/>
          <w:szCs w:val="28"/>
          <w:lang w:val="uz-Cyrl-UZ"/>
        </w:rPr>
        <w:t xml:space="preserve"> 19,1% гача </w:t>
      </w:r>
      <w:r w:rsidR="00693E03">
        <w:rPr>
          <w:sz w:val="28"/>
          <w:szCs w:val="28"/>
          <w:lang w:val="uz-Cyrl-UZ"/>
        </w:rPr>
        <w:t>ошишини таъминлади</w:t>
      </w:r>
      <w:r w:rsidRPr="0072585E">
        <w:rPr>
          <w:sz w:val="28"/>
          <w:szCs w:val="28"/>
          <w:lang w:val="uz-Cyrl-UZ"/>
        </w:rPr>
        <w:t>.</w:t>
      </w:r>
    </w:p>
    <w:p w:rsidR="005D452A" w:rsidRDefault="005D452A" w:rsidP="00FE5D64">
      <w:pPr>
        <w:pStyle w:val="af8"/>
        <w:numPr>
          <w:ilvl w:val="0"/>
          <w:numId w:val="47"/>
        </w:numPr>
        <w:ind w:left="0"/>
        <w:jc w:val="both"/>
        <w:rPr>
          <w:sz w:val="28"/>
          <w:szCs w:val="28"/>
          <w:lang w:val="uz-Cyrl-UZ"/>
        </w:rPr>
      </w:pPr>
      <w:r w:rsidRPr="0072585E">
        <w:rPr>
          <w:sz w:val="28"/>
          <w:szCs w:val="28"/>
          <w:lang w:val="uz-Cyrl-UZ"/>
        </w:rPr>
        <w:t>Тошкент вилоятининг типик бўз тупроқлари шароитида</w:t>
      </w:r>
      <w:r>
        <w:rPr>
          <w:sz w:val="28"/>
          <w:szCs w:val="28"/>
          <w:lang w:val="uz-Cyrl-UZ"/>
        </w:rPr>
        <w:t xml:space="preserve"> кузги буғдой</w:t>
      </w:r>
      <w:r w:rsidR="00624DD2">
        <w:rPr>
          <w:sz w:val="28"/>
          <w:szCs w:val="28"/>
          <w:lang w:val="uz-Cyrl-UZ"/>
        </w:rPr>
        <w:t>ни</w:t>
      </w:r>
      <w:r w:rsidR="00624DD2" w:rsidRPr="00624DD2">
        <w:rPr>
          <w:sz w:val="28"/>
          <w:szCs w:val="28"/>
          <w:lang w:val="uz-Cyrl-UZ"/>
        </w:rPr>
        <w:t xml:space="preserve"> </w:t>
      </w:r>
      <w:r w:rsidR="00624DD2" w:rsidRPr="0072585E">
        <w:rPr>
          <w:sz w:val="28"/>
          <w:szCs w:val="28"/>
          <w:lang w:val="uz-Cyrl-UZ"/>
        </w:rPr>
        <w:t xml:space="preserve">суғориш олди тупроқ намлиги ЧДНС га нисбатан 60-70-60% </w:t>
      </w:r>
      <w:r w:rsidR="00624DD2">
        <w:rPr>
          <w:sz w:val="28"/>
          <w:szCs w:val="28"/>
          <w:lang w:val="uz-Cyrl-UZ"/>
        </w:rPr>
        <w:t>тартибда суғориб,</w:t>
      </w:r>
      <w:r>
        <w:rPr>
          <w:sz w:val="28"/>
          <w:szCs w:val="28"/>
          <w:lang w:val="uz-Cyrl-UZ"/>
        </w:rPr>
        <w:t xml:space="preserve"> минерал ўғитларга (</w:t>
      </w:r>
      <w:r w:rsidRPr="0072585E">
        <w:rPr>
          <w:sz w:val="28"/>
          <w:szCs w:val="28"/>
          <w:lang w:val="uz-Cyrl-UZ"/>
        </w:rPr>
        <w:t>N</w:t>
      </w:r>
      <w:r w:rsidR="00624DD2">
        <w:rPr>
          <w:sz w:val="28"/>
          <w:szCs w:val="28"/>
          <w:vertAlign w:val="subscript"/>
          <w:lang w:val="uz-Cyrl-UZ"/>
        </w:rPr>
        <w:t>200</w:t>
      </w:r>
      <w:r w:rsidRPr="0072585E">
        <w:rPr>
          <w:sz w:val="28"/>
          <w:szCs w:val="28"/>
          <w:lang w:val="uz-Cyrl-UZ"/>
        </w:rPr>
        <w:t>Р</w:t>
      </w:r>
      <w:r w:rsidRPr="0072585E">
        <w:rPr>
          <w:sz w:val="28"/>
          <w:szCs w:val="28"/>
          <w:vertAlign w:val="subscript"/>
          <w:lang w:val="uz-Cyrl-UZ"/>
        </w:rPr>
        <w:t>1</w:t>
      </w:r>
      <w:r w:rsidR="00624DD2">
        <w:rPr>
          <w:sz w:val="28"/>
          <w:szCs w:val="28"/>
          <w:vertAlign w:val="subscript"/>
          <w:lang w:val="uz-Cyrl-UZ"/>
        </w:rPr>
        <w:t>40</w:t>
      </w:r>
      <w:r w:rsidRPr="0072585E">
        <w:rPr>
          <w:sz w:val="28"/>
          <w:szCs w:val="28"/>
          <w:lang w:val="uz-Cyrl-UZ"/>
        </w:rPr>
        <w:t>К</w:t>
      </w:r>
      <w:r w:rsidR="00624DD2">
        <w:rPr>
          <w:sz w:val="28"/>
          <w:szCs w:val="28"/>
          <w:vertAlign w:val="subscript"/>
          <w:lang w:val="uz-Cyrl-UZ"/>
        </w:rPr>
        <w:t>100</w:t>
      </w:r>
      <w:r w:rsidRPr="0072585E">
        <w:rPr>
          <w:sz w:val="28"/>
          <w:szCs w:val="28"/>
          <w:lang w:val="uz-Cyrl-UZ"/>
        </w:rPr>
        <w:t xml:space="preserve"> </w:t>
      </w:r>
      <w:r>
        <w:rPr>
          <w:sz w:val="28"/>
          <w:szCs w:val="28"/>
          <w:lang w:val="uz-Cyrl-UZ"/>
        </w:rPr>
        <w:t xml:space="preserve">кг/га) қўшимча равишда  гектарига </w:t>
      </w:r>
      <w:r w:rsidR="00624DD2">
        <w:rPr>
          <w:sz w:val="28"/>
          <w:szCs w:val="28"/>
          <w:lang w:val="uz-Cyrl-UZ"/>
        </w:rPr>
        <w:t>45</w:t>
      </w:r>
      <w:r>
        <w:rPr>
          <w:sz w:val="28"/>
          <w:szCs w:val="28"/>
          <w:lang w:val="uz-Cyrl-UZ"/>
        </w:rPr>
        <w:t xml:space="preserve">00 кг бентонит лойқаси меъёри қўлланилганда доннинг шаффофлиги назоратга нисбатан </w:t>
      </w:r>
      <w:r w:rsidR="00624DD2">
        <w:rPr>
          <w:sz w:val="28"/>
          <w:szCs w:val="28"/>
          <w:lang w:val="uz-Cyrl-UZ"/>
        </w:rPr>
        <w:t>14,2% га, оқсил 0,8% га, клейкавина 1,5% га,  100 г. ундан нон хажми 160 см</w:t>
      </w:r>
      <w:r w:rsidR="00624DD2">
        <w:rPr>
          <w:sz w:val="28"/>
          <w:szCs w:val="28"/>
          <w:vertAlign w:val="superscript"/>
          <w:lang w:val="uz-Cyrl-UZ"/>
        </w:rPr>
        <w:t>3</w:t>
      </w:r>
      <w:r w:rsidR="00624DD2">
        <w:rPr>
          <w:sz w:val="28"/>
          <w:szCs w:val="28"/>
          <w:lang w:val="uz-Cyrl-UZ"/>
        </w:rPr>
        <w:t xml:space="preserve"> га юқори бўлганлиги аниқланди.</w:t>
      </w:r>
    </w:p>
    <w:p w:rsidR="00624DD2" w:rsidRDefault="00624DD2" w:rsidP="00624DD2">
      <w:pPr>
        <w:pStyle w:val="af8"/>
        <w:numPr>
          <w:ilvl w:val="0"/>
          <w:numId w:val="47"/>
        </w:numPr>
        <w:ind w:left="0"/>
        <w:jc w:val="both"/>
        <w:rPr>
          <w:sz w:val="28"/>
          <w:szCs w:val="28"/>
          <w:lang w:val="uz-Cyrl-UZ"/>
        </w:rPr>
      </w:pPr>
      <w:r w:rsidRPr="0072585E">
        <w:rPr>
          <w:bCs/>
          <w:sz w:val="28"/>
          <w:szCs w:val="28"/>
          <w:lang w:val="uz-Cyrl-UZ"/>
        </w:rPr>
        <w:t>Сурхондарё вилоятининг ўтлоқлашиб бораётган тақирсимон тупроқлари шароитида кузги буғдой</w:t>
      </w:r>
      <w:r>
        <w:rPr>
          <w:bCs/>
          <w:sz w:val="28"/>
          <w:szCs w:val="28"/>
          <w:lang w:val="uz-Cyrl-UZ"/>
        </w:rPr>
        <w:t>ни</w:t>
      </w:r>
      <w:r w:rsidRPr="00624DD2">
        <w:rPr>
          <w:sz w:val="28"/>
          <w:szCs w:val="28"/>
          <w:lang w:val="uz-Cyrl-UZ"/>
        </w:rPr>
        <w:t xml:space="preserve"> </w:t>
      </w:r>
      <w:r w:rsidRPr="0072585E">
        <w:rPr>
          <w:sz w:val="28"/>
          <w:szCs w:val="28"/>
          <w:lang w:val="uz-Cyrl-UZ"/>
        </w:rPr>
        <w:t>ЧДНС га нисбатан 6</w:t>
      </w:r>
      <w:r>
        <w:rPr>
          <w:sz w:val="28"/>
          <w:szCs w:val="28"/>
          <w:lang w:val="uz-Cyrl-UZ"/>
        </w:rPr>
        <w:t>5</w:t>
      </w:r>
      <w:r w:rsidRPr="0072585E">
        <w:rPr>
          <w:sz w:val="28"/>
          <w:szCs w:val="28"/>
          <w:lang w:val="uz-Cyrl-UZ"/>
        </w:rPr>
        <w:t>-</w:t>
      </w:r>
      <w:r>
        <w:rPr>
          <w:sz w:val="28"/>
          <w:szCs w:val="28"/>
          <w:lang w:val="uz-Cyrl-UZ"/>
        </w:rPr>
        <w:t>65</w:t>
      </w:r>
      <w:r w:rsidRPr="0072585E">
        <w:rPr>
          <w:sz w:val="28"/>
          <w:szCs w:val="28"/>
          <w:lang w:val="uz-Cyrl-UZ"/>
        </w:rPr>
        <w:t xml:space="preserve">-60% </w:t>
      </w:r>
      <w:r>
        <w:rPr>
          <w:sz w:val="28"/>
          <w:szCs w:val="28"/>
          <w:lang w:val="uz-Cyrl-UZ"/>
        </w:rPr>
        <w:t>тартибда суғориб, минерал ўғитларга (</w:t>
      </w:r>
      <w:r w:rsidRPr="0072585E">
        <w:rPr>
          <w:sz w:val="28"/>
          <w:szCs w:val="28"/>
          <w:lang w:val="uz-Cyrl-UZ"/>
        </w:rPr>
        <w:t>N</w:t>
      </w:r>
      <w:r>
        <w:rPr>
          <w:sz w:val="28"/>
          <w:szCs w:val="28"/>
          <w:vertAlign w:val="subscript"/>
          <w:lang w:val="uz-Cyrl-UZ"/>
        </w:rPr>
        <w:t>200</w:t>
      </w:r>
      <w:r w:rsidRPr="0072585E">
        <w:rPr>
          <w:sz w:val="28"/>
          <w:szCs w:val="28"/>
          <w:lang w:val="uz-Cyrl-UZ"/>
        </w:rPr>
        <w:t>Р</w:t>
      </w:r>
      <w:r w:rsidRPr="0072585E">
        <w:rPr>
          <w:sz w:val="28"/>
          <w:szCs w:val="28"/>
          <w:vertAlign w:val="subscript"/>
          <w:lang w:val="uz-Cyrl-UZ"/>
        </w:rPr>
        <w:t>1</w:t>
      </w:r>
      <w:r>
        <w:rPr>
          <w:sz w:val="28"/>
          <w:szCs w:val="28"/>
          <w:vertAlign w:val="subscript"/>
          <w:lang w:val="uz-Cyrl-UZ"/>
        </w:rPr>
        <w:t>40</w:t>
      </w:r>
      <w:r w:rsidRPr="0072585E">
        <w:rPr>
          <w:sz w:val="28"/>
          <w:szCs w:val="28"/>
          <w:lang w:val="uz-Cyrl-UZ"/>
        </w:rPr>
        <w:t>К</w:t>
      </w:r>
      <w:r>
        <w:rPr>
          <w:sz w:val="28"/>
          <w:szCs w:val="28"/>
          <w:vertAlign w:val="subscript"/>
          <w:lang w:val="uz-Cyrl-UZ"/>
        </w:rPr>
        <w:t>100</w:t>
      </w:r>
      <w:r w:rsidRPr="0072585E">
        <w:rPr>
          <w:sz w:val="28"/>
          <w:szCs w:val="28"/>
          <w:lang w:val="uz-Cyrl-UZ"/>
        </w:rPr>
        <w:t xml:space="preserve"> </w:t>
      </w:r>
      <w:r>
        <w:rPr>
          <w:sz w:val="28"/>
          <w:szCs w:val="28"/>
          <w:lang w:val="uz-Cyrl-UZ"/>
        </w:rPr>
        <w:t>кг/га) қўшимча равишда  гектарига 9000 кг бентонит лойқаси меъёри қўлланилганда доннинг шаффофлиги назоратга нисбатан 6,4% га, оқсил 0,8% га, клейкавина 1,5% га,  100 г. ундан нон хажми 210 см</w:t>
      </w:r>
      <w:r>
        <w:rPr>
          <w:sz w:val="28"/>
          <w:szCs w:val="28"/>
          <w:vertAlign w:val="superscript"/>
          <w:lang w:val="uz-Cyrl-UZ"/>
        </w:rPr>
        <w:t>3</w:t>
      </w:r>
      <w:r>
        <w:rPr>
          <w:sz w:val="28"/>
          <w:szCs w:val="28"/>
          <w:lang w:val="uz-Cyrl-UZ"/>
        </w:rPr>
        <w:t xml:space="preserve"> га юқори бўл</w:t>
      </w:r>
      <w:r w:rsidR="00F72D3F">
        <w:rPr>
          <w:sz w:val="28"/>
          <w:szCs w:val="28"/>
          <w:lang w:val="uz-Cyrl-UZ"/>
        </w:rPr>
        <w:t>ган</w:t>
      </w:r>
      <w:r>
        <w:rPr>
          <w:sz w:val="28"/>
          <w:szCs w:val="28"/>
          <w:lang w:val="uz-Cyrl-UZ"/>
        </w:rPr>
        <w:t>.</w:t>
      </w:r>
    </w:p>
    <w:p w:rsidR="00F72D3F" w:rsidRDefault="00F72D3F" w:rsidP="00624DD2">
      <w:pPr>
        <w:pStyle w:val="af8"/>
        <w:numPr>
          <w:ilvl w:val="0"/>
          <w:numId w:val="47"/>
        </w:numPr>
        <w:ind w:left="0"/>
        <w:jc w:val="both"/>
        <w:rPr>
          <w:sz w:val="28"/>
          <w:szCs w:val="28"/>
          <w:lang w:val="uz-Cyrl-UZ"/>
        </w:rPr>
      </w:pPr>
      <w:r w:rsidRPr="0072585E">
        <w:rPr>
          <w:sz w:val="28"/>
          <w:szCs w:val="28"/>
          <w:lang w:val="uz-Cyrl-UZ"/>
        </w:rPr>
        <w:lastRenderedPageBreak/>
        <w:t xml:space="preserve">Тошкент </w:t>
      </w:r>
      <w:r>
        <w:rPr>
          <w:sz w:val="28"/>
          <w:szCs w:val="28"/>
          <w:lang w:val="uz-Cyrl-UZ"/>
        </w:rPr>
        <w:t>ва</w:t>
      </w:r>
      <w:r w:rsidRPr="00F72D3F">
        <w:rPr>
          <w:bCs/>
          <w:sz w:val="28"/>
          <w:szCs w:val="28"/>
          <w:lang w:val="uz-Cyrl-UZ"/>
        </w:rPr>
        <w:t xml:space="preserve"> </w:t>
      </w:r>
      <w:r w:rsidRPr="0072585E">
        <w:rPr>
          <w:bCs/>
          <w:sz w:val="28"/>
          <w:szCs w:val="28"/>
          <w:lang w:val="uz-Cyrl-UZ"/>
        </w:rPr>
        <w:t>Сурхондарё вилоят</w:t>
      </w:r>
      <w:r w:rsidR="0004329A">
        <w:rPr>
          <w:bCs/>
          <w:sz w:val="28"/>
          <w:szCs w:val="28"/>
          <w:lang w:val="uz-Cyrl-UZ"/>
        </w:rPr>
        <w:t>лари</w:t>
      </w:r>
      <w:r>
        <w:rPr>
          <w:bCs/>
          <w:sz w:val="28"/>
          <w:szCs w:val="28"/>
          <w:lang w:val="uz-Cyrl-UZ"/>
        </w:rPr>
        <w:t xml:space="preserve"> шароит</w:t>
      </w:r>
      <w:r w:rsidR="0004329A">
        <w:rPr>
          <w:bCs/>
          <w:sz w:val="28"/>
          <w:szCs w:val="28"/>
          <w:lang w:val="uz-Cyrl-UZ"/>
        </w:rPr>
        <w:t>лари</w:t>
      </w:r>
      <w:r>
        <w:rPr>
          <w:bCs/>
          <w:sz w:val="28"/>
          <w:szCs w:val="28"/>
          <w:lang w:val="uz-Cyrl-UZ"/>
        </w:rPr>
        <w:t>да суғориш тартиблар ортганда кузги буғдой донининг сифат кўрсаткичлари</w:t>
      </w:r>
      <w:r w:rsidR="0004329A">
        <w:rPr>
          <w:bCs/>
          <w:sz w:val="28"/>
          <w:szCs w:val="28"/>
          <w:lang w:val="uz-Cyrl-UZ"/>
        </w:rPr>
        <w:t>га салбий таъсир этган холда,</w:t>
      </w:r>
      <w:r w:rsidR="00D359BF">
        <w:rPr>
          <w:bCs/>
          <w:sz w:val="28"/>
          <w:szCs w:val="28"/>
          <w:lang w:val="uz-Cyrl-UZ"/>
        </w:rPr>
        <w:t xml:space="preserve"> </w:t>
      </w:r>
      <w:r w:rsidR="00D359BF">
        <w:rPr>
          <w:sz w:val="28"/>
          <w:szCs w:val="28"/>
          <w:lang w:val="uz-Cyrl-UZ"/>
        </w:rPr>
        <w:t>шаффофлиги 4,6-10% га, оқсил 0,9-1,0% га, клейкавина 1,3-1,2% га,  100 г. ундан нон хажми 60-40 см</w:t>
      </w:r>
      <w:r w:rsidR="00D359BF">
        <w:rPr>
          <w:sz w:val="28"/>
          <w:szCs w:val="28"/>
          <w:vertAlign w:val="superscript"/>
          <w:lang w:val="uz-Cyrl-UZ"/>
        </w:rPr>
        <w:t>3</w:t>
      </w:r>
      <w:r w:rsidR="00D359BF">
        <w:rPr>
          <w:sz w:val="28"/>
          <w:szCs w:val="28"/>
          <w:lang w:val="uz-Cyrl-UZ"/>
        </w:rPr>
        <w:t xml:space="preserve"> га камайганлиги</w:t>
      </w:r>
      <w:r w:rsidR="00523B85">
        <w:rPr>
          <w:bCs/>
          <w:sz w:val="28"/>
          <w:szCs w:val="28"/>
          <w:lang w:val="uz-Cyrl-UZ"/>
        </w:rPr>
        <w:t xml:space="preserve"> кузатилди. </w:t>
      </w:r>
      <w:r>
        <w:rPr>
          <w:bCs/>
          <w:sz w:val="28"/>
          <w:szCs w:val="28"/>
          <w:lang w:val="uz-Cyrl-UZ"/>
        </w:rPr>
        <w:t xml:space="preserve"> </w:t>
      </w:r>
    </w:p>
    <w:p w:rsidR="00F1303A" w:rsidRPr="0072585E" w:rsidRDefault="00F1303A" w:rsidP="00F1303A">
      <w:pPr>
        <w:pStyle w:val="af8"/>
        <w:widowControl w:val="0"/>
        <w:numPr>
          <w:ilvl w:val="0"/>
          <w:numId w:val="47"/>
        </w:numPr>
        <w:ind w:left="0"/>
        <w:jc w:val="both"/>
        <w:rPr>
          <w:sz w:val="28"/>
          <w:szCs w:val="28"/>
          <w:lang w:val="uz-Cyrl-UZ"/>
        </w:rPr>
      </w:pPr>
      <w:r w:rsidRPr="0072585E">
        <w:rPr>
          <w:sz w:val="28"/>
          <w:szCs w:val="28"/>
          <w:lang w:val="uz-Cyrl-UZ"/>
        </w:rPr>
        <w:t>Тошкент вилоятининг типик бўз тупроқлари шароитида юқори ва сифатли дон олиш учун кузги буғдойни октябр ойининг биринчи ва иккинчи ўн  кунлигида экиб, минерал ўғитларни N</w:t>
      </w:r>
      <w:r w:rsidRPr="0072585E">
        <w:rPr>
          <w:sz w:val="28"/>
          <w:szCs w:val="28"/>
          <w:vertAlign w:val="subscript"/>
          <w:lang w:val="uz-Cyrl-UZ"/>
        </w:rPr>
        <w:t>150</w:t>
      </w:r>
      <w:r w:rsidRPr="0072585E">
        <w:rPr>
          <w:sz w:val="28"/>
          <w:szCs w:val="28"/>
          <w:lang w:val="uz-Cyrl-UZ"/>
        </w:rPr>
        <w:t>Р</w:t>
      </w:r>
      <w:r w:rsidRPr="0072585E">
        <w:rPr>
          <w:sz w:val="28"/>
          <w:szCs w:val="28"/>
          <w:vertAlign w:val="subscript"/>
          <w:lang w:val="uz-Cyrl-UZ"/>
        </w:rPr>
        <w:t>105</w:t>
      </w:r>
      <w:r w:rsidRPr="0072585E">
        <w:rPr>
          <w:sz w:val="28"/>
          <w:szCs w:val="28"/>
          <w:lang w:val="uz-Cyrl-UZ"/>
        </w:rPr>
        <w:t>К</w:t>
      </w:r>
      <w:r w:rsidRPr="0072585E">
        <w:rPr>
          <w:sz w:val="28"/>
          <w:szCs w:val="28"/>
          <w:vertAlign w:val="subscript"/>
          <w:lang w:val="uz-Cyrl-UZ"/>
        </w:rPr>
        <w:t>75</w:t>
      </w:r>
      <w:r w:rsidRPr="0072585E">
        <w:rPr>
          <w:sz w:val="28"/>
          <w:szCs w:val="28"/>
          <w:lang w:val="uz-Cyrl-UZ"/>
        </w:rPr>
        <w:t xml:space="preserve"> кг/га меъёрларига қўшимча равишда экишдан олдин 3 йилда бир маротаба ҳайдов остига 3000 кг/га бентонит лойқасини қўллаб, сув танқис худудларда суғориш олди тупроқ намлиги ЧДНС га нисбатан 60-70-60% </w:t>
      </w:r>
      <w:r>
        <w:rPr>
          <w:sz w:val="28"/>
          <w:szCs w:val="28"/>
          <w:lang w:val="uz-Cyrl-UZ"/>
        </w:rPr>
        <w:t>тартиб</w:t>
      </w:r>
      <w:r w:rsidRPr="0072585E">
        <w:rPr>
          <w:sz w:val="28"/>
          <w:szCs w:val="28"/>
          <w:lang w:val="uz-Cyrl-UZ"/>
        </w:rPr>
        <w:t xml:space="preserve">да </w:t>
      </w:r>
      <w:r>
        <w:rPr>
          <w:sz w:val="28"/>
          <w:szCs w:val="28"/>
          <w:lang w:val="uz-Cyrl-UZ"/>
        </w:rPr>
        <w:t xml:space="preserve">0-1-1 тизимда </w:t>
      </w:r>
      <w:r w:rsidRPr="0072585E">
        <w:rPr>
          <w:sz w:val="28"/>
          <w:szCs w:val="28"/>
          <w:lang w:val="uz-Cyrl-UZ"/>
        </w:rPr>
        <w:t xml:space="preserve">суғорш, сув етарли шароитларда суғориш олди тупроқ намлиги ЧДНС га нисбатан 70-80-70% </w:t>
      </w:r>
      <w:r>
        <w:rPr>
          <w:sz w:val="28"/>
          <w:szCs w:val="28"/>
          <w:lang w:val="uz-Cyrl-UZ"/>
        </w:rPr>
        <w:t>тартиб</w:t>
      </w:r>
      <w:r w:rsidRPr="0072585E">
        <w:rPr>
          <w:sz w:val="28"/>
          <w:szCs w:val="28"/>
          <w:lang w:val="uz-Cyrl-UZ"/>
        </w:rPr>
        <w:t xml:space="preserve">да </w:t>
      </w:r>
      <w:r>
        <w:rPr>
          <w:sz w:val="28"/>
          <w:szCs w:val="28"/>
          <w:lang w:val="uz-Cyrl-UZ"/>
        </w:rPr>
        <w:t xml:space="preserve">0-2-1 тизимда </w:t>
      </w:r>
      <w:r w:rsidRPr="0072585E">
        <w:rPr>
          <w:sz w:val="28"/>
          <w:szCs w:val="28"/>
          <w:lang w:val="uz-Cyrl-UZ"/>
        </w:rPr>
        <w:t>суғориш тавсия этилади.</w:t>
      </w:r>
    </w:p>
    <w:p w:rsidR="00F1303A" w:rsidRPr="0072585E" w:rsidRDefault="00F1303A" w:rsidP="00F1303A">
      <w:pPr>
        <w:numPr>
          <w:ilvl w:val="0"/>
          <w:numId w:val="47"/>
        </w:numPr>
        <w:ind w:left="0"/>
        <w:jc w:val="both"/>
        <w:rPr>
          <w:sz w:val="28"/>
          <w:szCs w:val="28"/>
          <w:lang w:val="uz-Cyrl-UZ"/>
        </w:rPr>
      </w:pPr>
      <w:r w:rsidRPr="0072585E">
        <w:rPr>
          <w:bCs/>
          <w:sz w:val="28"/>
          <w:szCs w:val="28"/>
          <w:lang w:val="uz-Cyrl-UZ"/>
        </w:rPr>
        <w:t>Сурхондарё вилоятининг ўтлоқлашиб бораётган тақирсимон тупроқлари шароитида кузги буғдой</w:t>
      </w:r>
      <w:r>
        <w:rPr>
          <w:bCs/>
          <w:sz w:val="28"/>
          <w:szCs w:val="28"/>
          <w:lang w:val="uz-Cyrl-UZ"/>
        </w:rPr>
        <w:t>дан</w:t>
      </w:r>
      <w:r w:rsidRPr="0072585E">
        <w:rPr>
          <w:bCs/>
          <w:sz w:val="28"/>
          <w:szCs w:val="28"/>
          <w:lang w:val="uz-Cyrl-UZ"/>
        </w:rPr>
        <w:t xml:space="preserve"> </w:t>
      </w:r>
      <w:r w:rsidRPr="0072585E">
        <w:rPr>
          <w:sz w:val="28"/>
          <w:szCs w:val="28"/>
          <w:lang w:val="uz-Cyrl-UZ"/>
        </w:rPr>
        <w:t xml:space="preserve">юқори ва сифатли дон олиш учун </w:t>
      </w:r>
      <w:r w:rsidRPr="0072585E">
        <w:rPr>
          <w:bCs/>
          <w:sz w:val="28"/>
          <w:szCs w:val="28"/>
          <w:lang w:val="uz-Cyrl-UZ"/>
        </w:rPr>
        <w:t xml:space="preserve">гектарига 6000 кг бентонит лойқасини 3 йилда бир марта ҳайдов остига қўллаб, тупроқ намлиги ЧДНС га нисбатан 75-75-70% тартибда </w:t>
      </w:r>
      <w:r>
        <w:rPr>
          <w:bCs/>
          <w:sz w:val="28"/>
          <w:szCs w:val="28"/>
          <w:lang w:val="uz-Cyrl-UZ"/>
        </w:rPr>
        <w:t>1</w:t>
      </w:r>
      <w:r w:rsidRPr="0072585E">
        <w:rPr>
          <w:bCs/>
          <w:sz w:val="28"/>
          <w:szCs w:val="28"/>
          <w:lang w:val="uz-Cyrl-UZ"/>
        </w:rPr>
        <w:t>-</w:t>
      </w:r>
      <w:r>
        <w:rPr>
          <w:bCs/>
          <w:sz w:val="28"/>
          <w:szCs w:val="28"/>
          <w:lang w:val="uz-Cyrl-UZ"/>
        </w:rPr>
        <w:t>2</w:t>
      </w:r>
      <w:r w:rsidRPr="0072585E">
        <w:rPr>
          <w:bCs/>
          <w:sz w:val="28"/>
          <w:szCs w:val="28"/>
          <w:lang w:val="uz-Cyrl-UZ"/>
        </w:rPr>
        <w:t>-1 тизимда суғориб, минерал ўғитлар билан N</w:t>
      </w:r>
      <w:r w:rsidRPr="00A676EC">
        <w:rPr>
          <w:bCs/>
          <w:sz w:val="28"/>
          <w:szCs w:val="28"/>
          <w:vertAlign w:val="subscript"/>
          <w:lang w:val="uz-Cyrl-UZ"/>
        </w:rPr>
        <w:t>150</w:t>
      </w:r>
      <w:r w:rsidRPr="0072585E">
        <w:rPr>
          <w:bCs/>
          <w:sz w:val="28"/>
          <w:szCs w:val="28"/>
          <w:lang w:val="uz-Cyrl-UZ"/>
        </w:rPr>
        <w:t>Р</w:t>
      </w:r>
      <w:r w:rsidRPr="00A676EC">
        <w:rPr>
          <w:bCs/>
          <w:sz w:val="28"/>
          <w:szCs w:val="28"/>
          <w:vertAlign w:val="subscript"/>
          <w:lang w:val="uz-Cyrl-UZ"/>
        </w:rPr>
        <w:t>105</w:t>
      </w:r>
      <w:r w:rsidRPr="0072585E">
        <w:rPr>
          <w:bCs/>
          <w:sz w:val="28"/>
          <w:szCs w:val="28"/>
          <w:lang w:val="uz-Cyrl-UZ"/>
        </w:rPr>
        <w:t>К</w:t>
      </w:r>
      <w:r w:rsidRPr="00A676EC">
        <w:rPr>
          <w:bCs/>
          <w:sz w:val="28"/>
          <w:szCs w:val="28"/>
          <w:vertAlign w:val="subscript"/>
          <w:lang w:val="uz-Cyrl-UZ"/>
        </w:rPr>
        <w:t>75</w:t>
      </w:r>
      <w:r w:rsidRPr="0072585E">
        <w:rPr>
          <w:bCs/>
          <w:sz w:val="28"/>
          <w:szCs w:val="28"/>
          <w:lang w:val="uz-Cyrl-UZ"/>
        </w:rPr>
        <w:t xml:space="preserve"> кг/га меъёрда, сув танқис бўлган ўтлоқлашиб бораётган тақирсимон тупроқлари шароитида эса,  тупроқ намлиги ЧДНС га нисбатан 65-65-60% тартибда 1-1-1 тизимда суғори</w:t>
      </w:r>
      <w:r>
        <w:rPr>
          <w:bCs/>
          <w:sz w:val="28"/>
          <w:szCs w:val="28"/>
          <w:lang w:val="uz-Cyrl-UZ"/>
        </w:rPr>
        <w:t>ш</w:t>
      </w:r>
      <w:r w:rsidRPr="0072585E">
        <w:rPr>
          <w:bCs/>
          <w:sz w:val="28"/>
          <w:szCs w:val="28"/>
          <w:lang w:val="uz-Cyrl-UZ"/>
        </w:rPr>
        <w:t>, минерал ўғитлар билан N</w:t>
      </w:r>
      <w:r w:rsidRPr="00A676EC">
        <w:rPr>
          <w:bCs/>
          <w:sz w:val="28"/>
          <w:szCs w:val="28"/>
          <w:vertAlign w:val="subscript"/>
          <w:lang w:val="uz-Cyrl-UZ"/>
        </w:rPr>
        <w:t>150</w:t>
      </w:r>
      <w:r w:rsidRPr="0072585E">
        <w:rPr>
          <w:bCs/>
          <w:sz w:val="28"/>
          <w:szCs w:val="28"/>
          <w:lang w:val="uz-Cyrl-UZ"/>
        </w:rPr>
        <w:t>Р</w:t>
      </w:r>
      <w:r w:rsidRPr="00A676EC">
        <w:rPr>
          <w:bCs/>
          <w:sz w:val="28"/>
          <w:szCs w:val="28"/>
          <w:vertAlign w:val="subscript"/>
          <w:lang w:val="uz-Cyrl-UZ"/>
        </w:rPr>
        <w:t>105</w:t>
      </w:r>
      <w:r w:rsidRPr="0072585E">
        <w:rPr>
          <w:bCs/>
          <w:sz w:val="28"/>
          <w:szCs w:val="28"/>
          <w:lang w:val="uz-Cyrl-UZ"/>
        </w:rPr>
        <w:t>К</w:t>
      </w:r>
      <w:r w:rsidRPr="00A676EC">
        <w:rPr>
          <w:bCs/>
          <w:sz w:val="28"/>
          <w:szCs w:val="28"/>
          <w:vertAlign w:val="subscript"/>
          <w:lang w:val="uz-Cyrl-UZ"/>
        </w:rPr>
        <w:t>75</w:t>
      </w:r>
      <w:r>
        <w:rPr>
          <w:bCs/>
          <w:sz w:val="28"/>
          <w:szCs w:val="28"/>
          <w:vertAlign w:val="subscript"/>
          <w:lang w:val="uz-Cyrl-UZ"/>
        </w:rPr>
        <w:t xml:space="preserve"> </w:t>
      </w:r>
      <w:r w:rsidRPr="0072585E">
        <w:rPr>
          <w:bCs/>
          <w:sz w:val="28"/>
          <w:szCs w:val="28"/>
          <w:lang w:val="uz-Cyrl-UZ"/>
        </w:rPr>
        <w:t>кг/га меъёрда озиқлантириш тавсия этилади.</w:t>
      </w:r>
    </w:p>
    <w:p w:rsidR="00FE5D64" w:rsidRPr="0072585E" w:rsidRDefault="00FE5D64" w:rsidP="00F1303A">
      <w:pPr>
        <w:jc w:val="both"/>
        <w:rPr>
          <w:sz w:val="28"/>
          <w:szCs w:val="28"/>
          <w:lang w:val="uz-Cyrl-UZ"/>
        </w:rPr>
      </w:pPr>
    </w:p>
    <w:p w:rsidR="00FE5D64" w:rsidRPr="0072585E" w:rsidRDefault="00FE5D64" w:rsidP="00FE5D64">
      <w:pPr>
        <w:pStyle w:val="af8"/>
        <w:ind w:left="0" w:hanging="284"/>
        <w:jc w:val="both"/>
        <w:rPr>
          <w:b/>
          <w:sz w:val="28"/>
          <w:szCs w:val="28"/>
          <w:lang w:val="uz-Cyrl-UZ"/>
        </w:rPr>
      </w:pPr>
    </w:p>
    <w:p w:rsidR="00FE5D64" w:rsidRDefault="00FE5D64" w:rsidP="00FE5D64">
      <w:pPr>
        <w:pStyle w:val="af8"/>
        <w:ind w:left="709"/>
        <w:jc w:val="both"/>
        <w:rPr>
          <w:bCs/>
          <w:sz w:val="28"/>
          <w:szCs w:val="28"/>
          <w:lang w:val="uz-Cyrl-UZ"/>
        </w:rPr>
      </w:pPr>
    </w:p>
    <w:p w:rsidR="00FE5D64" w:rsidRDefault="00FE5D64" w:rsidP="00FE5D64">
      <w:pPr>
        <w:pStyle w:val="af8"/>
        <w:ind w:left="709"/>
        <w:jc w:val="both"/>
        <w:rPr>
          <w:bCs/>
          <w:sz w:val="28"/>
          <w:szCs w:val="28"/>
          <w:lang w:val="uz-Cyrl-UZ"/>
        </w:rPr>
      </w:pPr>
    </w:p>
    <w:p w:rsidR="00FE5D64" w:rsidRDefault="00FE5D64" w:rsidP="00FE5D64">
      <w:pPr>
        <w:pStyle w:val="af8"/>
        <w:ind w:left="709"/>
        <w:jc w:val="both"/>
        <w:rPr>
          <w:bCs/>
          <w:sz w:val="28"/>
          <w:szCs w:val="28"/>
          <w:lang w:val="uz-Cyrl-UZ"/>
        </w:rPr>
      </w:pPr>
    </w:p>
    <w:p w:rsidR="00EC09E4" w:rsidRDefault="00EC09E4" w:rsidP="00FE5D64">
      <w:pPr>
        <w:pStyle w:val="af8"/>
        <w:ind w:left="709"/>
        <w:jc w:val="both"/>
        <w:rPr>
          <w:bCs/>
          <w:sz w:val="28"/>
          <w:szCs w:val="28"/>
          <w:lang w:val="uz-Cyrl-UZ"/>
        </w:rPr>
      </w:pPr>
    </w:p>
    <w:p w:rsidR="00EC09E4" w:rsidRDefault="00EC09E4" w:rsidP="00FE5D64">
      <w:pPr>
        <w:pStyle w:val="af8"/>
        <w:ind w:left="709"/>
        <w:jc w:val="both"/>
        <w:rPr>
          <w:bCs/>
          <w:sz w:val="28"/>
          <w:szCs w:val="28"/>
          <w:lang w:val="uz-Cyrl-UZ"/>
        </w:rPr>
      </w:pPr>
    </w:p>
    <w:p w:rsidR="00EC09E4" w:rsidRDefault="00EC09E4" w:rsidP="00FE5D64">
      <w:pPr>
        <w:pStyle w:val="af8"/>
        <w:ind w:left="709"/>
        <w:jc w:val="both"/>
        <w:rPr>
          <w:bCs/>
          <w:sz w:val="28"/>
          <w:szCs w:val="28"/>
          <w:lang w:val="uz-Cyrl-UZ"/>
        </w:rPr>
      </w:pPr>
    </w:p>
    <w:p w:rsidR="00EC09E4" w:rsidRDefault="00EC09E4" w:rsidP="00FE5D64">
      <w:pPr>
        <w:pStyle w:val="af8"/>
        <w:ind w:left="709"/>
        <w:jc w:val="both"/>
        <w:rPr>
          <w:bCs/>
          <w:sz w:val="28"/>
          <w:szCs w:val="28"/>
          <w:lang w:val="uz-Cyrl-UZ"/>
        </w:rPr>
      </w:pPr>
    </w:p>
    <w:p w:rsidR="00EC09E4" w:rsidRDefault="00EC09E4" w:rsidP="00FE5D64">
      <w:pPr>
        <w:pStyle w:val="af8"/>
        <w:ind w:left="709"/>
        <w:jc w:val="both"/>
        <w:rPr>
          <w:bCs/>
          <w:sz w:val="28"/>
          <w:szCs w:val="28"/>
          <w:lang w:val="uz-Cyrl-UZ"/>
        </w:rPr>
      </w:pPr>
    </w:p>
    <w:p w:rsidR="00EC09E4" w:rsidRDefault="00EC09E4" w:rsidP="00FE5D64">
      <w:pPr>
        <w:pStyle w:val="af8"/>
        <w:ind w:left="709"/>
        <w:jc w:val="both"/>
        <w:rPr>
          <w:bCs/>
          <w:sz w:val="28"/>
          <w:szCs w:val="28"/>
          <w:lang w:val="uz-Cyrl-UZ"/>
        </w:rPr>
      </w:pPr>
    </w:p>
    <w:p w:rsidR="00EC09E4" w:rsidRDefault="00EC09E4" w:rsidP="00FE5D64">
      <w:pPr>
        <w:pStyle w:val="af8"/>
        <w:ind w:left="709"/>
        <w:jc w:val="both"/>
        <w:rPr>
          <w:bCs/>
          <w:sz w:val="28"/>
          <w:szCs w:val="28"/>
          <w:lang w:val="uz-Cyrl-UZ"/>
        </w:rPr>
      </w:pPr>
    </w:p>
    <w:p w:rsidR="00EC09E4" w:rsidRDefault="00EC09E4" w:rsidP="00FE5D64">
      <w:pPr>
        <w:pStyle w:val="af8"/>
        <w:ind w:left="709"/>
        <w:jc w:val="both"/>
        <w:rPr>
          <w:bCs/>
          <w:sz w:val="28"/>
          <w:szCs w:val="28"/>
          <w:lang w:val="uz-Cyrl-UZ"/>
        </w:rPr>
      </w:pPr>
    </w:p>
    <w:p w:rsidR="00EC09E4" w:rsidRDefault="00EC09E4" w:rsidP="00FE5D64">
      <w:pPr>
        <w:pStyle w:val="af8"/>
        <w:ind w:left="709"/>
        <w:jc w:val="both"/>
        <w:rPr>
          <w:bCs/>
          <w:sz w:val="28"/>
          <w:szCs w:val="28"/>
          <w:lang w:val="uz-Cyrl-UZ"/>
        </w:rPr>
      </w:pPr>
    </w:p>
    <w:p w:rsidR="00EC09E4" w:rsidRDefault="00EC09E4" w:rsidP="00FE5D64">
      <w:pPr>
        <w:pStyle w:val="af8"/>
        <w:ind w:left="709"/>
        <w:jc w:val="both"/>
        <w:rPr>
          <w:bCs/>
          <w:sz w:val="28"/>
          <w:szCs w:val="28"/>
          <w:lang w:val="uz-Cyrl-UZ"/>
        </w:rPr>
      </w:pPr>
    </w:p>
    <w:p w:rsidR="00EC09E4" w:rsidRDefault="00EC09E4" w:rsidP="00FE5D64">
      <w:pPr>
        <w:pStyle w:val="af8"/>
        <w:ind w:left="709"/>
        <w:jc w:val="both"/>
        <w:rPr>
          <w:bCs/>
          <w:sz w:val="28"/>
          <w:szCs w:val="28"/>
          <w:lang w:val="uz-Cyrl-UZ"/>
        </w:rPr>
      </w:pPr>
    </w:p>
    <w:p w:rsidR="00EC09E4" w:rsidRDefault="00EC09E4" w:rsidP="00FE5D64">
      <w:pPr>
        <w:pStyle w:val="af8"/>
        <w:ind w:left="709"/>
        <w:jc w:val="both"/>
        <w:rPr>
          <w:bCs/>
          <w:sz w:val="28"/>
          <w:szCs w:val="28"/>
          <w:lang w:val="uz-Cyrl-UZ"/>
        </w:rPr>
      </w:pPr>
    </w:p>
    <w:p w:rsidR="00EC09E4" w:rsidRDefault="00EC09E4" w:rsidP="00FE5D64">
      <w:pPr>
        <w:pStyle w:val="af8"/>
        <w:ind w:left="709"/>
        <w:jc w:val="both"/>
        <w:rPr>
          <w:bCs/>
          <w:sz w:val="28"/>
          <w:szCs w:val="28"/>
          <w:lang w:val="uz-Cyrl-UZ"/>
        </w:rPr>
      </w:pPr>
    </w:p>
    <w:p w:rsidR="00EC09E4" w:rsidRDefault="00EC09E4" w:rsidP="00FE5D64">
      <w:pPr>
        <w:pStyle w:val="af8"/>
        <w:ind w:left="709"/>
        <w:jc w:val="both"/>
        <w:rPr>
          <w:bCs/>
          <w:sz w:val="28"/>
          <w:szCs w:val="28"/>
          <w:lang w:val="uz-Cyrl-UZ"/>
        </w:rPr>
      </w:pPr>
    </w:p>
    <w:p w:rsidR="0004329A" w:rsidRDefault="0004329A" w:rsidP="00FE5D64">
      <w:pPr>
        <w:pStyle w:val="af8"/>
        <w:ind w:left="709"/>
        <w:jc w:val="both"/>
        <w:rPr>
          <w:bCs/>
          <w:sz w:val="28"/>
          <w:szCs w:val="28"/>
          <w:lang w:val="uz-Cyrl-UZ"/>
        </w:rPr>
      </w:pPr>
    </w:p>
    <w:p w:rsidR="00174354" w:rsidRDefault="00174354" w:rsidP="00FE5D64">
      <w:pPr>
        <w:pStyle w:val="af8"/>
        <w:ind w:left="709"/>
        <w:jc w:val="both"/>
        <w:rPr>
          <w:bCs/>
          <w:sz w:val="28"/>
          <w:szCs w:val="28"/>
          <w:lang w:val="uz-Cyrl-UZ"/>
        </w:rPr>
      </w:pPr>
    </w:p>
    <w:p w:rsidR="0004329A" w:rsidRDefault="0004329A" w:rsidP="00FE5D64">
      <w:pPr>
        <w:pStyle w:val="af8"/>
        <w:ind w:left="709"/>
        <w:jc w:val="both"/>
        <w:rPr>
          <w:bCs/>
          <w:sz w:val="28"/>
          <w:szCs w:val="28"/>
          <w:lang w:val="uz-Cyrl-UZ"/>
        </w:rPr>
      </w:pPr>
    </w:p>
    <w:p w:rsidR="00FE5D64" w:rsidRDefault="00FE5D64" w:rsidP="00FE5D64">
      <w:pPr>
        <w:pStyle w:val="af8"/>
        <w:ind w:left="709"/>
        <w:jc w:val="both"/>
        <w:rPr>
          <w:bCs/>
          <w:sz w:val="28"/>
          <w:szCs w:val="28"/>
          <w:lang w:val="uz-Cyrl-UZ"/>
        </w:rPr>
      </w:pPr>
    </w:p>
    <w:p w:rsidR="00FE5D64" w:rsidRDefault="00FE5D64" w:rsidP="00FE5D64">
      <w:pPr>
        <w:pStyle w:val="af8"/>
        <w:ind w:left="709"/>
        <w:jc w:val="both"/>
        <w:rPr>
          <w:bCs/>
          <w:sz w:val="28"/>
          <w:szCs w:val="28"/>
          <w:lang w:val="uz-Cyrl-UZ"/>
        </w:rPr>
      </w:pPr>
    </w:p>
    <w:p w:rsidR="00FE5D64" w:rsidRPr="00914DFB" w:rsidRDefault="00FE5D64" w:rsidP="00FE5D64">
      <w:pPr>
        <w:pStyle w:val="aa"/>
        <w:widowControl w:val="0"/>
        <w:pBdr>
          <w:bottom w:val="single" w:sz="12" w:space="1" w:color="auto"/>
        </w:pBdr>
        <w:jc w:val="center"/>
        <w:rPr>
          <w:rFonts w:eastAsia="Calibri"/>
          <w:b/>
          <w:bCs/>
          <w:sz w:val="28"/>
          <w:szCs w:val="28"/>
          <w:lang w:eastAsia="ar-SA"/>
        </w:rPr>
      </w:pPr>
      <w:r w:rsidRPr="00914DFB">
        <w:rPr>
          <w:rFonts w:eastAsia="Calibri"/>
          <w:b/>
          <w:bCs/>
          <w:sz w:val="28"/>
          <w:szCs w:val="28"/>
          <w:lang w:val="uz-Cyrl-UZ" w:eastAsia="ar-SA"/>
        </w:rPr>
        <w:lastRenderedPageBreak/>
        <w:t>НАУЧНЫЙ</w:t>
      </w:r>
      <w:r>
        <w:rPr>
          <w:rFonts w:eastAsia="Calibri"/>
          <w:b/>
          <w:bCs/>
          <w:sz w:val="28"/>
          <w:szCs w:val="28"/>
          <w:lang w:val="uz-Cyrl-UZ" w:eastAsia="ar-SA"/>
        </w:rPr>
        <w:t xml:space="preserve"> </w:t>
      </w:r>
      <w:r w:rsidRPr="00914DFB">
        <w:rPr>
          <w:rFonts w:eastAsia="Calibri"/>
          <w:b/>
          <w:bCs/>
          <w:sz w:val="28"/>
          <w:szCs w:val="28"/>
          <w:lang w:val="uz-Cyrl-UZ" w:eastAsia="ar-SA"/>
        </w:rPr>
        <w:t>СОВЕТ</w:t>
      </w:r>
      <w:r w:rsidRPr="00914DFB">
        <w:rPr>
          <w:rFonts w:eastAsia="Calibri"/>
          <w:b/>
          <w:bCs/>
          <w:sz w:val="28"/>
          <w:szCs w:val="28"/>
          <w:lang w:eastAsia="ar-SA"/>
        </w:rPr>
        <w:t xml:space="preserve"> </w:t>
      </w:r>
      <w:r w:rsidRPr="00083070">
        <w:rPr>
          <w:rFonts w:eastAsia="Calibri"/>
          <w:b/>
          <w:bCs/>
          <w:sz w:val="28"/>
          <w:szCs w:val="28"/>
          <w:lang w:val="en-US" w:eastAsia="ar-SA"/>
        </w:rPr>
        <w:t>DSc</w:t>
      </w:r>
      <w:r w:rsidRPr="00083070">
        <w:rPr>
          <w:rFonts w:eastAsia="Calibri"/>
          <w:b/>
          <w:bCs/>
          <w:sz w:val="28"/>
          <w:szCs w:val="28"/>
          <w:lang w:eastAsia="ar-SA"/>
        </w:rPr>
        <w:t>.27.06.2017.</w:t>
      </w:r>
      <w:r w:rsidRPr="00083070">
        <w:rPr>
          <w:rFonts w:eastAsia="Calibri"/>
          <w:b/>
          <w:bCs/>
          <w:sz w:val="28"/>
          <w:szCs w:val="28"/>
          <w:lang w:val="en-US" w:eastAsia="ar-SA"/>
        </w:rPr>
        <w:t>Qx</w:t>
      </w:r>
      <w:r w:rsidRPr="00083070">
        <w:rPr>
          <w:rFonts w:eastAsia="Calibri"/>
          <w:b/>
          <w:bCs/>
          <w:sz w:val="28"/>
          <w:szCs w:val="28"/>
          <w:lang w:eastAsia="ar-SA"/>
        </w:rPr>
        <w:t>.42.01</w:t>
      </w:r>
      <w:r w:rsidRPr="00914DFB">
        <w:rPr>
          <w:rFonts w:eastAsia="Calibri"/>
          <w:b/>
          <w:bCs/>
          <w:sz w:val="28"/>
          <w:szCs w:val="28"/>
          <w:lang w:eastAsia="ar-SA"/>
        </w:rPr>
        <w:t xml:space="preserve"> П</w:t>
      </w:r>
      <w:r w:rsidRPr="00914DFB">
        <w:rPr>
          <w:rFonts w:eastAsia="Calibri"/>
          <w:b/>
          <w:bCs/>
          <w:sz w:val="28"/>
          <w:szCs w:val="28"/>
          <w:lang w:val="uz-Cyrl-UZ" w:eastAsia="ar-SA"/>
        </w:rPr>
        <w:t xml:space="preserve">О ПРИСУЖДЕНИЮ УЧЕНЫХ СТЕПЕНЕЙ </w:t>
      </w:r>
      <w:r w:rsidRPr="00914DFB">
        <w:rPr>
          <w:rFonts w:eastAsia="Calibri"/>
          <w:b/>
          <w:bCs/>
          <w:sz w:val="28"/>
          <w:szCs w:val="28"/>
          <w:lang w:eastAsia="ar-SA"/>
        </w:rPr>
        <w:t xml:space="preserve">ПРИ </w:t>
      </w:r>
      <w:r>
        <w:rPr>
          <w:rFonts w:eastAsia="Calibri"/>
          <w:b/>
          <w:bCs/>
          <w:sz w:val="28"/>
          <w:szCs w:val="28"/>
          <w:lang w:eastAsia="ar-SA"/>
        </w:rPr>
        <w:t>НАУЧНО-ИССЛЕДОВАТЕЛЬСКОМ ИНСТИТУТЕ СЕЛЕКЦИИ, СЕМЕНОВОДСТВА И АГРОТЕХНОЛОГИЙ ВЫРАЩИВАНИЯ ХЛОПКА</w:t>
      </w:r>
    </w:p>
    <w:p w:rsidR="00FE5D64" w:rsidRPr="00914DFB" w:rsidRDefault="00FE5D64" w:rsidP="00FE5D64">
      <w:pPr>
        <w:suppressAutoHyphens/>
        <w:spacing w:after="3000"/>
        <w:jc w:val="center"/>
        <w:rPr>
          <w:rFonts w:eastAsia="Calibri"/>
          <w:b/>
          <w:caps/>
          <w:color w:val="FF0000"/>
          <w:sz w:val="28"/>
          <w:szCs w:val="28"/>
          <w:lang w:val="uz-Cyrl-UZ" w:eastAsia="ar-SA"/>
        </w:rPr>
      </w:pPr>
      <w:r w:rsidRPr="00914DFB">
        <w:rPr>
          <w:rFonts w:eastAsia="Calibri"/>
          <w:b/>
          <w:caps/>
          <w:sz w:val="28"/>
          <w:szCs w:val="28"/>
          <w:lang w:val="uz-Cyrl-UZ" w:eastAsia="ar-SA"/>
        </w:rPr>
        <w:t>андижАнСКИЙ ФИЛИАЛ тАшкентСКОГО ГОСУДАРСТВЕННОГО аграрНОГО университет</w:t>
      </w:r>
      <w:r>
        <w:rPr>
          <w:rFonts w:eastAsia="Calibri"/>
          <w:b/>
          <w:caps/>
          <w:sz w:val="28"/>
          <w:szCs w:val="28"/>
          <w:lang w:val="uz-Cyrl-UZ" w:eastAsia="ar-SA"/>
        </w:rPr>
        <w:t>А</w:t>
      </w:r>
      <w:r w:rsidRPr="00914DFB">
        <w:rPr>
          <w:rFonts w:eastAsia="Calibri"/>
          <w:b/>
          <w:caps/>
          <w:sz w:val="28"/>
          <w:szCs w:val="28"/>
          <w:lang w:val="uz-Cyrl-UZ" w:eastAsia="ar-SA"/>
        </w:rPr>
        <w:t xml:space="preserve"> </w:t>
      </w:r>
    </w:p>
    <w:p w:rsidR="00FE5D64" w:rsidRPr="00914DFB" w:rsidRDefault="00FE5D64" w:rsidP="00FE5D64">
      <w:pPr>
        <w:suppressAutoHyphens/>
        <w:spacing w:after="1000"/>
        <w:jc w:val="center"/>
        <w:rPr>
          <w:b/>
          <w:bCs/>
          <w:sz w:val="28"/>
          <w:szCs w:val="28"/>
          <w:lang w:eastAsia="ar-SA"/>
        </w:rPr>
      </w:pPr>
      <w:r w:rsidRPr="00CB32B4">
        <w:rPr>
          <w:b/>
          <w:sz w:val="28"/>
          <w:szCs w:val="28"/>
          <w:lang w:val="uz-Cyrl-UZ" w:eastAsia="ar-SA"/>
        </w:rPr>
        <w:t>АБДУРАХМОНОВ СОДИ</w:t>
      </w:r>
      <w:r>
        <w:rPr>
          <w:b/>
          <w:sz w:val="28"/>
          <w:szCs w:val="28"/>
          <w:lang w:val="uz-Cyrl-UZ" w:eastAsia="ar-SA"/>
        </w:rPr>
        <w:t>К</w:t>
      </w:r>
      <w:r w:rsidRPr="00CB32B4">
        <w:rPr>
          <w:b/>
          <w:sz w:val="28"/>
          <w:szCs w:val="28"/>
          <w:lang w:val="uz-Cyrl-UZ" w:eastAsia="ar-SA"/>
        </w:rPr>
        <w:t>ЖОН ОБИДОВИЧ</w:t>
      </w:r>
    </w:p>
    <w:p w:rsidR="00FE5D64" w:rsidRPr="00914DFB" w:rsidRDefault="00FE5D64" w:rsidP="00FE5D64">
      <w:pPr>
        <w:suppressAutoHyphens/>
        <w:spacing w:after="1000"/>
        <w:jc w:val="center"/>
        <w:rPr>
          <w:b/>
          <w:bCs/>
          <w:sz w:val="40"/>
          <w:szCs w:val="40"/>
          <w:lang w:eastAsia="ar-SA"/>
        </w:rPr>
      </w:pPr>
      <w:r w:rsidRPr="00CB32B4">
        <w:rPr>
          <w:b/>
          <w:bCs/>
          <w:caps/>
          <w:sz w:val="28"/>
          <w:szCs w:val="28"/>
          <w:lang w:eastAsia="ar-SA"/>
        </w:rPr>
        <w:t>Совершенствование агротехнологий получения высокого и качественного  урожая зерна озимой пшеницы</w:t>
      </w:r>
      <w:r>
        <w:rPr>
          <w:b/>
          <w:bCs/>
          <w:caps/>
          <w:sz w:val="28"/>
          <w:szCs w:val="28"/>
          <w:lang w:eastAsia="ar-SA"/>
        </w:rPr>
        <w:t xml:space="preserve"> (</w:t>
      </w:r>
      <w:r w:rsidRPr="00CB32B4">
        <w:rPr>
          <w:b/>
          <w:bCs/>
          <w:caps/>
          <w:sz w:val="28"/>
          <w:szCs w:val="28"/>
          <w:lang w:eastAsia="ar-SA"/>
        </w:rPr>
        <w:t>в условиях типичных серозём</w:t>
      </w:r>
      <w:r>
        <w:rPr>
          <w:b/>
          <w:bCs/>
          <w:caps/>
          <w:sz w:val="28"/>
          <w:szCs w:val="28"/>
          <w:lang w:eastAsia="ar-SA"/>
        </w:rPr>
        <w:t>ЫХ ПОЧВ</w:t>
      </w:r>
      <w:r w:rsidRPr="00CB32B4">
        <w:rPr>
          <w:b/>
          <w:bCs/>
          <w:caps/>
          <w:sz w:val="28"/>
          <w:szCs w:val="28"/>
          <w:lang w:eastAsia="ar-SA"/>
        </w:rPr>
        <w:t xml:space="preserve"> Ташкентской области и превращающихся в лугов</w:t>
      </w:r>
      <w:r>
        <w:rPr>
          <w:b/>
          <w:bCs/>
          <w:caps/>
          <w:sz w:val="28"/>
          <w:szCs w:val="28"/>
          <w:lang w:eastAsia="ar-SA"/>
        </w:rPr>
        <w:t>О</w:t>
      </w:r>
      <w:r w:rsidRPr="00CB32B4">
        <w:rPr>
          <w:b/>
          <w:bCs/>
          <w:caps/>
          <w:sz w:val="28"/>
          <w:szCs w:val="28"/>
          <w:lang w:eastAsia="ar-SA"/>
        </w:rPr>
        <w:t xml:space="preserve"> </w:t>
      </w:r>
      <w:r>
        <w:rPr>
          <w:b/>
          <w:bCs/>
          <w:caps/>
          <w:sz w:val="28"/>
          <w:szCs w:val="28"/>
          <w:lang w:eastAsia="ar-SA"/>
        </w:rPr>
        <w:t>ТАКЫРНЫ</w:t>
      </w:r>
      <w:r w:rsidR="00393600">
        <w:rPr>
          <w:b/>
          <w:bCs/>
          <w:caps/>
          <w:sz w:val="28"/>
          <w:szCs w:val="28"/>
          <w:lang w:val="uz-Cyrl-UZ" w:eastAsia="ar-SA"/>
        </w:rPr>
        <w:t>е</w:t>
      </w:r>
      <w:r w:rsidRPr="00CB32B4">
        <w:rPr>
          <w:b/>
          <w:bCs/>
          <w:caps/>
          <w:sz w:val="28"/>
          <w:szCs w:val="28"/>
          <w:lang w:eastAsia="ar-SA"/>
        </w:rPr>
        <w:t xml:space="preserve"> почв</w:t>
      </w:r>
      <w:r w:rsidR="00393600">
        <w:rPr>
          <w:b/>
          <w:bCs/>
          <w:caps/>
          <w:sz w:val="28"/>
          <w:szCs w:val="28"/>
          <w:lang w:eastAsia="ar-SA"/>
        </w:rPr>
        <w:t>ы</w:t>
      </w:r>
      <w:r w:rsidRPr="00CB32B4">
        <w:rPr>
          <w:b/>
          <w:bCs/>
          <w:caps/>
          <w:sz w:val="28"/>
          <w:szCs w:val="28"/>
          <w:lang w:eastAsia="ar-SA"/>
        </w:rPr>
        <w:t xml:space="preserve"> Сурхандарьинской области</w:t>
      </w:r>
      <w:r>
        <w:rPr>
          <w:b/>
          <w:bCs/>
          <w:caps/>
          <w:sz w:val="28"/>
          <w:szCs w:val="28"/>
          <w:lang w:eastAsia="ar-SA"/>
        </w:rPr>
        <w:t>)</w:t>
      </w:r>
    </w:p>
    <w:p w:rsidR="00FE5D64" w:rsidRPr="00914DFB" w:rsidRDefault="00FE5D64" w:rsidP="00FE5D64">
      <w:pPr>
        <w:suppressAutoHyphens/>
        <w:ind w:firstLine="708"/>
        <w:jc w:val="center"/>
        <w:rPr>
          <w:b/>
          <w:bCs/>
          <w:lang w:eastAsia="ar-SA"/>
        </w:rPr>
      </w:pPr>
      <w:r w:rsidRPr="00914DFB">
        <w:rPr>
          <w:b/>
          <w:lang w:eastAsia="ar-SA"/>
        </w:rPr>
        <w:t>06.01.0</w:t>
      </w:r>
      <w:r>
        <w:rPr>
          <w:b/>
          <w:lang w:eastAsia="ar-SA"/>
        </w:rPr>
        <w:t>8</w:t>
      </w:r>
      <w:r w:rsidRPr="00914DFB">
        <w:rPr>
          <w:b/>
          <w:lang w:eastAsia="ar-SA"/>
        </w:rPr>
        <w:t xml:space="preserve"> – </w:t>
      </w:r>
      <w:r>
        <w:rPr>
          <w:b/>
          <w:lang w:eastAsia="ar-SA"/>
        </w:rPr>
        <w:t>Растениеводство</w:t>
      </w:r>
    </w:p>
    <w:p w:rsidR="00FE5D64" w:rsidRPr="00914DFB" w:rsidRDefault="00FE5D64" w:rsidP="00FE5D64">
      <w:pPr>
        <w:suppressAutoHyphens/>
        <w:ind w:firstLine="708"/>
        <w:jc w:val="center"/>
        <w:rPr>
          <w:b/>
          <w:sz w:val="28"/>
          <w:szCs w:val="28"/>
          <w:lang w:eastAsia="ar-SA"/>
        </w:rPr>
      </w:pPr>
    </w:p>
    <w:p w:rsidR="00FE5D64" w:rsidRPr="00914DFB" w:rsidRDefault="00FE5D64" w:rsidP="00FE5D64">
      <w:pPr>
        <w:suppressAutoHyphens/>
        <w:ind w:firstLine="708"/>
        <w:jc w:val="center"/>
        <w:rPr>
          <w:b/>
          <w:sz w:val="28"/>
          <w:szCs w:val="28"/>
          <w:lang w:eastAsia="ar-SA"/>
        </w:rPr>
      </w:pPr>
    </w:p>
    <w:p w:rsidR="00FE5D64" w:rsidRDefault="00FE5D64" w:rsidP="00FE5D64">
      <w:pPr>
        <w:suppressAutoHyphens/>
        <w:ind w:firstLine="708"/>
        <w:jc w:val="center"/>
        <w:rPr>
          <w:b/>
          <w:sz w:val="28"/>
          <w:szCs w:val="28"/>
          <w:lang w:val="uz-Cyrl-UZ" w:eastAsia="ar-SA"/>
        </w:rPr>
      </w:pPr>
    </w:p>
    <w:p w:rsidR="00FE5D64" w:rsidRPr="00914DFB" w:rsidRDefault="00FE5D64" w:rsidP="00FE5D64">
      <w:pPr>
        <w:suppressAutoHyphens/>
        <w:ind w:firstLine="708"/>
        <w:jc w:val="center"/>
        <w:rPr>
          <w:b/>
          <w:sz w:val="28"/>
          <w:szCs w:val="28"/>
          <w:lang w:eastAsia="ar-SA"/>
        </w:rPr>
      </w:pPr>
    </w:p>
    <w:p w:rsidR="00FE5D64" w:rsidRPr="00914DFB" w:rsidRDefault="00FE5D64" w:rsidP="00FE5D64">
      <w:pPr>
        <w:suppressAutoHyphens/>
        <w:ind w:firstLine="708"/>
        <w:jc w:val="center"/>
        <w:rPr>
          <w:b/>
          <w:sz w:val="28"/>
          <w:szCs w:val="28"/>
          <w:lang w:eastAsia="ar-SA"/>
        </w:rPr>
      </w:pPr>
    </w:p>
    <w:p w:rsidR="00B50DFD" w:rsidRDefault="00FE5D64" w:rsidP="00FE5D64">
      <w:pPr>
        <w:widowControl w:val="0"/>
        <w:shd w:val="clear" w:color="auto" w:fill="FFFFFF"/>
        <w:suppressAutoHyphens/>
        <w:jc w:val="center"/>
        <w:rPr>
          <w:b/>
          <w:bCs/>
          <w:color w:val="0D0D0D"/>
          <w:lang w:val="uz-Cyrl-UZ" w:eastAsia="ar-SA"/>
        </w:rPr>
      </w:pPr>
      <w:r w:rsidRPr="00914DFB">
        <w:rPr>
          <w:b/>
          <w:bCs/>
          <w:color w:val="0D0D0D"/>
          <w:lang w:val="uz-Cyrl-UZ" w:eastAsia="ar-SA"/>
        </w:rPr>
        <w:t>АВТОРЕФЕРАТ</w:t>
      </w:r>
      <w:r w:rsidR="00FF26A4">
        <w:rPr>
          <w:b/>
          <w:bCs/>
          <w:color w:val="0D0D0D"/>
          <w:lang w:val="uz-Cyrl-UZ" w:eastAsia="ar-SA"/>
        </w:rPr>
        <w:t xml:space="preserve"> ДОКТОРСКОЙ </w:t>
      </w:r>
      <w:r w:rsidRPr="003E3389">
        <w:rPr>
          <w:b/>
          <w:bCs/>
          <w:color w:val="0D0D0D"/>
          <w:lang w:val="uz-Cyrl-UZ" w:eastAsia="ar-SA"/>
        </w:rPr>
        <w:t xml:space="preserve">ДИССЕРТАЦИИ (DSс) </w:t>
      </w:r>
    </w:p>
    <w:p w:rsidR="00FE5D64" w:rsidRPr="00914DFB" w:rsidRDefault="00FF26A4" w:rsidP="00FE5D64">
      <w:pPr>
        <w:widowControl w:val="0"/>
        <w:shd w:val="clear" w:color="auto" w:fill="FFFFFF"/>
        <w:suppressAutoHyphens/>
        <w:jc w:val="center"/>
        <w:rPr>
          <w:b/>
          <w:bCs/>
          <w:lang w:eastAsia="ar-SA"/>
        </w:rPr>
      </w:pPr>
      <w:r>
        <w:rPr>
          <w:b/>
          <w:bCs/>
          <w:color w:val="0D0D0D"/>
          <w:lang w:val="uz-Cyrl-UZ" w:eastAsia="ar-SA"/>
        </w:rPr>
        <w:t xml:space="preserve">ПО </w:t>
      </w:r>
      <w:r w:rsidR="00FE5D64" w:rsidRPr="003E3389">
        <w:rPr>
          <w:b/>
          <w:bCs/>
          <w:color w:val="0D0D0D"/>
          <w:lang w:val="uz-Cyrl-UZ" w:eastAsia="ar-SA"/>
        </w:rPr>
        <w:t>СЕЛЬСКОХОЗЯЙСТВЕННЫ</w:t>
      </w:r>
      <w:r>
        <w:rPr>
          <w:b/>
          <w:bCs/>
          <w:color w:val="0D0D0D"/>
          <w:lang w:val="uz-Cyrl-UZ" w:eastAsia="ar-SA"/>
        </w:rPr>
        <w:t>М</w:t>
      </w:r>
      <w:r w:rsidR="00FE5D64" w:rsidRPr="003E3389">
        <w:rPr>
          <w:b/>
          <w:bCs/>
          <w:color w:val="0D0D0D"/>
          <w:lang w:val="uz-Cyrl-UZ" w:eastAsia="ar-SA"/>
        </w:rPr>
        <w:t xml:space="preserve"> НАУК</w:t>
      </w:r>
      <w:r>
        <w:rPr>
          <w:b/>
          <w:bCs/>
          <w:color w:val="0D0D0D"/>
          <w:lang w:val="uz-Cyrl-UZ" w:eastAsia="ar-SA"/>
        </w:rPr>
        <w:t>АМ</w:t>
      </w:r>
      <w:r w:rsidR="00FE5D64" w:rsidRPr="003E3389">
        <w:rPr>
          <w:b/>
          <w:bCs/>
          <w:color w:val="0D0D0D"/>
          <w:lang w:val="uz-Cyrl-UZ" w:eastAsia="ar-SA"/>
        </w:rPr>
        <w:t xml:space="preserve"> </w:t>
      </w:r>
    </w:p>
    <w:p w:rsidR="00FE5D64" w:rsidRPr="00914DFB" w:rsidRDefault="0094687A" w:rsidP="00FE5D64">
      <w:pPr>
        <w:suppressAutoHyphens/>
        <w:spacing w:before="2800"/>
        <w:jc w:val="center"/>
        <w:rPr>
          <w:b/>
          <w:bCs/>
          <w:lang w:eastAsia="ar-SA"/>
        </w:rPr>
      </w:pPr>
      <w:r w:rsidRPr="0094687A">
        <w:rPr>
          <w:noProof/>
        </w:rPr>
        <w:pict>
          <v:oval id="Овал 13" o:spid="_x0000_s1028" style="position:absolute;left:0;text-align:left;margin-left:449.05pt;margin-top:22.45pt;width:28.75pt;height:26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" fillcolor="window" strokecolor="window" strokeweight="2pt"/>
        </w:pict>
      </w:r>
      <w:r w:rsidR="001C2471" w:rsidRPr="00914DFB">
        <w:rPr>
          <w:b/>
          <w:bCs/>
          <w:lang w:eastAsia="ar-SA"/>
        </w:rPr>
        <w:t>ТАШКЕНТ</w:t>
      </w:r>
      <w:r w:rsidR="00FE5D64" w:rsidRPr="00914DFB">
        <w:rPr>
          <w:b/>
          <w:bCs/>
          <w:lang w:eastAsia="ar-SA"/>
        </w:rPr>
        <w:t>-201</w:t>
      </w:r>
      <w:r w:rsidR="00FE5D64">
        <w:rPr>
          <w:b/>
          <w:bCs/>
          <w:lang w:eastAsia="ar-SA"/>
        </w:rPr>
        <w:t>9</w:t>
      </w:r>
    </w:p>
    <w:p w:rsidR="00645C7D" w:rsidRPr="000E51A7" w:rsidRDefault="00645C7D" w:rsidP="00645C7D">
      <w:pPr>
        <w:tabs>
          <w:tab w:val="center" w:pos="4677"/>
          <w:tab w:val="right" w:pos="9355"/>
        </w:tabs>
        <w:spacing w:after="400"/>
        <w:ind w:firstLine="567"/>
        <w:jc w:val="both"/>
        <w:rPr>
          <w:rStyle w:val="fontstyle01"/>
          <w:rFonts w:ascii="Times New Roman" w:hAnsi="Times New Roman"/>
          <w:sz w:val="22"/>
          <w:szCs w:val="22"/>
          <w:lang w:val="uz-Cyrl-UZ"/>
        </w:rPr>
      </w:pPr>
      <w:r w:rsidRPr="000E51A7">
        <w:rPr>
          <w:rStyle w:val="fontstyle01"/>
          <w:rFonts w:ascii="Times New Roman" w:hAnsi="Times New Roman"/>
          <w:sz w:val="22"/>
          <w:szCs w:val="22"/>
          <w:lang w:val="uz-Cyrl-UZ"/>
        </w:rPr>
        <w:lastRenderedPageBreak/>
        <w:t>Тем</w:t>
      </w:r>
      <w:r>
        <w:rPr>
          <w:rStyle w:val="fontstyle01"/>
          <w:rFonts w:ascii="Times New Roman" w:hAnsi="Times New Roman"/>
          <w:sz w:val="22"/>
          <w:szCs w:val="22"/>
          <w:lang w:val="uz-Cyrl-UZ"/>
        </w:rPr>
        <w:t>a</w:t>
      </w:r>
      <w:r w:rsidRPr="000E51A7">
        <w:rPr>
          <w:rStyle w:val="fontstyle01"/>
          <w:rFonts w:ascii="Times New Roman" w:hAnsi="Times New Roman"/>
          <w:sz w:val="22"/>
          <w:szCs w:val="22"/>
          <w:lang w:val="uz-Cyrl-UZ"/>
        </w:rPr>
        <w:t xml:space="preserve"> </w:t>
      </w:r>
      <w:r>
        <w:rPr>
          <w:rStyle w:val="fontstyle01"/>
          <w:rFonts w:ascii="Times New Roman" w:hAnsi="Times New Roman"/>
          <w:sz w:val="22"/>
          <w:szCs w:val="22"/>
          <w:lang w:val="uz-Cyrl-UZ"/>
        </w:rPr>
        <w:t>докторской д</w:t>
      </w:r>
      <w:r w:rsidRPr="000E51A7">
        <w:rPr>
          <w:rStyle w:val="fontstyle01"/>
          <w:rFonts w:ascii="Times New Roman" w:hAnsi="Times New Roman"/>
          <w:sz w:val="22"/>
          <w:szCs w:val="22"/>
          <w:lang w:val="uz-Cyrl-UZ"/>
        </w:rPr>
        <w:t>иссерт</w:t>
      </w:r>
      <w:r>
        <w:rPr>
          <w:rStyle w:val="fontstyle01"/>
          <w:rFonts w:ascii="Times New Roman" w:hAnsi="Times New Roman"/>
          <w:sz w:val="22"/>
          <w:szCs w:val="22"/>
          <w:lang w:val="uz-Cyrl-UZ"/>
        </w:rPr>
        <w:t>a</w:t>
      </w:r>
      <w:r w:rsidRPr="000E51A7">
        <w:rPr>
          <w:rStyle w:val="fontstyle01"/>
          <w:rFonts w:ascii="Times New Roman" w:hAnsi="Times New Roman"/>
          <w:sz w:val="22"/>
          <w:szCs w:val="22"/>
          <w:lang w:val="uz-Cyrl-UZ"/>
        </w:rPr>
        <w:t>ции (D</w:t>
      </w:r>
      <w:r>
        <w:rPr>
          <w:rStyle w:val="fontstyle01"/>
          <w:rFonts w:ascii="Times New Roman" w:hAnsi="Times New Roman"/>
          <w:sz w:val="22"/>
          <w:szCs w:val="22"/>
          <w:lang w:val="en-US"/>
        </w:rPr>
        <w:t>Sc</w:t>
      </w:r>
      <w:r w:rsidRPr="000E51A7">
        <w:rPr>
          <w:rStyle w:val="fontstyle01"/>
          <w:rFonts w:ascii="Times New Roman" w:hAnsi="Times New Roman"/>
          <w:sz w:val="22"/>
          <w:szCs w:val="22"/>
          <w:lang w:val="uz-Cyrl-UZ"/>
        </w:rPr>
        <w:t>) по сельскохозяйственным н</w:t>
      </w:r>
      <w:r>
        <w:rPr>
          <w:rStyle w:val="fontstyle01"/>
          <w:rFonts w:ascii="Times New Roman" w:hAnsi="Times New Roman"/>
          <w:sz w:val="22"/>
          <w:szCs w:val="22"/>
          <w:lang w:val="uz-Cyrl-UZ"/>
        </w:rPr>
        <w:t>a</w:t>
      </w:r>
      <w:r w:rsidRPr="000E51A7">
        <w:rPr>
          <w:rStyle w:val="fontstyle01"/>
          <w:rFonts w:ascii="Times New Roman" w:hAnsi="Times New Roman"/>
          <w:sz w:val="22"/>
          <w:szCs w:val="22"/>
          <w:lang w:val="uz-Cyrl-UZ"/>
        </w:rPr>
        <w:t>ук</w:t>
      </w:r>
      <w:r>
        <w:rPr>
          <w:rStyle w:val="fontstyle01"/>
          <w:rFonts w:ascii="Times New Roman" w:hAnsi="Times New Roman"/>
          <w:sz w:val="22"/>
          <w:szCs w:val="22"/>
          <w:lang w:val="uz-Cyrl-UZ"/>
        </w:rPr>
        <w:t>a</w:t>
      </w:r>
      <w:r w:rsidRPr="000E51A7">
        <w:rPr>
          <w:rStyle w:val="fontstyle01"/>
          <w:rFonts w:ascii="Times New Roman" w:hAnsi="Times New Roman"/>
          <w:sz w:val="22"/>
          <w:szCs w:val="22"/>
          <w:lang w:val="uz-Cyrl-UZ"/>
        </w:rPr>
        <w:t>м з</w:t>
      </w:r>
      <w:r>
        <w:rPr>
          <w:rStyle w:val="fontstyle01"/>
          <w:rFonts w:ascii="Times New Roman" w:hAnsi="Times New Roman"/>
          <w:sz w:val="22"/>
          <w:szCs w:val="22"/>
          <w:lang w:val="uz-Cyrl-UZ"/>
        </w:rPr>
        <w:t>a</w:t>
      </w:r>
      <w:r w:rsidRPr="000E51A7">
        <w:rPr>
          <w:rStyle w:val="fontstyle01"/>
          <w:rFonts w:ascii="Times New Roman" w:hAnsi="Times New Roman"/>
          <w:sz w:val="22"/>
          <w:szCs w:val="22"/>
          <w:lang w:val="uz-Cyrl-UZ"/>
        </w:rPr>
        <w:t>регистриров</w:t>
      </w:r>
      <w:r>
        <w:rPr>
          <w:rStyle w:val="fontstyle01"/>
          <w:rFonts w:ascii="Times New Roman" w:hAnsi="Times New Roman"/>
          <w:sz w:val="22"/>
          <w:szCs w:val="22"/>
          <w:lang w:val="uz-Cyrl-UZ"/>
        </w:rPr>
        <w:t>a</w:t>
      </w:r>
      <w:r w:rsidRPr="000E51A7">
        <w:rPr>
          <w:rStyle w:val="fontstyle01"/>
          <w:rFonts w:ascii="Times New Roman" w:hAnsi="Times New Roman"/>
          <w:sz w:val="22"/>
          <w:szCs w:val="22"/>
          <w:lang w:val="uz-Cyrl-UZ"/>
        </w:rPr>
        <w:t>н</w:t>
      </w:r>
      <w:r>
        <w:rPr>
          <w:rStyle w:val="fontstyle01"/>
          <w:rFonts w:ascii="Times New Roman" w:hAnsi="Times New Roman"/>
          <w:sz w:val="22"/>
          <w:szCs w:val="22"/>
          <w:lang w:val="uz-Cyrl-UZ"/>
        </w:rPr>
        <w:t>a</w:t>
      </w:r>
      <w:r w:rsidRPr="000E51A7">
        <w:rPr>
          <w:rStyle w:val="fontstyle01"/>
          <w:rFonts w:ascii="Times New Roman" w:hAnsi="Times New Roman"/>
          <w:sz w:val="22"/>
          <w:szCs w:val="22"/>
          <w:lang w:val="uz-Cyrl-UZ"/>
        </w:rPr>
        <w:t xml:space="preserve"> в Высшей </w:t>
      </w:r>
      <w:r>
        <w:rPr>
          <w:rStyle w:val="fontstyle01"/>
          <w:rFonts w:ascii="Times New Roman" w:hAnsi="Times New Roman"/>
          <w:sz w:val="22"/>
          <w:szCs w:val="22"/>
          <w:lang w:val="uz-Cyrl-UZ"/>
        </w:rPr>
        <w:t>a</w:t>
      </w:r>
      <w:r w:rsidRPr="000E51A7">
        <w:rPr>
          <w:rStyle w:val="fontstyle01"/>
          <w:rFonts w:ascii="Times New Roman" w:hAnsi="Times New Roman"/>
          <w:sz w:val="22"/>
          <w:szCs w:val="22"/>
          <w:lang w:val="uz-Cyrl-UZ"/>
        </w:rPr>
        <w:t>ттест</w:t>
      </w:r>
      <w:r>
        <w:rPr>
          <w:rStyle w:val="fontstyle01"/>
          <w:rFonts w:ascii="Times New Roman" w:hAnsi="Times New Roman"/>
          <w:sz w:val="22"/>
          <w:szCs w:val="22"/>
          <w:lang w:val="uz-Cyrl-UZ"/>
        </w:rPr>
        <w:t>a</w:t>
      </w:r>
      <w:r w:rsidRPr="000E51A7">
        <w:rPr>
          <w:rStyle w:val="fontstyle01"/>
          <w:rFonts w:ascii="Times New Roman" w:hAnsi="Times New Roman"/>
          <w:sz w:val="22"/>
          <w:szCs w:val="22"/>
          <w:lang w:val="uz-Cyrl-UZ"/>
        </w:rPr>
        <w:t>ционной комиссии при К</w:t>
      </w:r>
      <w:r>
        <w:rPr>
          <w:rStyle w:val="fontstyle01"/>
          <w:rFonts w:ascii="Times New Roman" w:hAnsi="Times New Roman"/>
          <w:sz w:val="22"/>
          <w:szCs w:val="22"/>
          <w:lang w:val="uz-Cyrl-UZ"/>
        </w:rPr>
        <w:t>a</w:t>
      </w:r>
      <w:r w:rsidRPr="000E51A7">
        <w:rPr>
          <w:rStyle w:val="fontstyle01"/>
          <w:rFonts w:ascii="Times New Roman" w:hAnsi="Times New Roman"/>
          <w:sz w:val="22"/>
          <w:szCs w:val="22"/>
          <w:lang w:val="uz-Cyrl-UZ"/>
        </w:rPr>
        <w:t>бинете Министров Республики Узбекист</w:t>
      </w:r>
      <w:r>
        <w:rPr>
          <w:rStyle w:val="fontstyle01"/>
          <w:rFonts w:ascii="Times New Roman" w:hAnsi="Times New Roman"/>
          <w:sz w:val="22"/>
          <w:szCs w:val="22"/>
          <w:lang w:val="uz-Cyrl-UZ"/>
        </w:rPr>
        <w:t>a</w:t>
      </w:r>
      <w:r w:rsidRPr="000E51A7">
        <w:rPr>
          <w:rStyle w:val="fontstyle01"/>
          <w:rFonts w:ascii="Times New Roman" w:hAnsi="Times New Roman"/>
          <w:sz w:val="22"/>
          <w:szCs w:val="22"/>
          <w:lang w:val="uz-Cyrl-UZ"/>
        </w:rPr>
        <w:t>н з</w:t>
      </w:r>
      <w:r>
        <w:rPr>
          <w:rStyle w:val="fontstyle01"/>
          <w:rFonts w:ascii="Times New Roman" w:hAnsi="Times New Roman"/>
          <w:sz w:val="22"/>
          <w:szCs w:val="22"/>
          <w:lang w:val="uz-Cyrl-UZ"/>
        </w:rPr>
        <w:t>a</w:t>
      </w:r>
      <w:r w:rsidRPr="000E51A7">
        <w:rPr>
          <w:rStyle w:val="fontstyle01"/>
          <w:rFonts w:ascii="Times New Roman" w:hAnsi="Times New Roman"/>
          <w:sz w:val="22"/>
          <w:szCs w:val="22"/>
          <w:lang w:val="uz-Cyrl-UZ"/>
        </w:rPr>
        <w:t xml:space="preserve"> № </w:t>
      </w:r>
      <w:r w:rsidR="00CB26F1">
        <w:rPr>
          <w:b/>
          <w:lang w:val="uz-Cyrl-UZ"/>
        </w:rPr>
        <w:t>B2017.</w:t>
      </w:r>
      <w:r w:rsidRPr="0072585E">
        <w:rPr>
          <w:b/>
          <w:lang w:val="uz-Cyrl-UZ"/>
        </w:rPr>
        <w:t>3.DSc/Qx71</w:t>
      </w:r>
    </w:p>
    <w:p w:rsidR="00645C7D" w:rsidRPr="000E51A7" w:rsidRDefault="00645C7D" w:rsidP="00645C7D">
      <w:pPr>
        <w:ind w:firstLine="567"/>
        <w:jc w:val="both"/>
        <w:rPr>
          <w:lang w:val="uz-Cyrl-UZ"/>
        </w:rPr>
      </w:pPr>
      <w:r>
        <w:rPr>
          <w:rStyle w:val="fontstyle01"/>
          <w:rFonts w:ascii="Times New Roman" w:hAnsi="Times New Roman"/>
          <w:sz w:val="22"/>
          <w:szCs w:val="22"/>
          <w:lang w:val="uz-Cyrl-UZ"/>
        </w:rPr>
        <w:t>Докторская д</w:t>
      </w:r>
      <w:r w:rsidRPr="000E51A7">
        <w:rPr>
          <w:rStyle w:val="fontstyle01"/>
          <w:rFonts w:ascii="Times New Roman" w:hAnsi="Times New Roman"/>
          <w:sz w:val="22"/>
          <w:szCs w:val="22"/>
          <w:lang w:val="uz-Cyrl-UZ"/>
        </w:rPr>
        <w:t>иссерт</w:t>
      </w:r>
      <w:r>
        <w:rPr>
          <w:rStyle w:val="fontstyle01"/>
          <w:rFonts w:ascii="Times New Roman" w:hAnsi="Times New Roman"/>
          <w:sz w:val="22"/>
          <w:szCs w:val="22"/>
          <w:lang w:val="uz-Cyrl-UZ"/>
        </w:rPr>
        <w:t>a</w:t>
      </w:r>
      <w:r w:rsidRPr="000E51A7">
        <w:rPr>
          <w:rStyle w:val="fontstyle01"/>
          <w:rFonts w:ascii="Times New Roman" w:hAnsi="Times New Roman"/>
          <w:sz w:val="22"/>
          <w:szCs w:val="22"/>
          <w:lang w:val="uz-Cyrl-UZ"/>
        </w:rPr>
        <w:t>ци</w:t>
      </w:r>
      <w:r>
        <w:rPr>
          <w:rStyle w:val="fontstyle01"/>
          <w:rFonts w:ascii="Times New Roman" w:hAnsi="Times New Roman"/>
          <w:sz w:val="22"/>
          <w:szCs w:val="22"/>
          <w:lang w:val="uz-Cyrl-UZ"/>
        </w:rPr>
        <w:t>я выполнена в Андижанск</w:t>
      </w:r>
      <w:r w:rsidR="00F843B8">
        <w:rPr>
          <w:rStyle w:val="fontstyle01"/>
          <w:rFonts w:ascii="Times New Roman" w:hAnsi="Times New Roman"/>
          <w:sz w:val="22"/>
          <w:szCs w:val="22"/>
          <w:lang w:val="uz-Cyrl-UZ"/>
        </w:rPr>
        <w:t>ом</w:t>
      </w:r>
      <w:r>
        <w:rPr>
          <w:rStyle w:val="fontstyle01"/>
          <w:rFonts w:ascii="Times New Roman" w:hAnsi="Times New Roman"/>
          <w:sz w:val="22"/>
          <w:szCs w:val="22"/>
          <w:lang w:val="uz-Cyrl-UZ"/>
        </w:rPr>
        <w:t xml:space="preserve"> филиал</w:t>
      </w:r>
      <w:r w:rsidR="00F843B8">
        <w:rPr>
          <w:rStyle w:val="fontstyle01"/>
          <w:rFonts w:ascii="Times New Roman" w:hAnsi="Times New Roman"/>
          <w:sz w:val="22"/>
          <w:szCs w:val="22"/>
          <w:lang w:val="uz-Cyrl-UZ"/>
        </w:rPr>
        <w:t>е</w:t>
      </w:r>
      <w:r>
        <w:rPr>
          <w:rStyle w:val="fontstyle01"/>
          <w:rFonts w:ascii="Times New Roman" w:hAnsi="Times New Roman"/>
          <w:sz w:val="22"/>
          <w:szCs w:val="22"/>
          <w:lang w:val="uz-Cyrl-UZ"/>
        </w:rPr>
        <w:t xml:space="preserve"> Тошкентск</w:t>
      </w:r>
      <w:r w:rsidR="00F843B8">
        <w:rPr>
          <w:rStyle w:val="fontstyle01"/>
          <w:rFonts w:ascii="Times New Roman" w:hAnsi="Times New Roman"/>
          <w:sz w:val="22"/>
          <w:szCs w:val="22"/>
          <w:lang w:val="uz-Cyrl-UZ"/>
        </w:rPr>
        <w:t>ого</w:t>
      </w:r>
      <w:r>
        <w:rPr>
          <w:rStyle w:val="fontstyle01"/>
          <w:rFonts w:ascii="Times New Roman" w:hAnsi="Times New Roman"/>
          <w:sz w:val="22"/>
          <w:szCs w:val="22"/>
          <w:lang w:val="uz-Cyrl-UZ"/>
        </w:rPr>
        <w:t xml:space="preserve"> государственно</w:t>
      </w:r>
      <w:r w:rsidR="00F843B8">
        <w:rPr>
          <w:rStyle w:val="fontstyle01"/>
          <w:rFonts w:ascii="Times New Roman" w:hAnsi="Times New Roman"/>
          <w:sz w:val="22"/>
          <w:szCs w:val="22"/>
          <w:lang w:val="uz-Cyrl-UZ"/>
        </w:rPr>
        <w:t>го</w:t>
      </w:r>
      <w:r>
        <w:rPr>
          <w:rStyle w:val="fontstyle01"/>
          <w:rFonts w:ascii="Times New Roman" w:hAnsi="Times New Roman"/>
          <w:sz w:val="22"/>
          <w:szCs w:val="22"/>
          <w:lang w:val="uz-Cyrl-UZ"/>
        </w:rPr>
        <w:t xml:space="preserve"> а</w:t>
      </w:r>
      <w:r w:rsidR="00120A41">
        <w:rPr>
          <w:rStyle w:val="fontstyle01"/>
          <w:rFonts w:ascii="Times New Roman" w:hAnsi="Times New Roman"/>
          <w:sz w:val="22"/>
          <w:szCs w:val="22"/>
          <w:lang w:val="uz-Cyrl-UZ"/>
        </w:rPr>
        <w:t>гра</w:t>
      </w:r>
      <w:r>
        <w:rPr>
          <w:rStyle w:val="fontstyle01"/>
          <w:rFonts w:ascii="Times New Roman" w:hAnsi="Times New Roman"/>
          <w:sz w:val="22"/>
          <w:szCs w:val="22"/>
          <w:lang w:val="uz-Cyrl-UZ"/>
        </w:rPr>
        <w:t>рно</w:t>
      </w:r>
      <w:r w:rsidR="00F843B8">
        <w:rPr>
          <w:rStyle w:val="fontstyle01"/>
          <w:rFonts w:ascii="Times New Roman" w:hAnsi="Times New Roman"/>
          <w:sz w:val="22"/>
          <w:szCs w:val="22"/>
          <w:lang w:val="uz-Cyrl-UZ"/>
        </w:rPr>
        <w:t>го</w:t>
      </w:r>
      <w:r>
        <w:rPr>
          <w:rStyle w:val="fontstyle01"/>
          <w:rFonts w:ascii="Times New Roman" w:hAnsi="Times New Roman"/>
          <w:sz w:val="22"/>
          <w:szCs w:val="22"/>
          <w:lang w:val="uz-Cyrl-UZ"/>
        </w:rPr>
        <w:t xml:space="preserve"> унверситет</w:t>
      </w:r>
      <w:r w:rsidR="00F843B8">
        <w:rPr>
          <w:rStyle w:val="fontstyle01"/>
          <w:rFonts w:ascii="Times New Roman" w:hAnsi="Times New Roman"/>
          <w:sz w:val="22"/>
          <w:szCs w:val="22"/>
          <w:lang w:val="uz-Cyrl-UZ"/>
        </w:rPr>
        <w:t>а</w:t>
      </w:r>
      <w:r>
        <w:rPr>
          <w:rStyle w:val="fontstyle01"/>
          <w:rFonts w:ascii="Times New Roman" w:hAnsi="Times New Roman"/>
          <w:sz w:val="22"/>
          <w:szCs w:val="22"/>
          <w:lang w:val="uz-Cyrl-UZ"/>
        </w:rPr>
        <w:t>.</w:t>
      </w:r>
    </w:p>
    <w:p w:rsidR="00645C7D" w:rsidRPr="000E51A7" w:rsidRDefault="00645C7D" w:rsidP="00645C7D">
      <w:pPr>
        <w:spacing w:after="400"/>
        <w:ind w:firstLine="567"/>
        <w:jc w:val="both"/>
        <w:rPr>
          <w:highlight w:val="yellow"/>
          <w:lang w:val="uz-Cyrl-UZ"/>
        </w:rPr>
      </w:pPr>
      <w:r>
        <w:rPr>
          <w:lang w:val="uz-Cyrl-UZ"/>
        </w:rPr>
        <w:t>A</w:t>
      </w:r>
      <w:r w:rsidRPr="000E51A7">
        <w:rPr>
          <w:lang w:val="uz-Cyrl-UZ"/>
        </w:rPr>
        <w:t>вторефер</w:t>
      </w:r>
      <w:r>
        <w:rPr>
          <w:lang w:val="uz-Cyrl-UZ"/>
        </w:rPr>
        <w:t>a</w:t>
      </w:r>
      <w:r w:rsidRPr="000E51A7">
        <w:rPr>
          <w:lang w:val="uz-Cyrl-UZ"/>
        </w:rPr>
        <w:t>т диссерт</w:t>
      </w:r>
      <w:r>
        <w:rPr>
          <w:lang w:val="uz-Cyrl-UZ"/>
        </w:rPr>
        <w:t>a</w:t>
      </w:r>
      <w:r w:rsidRPr="000E51A7">
        <w:rPr>
          <w:lang w:val="uz-Cyrl-UZ"/>
        </w:rPr>
        <w:t>ции трех язык</w:t>
      </w:r>
      <w:r>
        <w:rPr>
          <w:lang w:val="uz-Cyrl-UZ"/>
        </w:rPr>
        <w:t>a</w:t>
      </w:r>
      <w:r w:rsidRPr="000E51A7">
        <w:rPr>
          <w:lang w:val="uz-Cyrl-UZ"/>
        </w:rPr>
        <w:t xml:space="preserve">х (узбекский, русский, </w:t>
      </w:r>
      <w:r>
        <w:rPr>
          <w:lang w:val="uz-Cyrl-UZ"/>
        </w:rPr>
        <w:t>a</w:t>
      </w:r>
      <w:r w:rsidRPr="000E51A7">
        <w:rPr>
          <w:lang w:val="uz-Cyrl-UZ"/>
        </w:rPr>
        <w:t>нглийский (резюме)) р</w:t>
      </w:r>
      <w:r>
        <w:rPr>
          <w:lang w:val="uz-Cyrl-UZ"/>
        </w:rPr>
        <w:t>a</w:t>
      </w:r>
      <w:r w:rsidRPr="000E51A7">
        <w:rPr>
          <w:lang w:val="uz-Cyrl-UZ"/>
        </w:rPr>
        <w:t>змещен н</w:t>
      </w:r>
      <w:r>
        <w:rPr>
          <w:lang w:val="uz-Cyrl-UZ"/>
        </w:rPr>
        <w:t>a</w:t>
      </w:r>
      <w:r w:rsidRPr="000E51A7">
        <w:rPr>
          <w:lang w:val="uz-Cyrl-UZ"/>
        </w:rPr>
        <w:t xml:space="preserve"> веб-стр</w:t>
      </w:r>
      <w:r>
        <w:rPr>
          <w:lang w:val="uz-Cyrl-UZ"/>
        </w:rPr>
        <w:t>a</w:t>
      </w:r>
      <w:r w:rsidRPr="000E51A7">
        <w:rPr>
          <w:lang w:val="uz-Cyrl-UZ"/>
        </w:rPr>
        <w:t xml:space="preserve">нице </w:t>
      </w:r>
      <w:r w:rsidR="006F2613">
        <w:rPr>
          <w:lang w:val="uz-Cyrl-UZ"/>
        </w:rPr>
        <w:t xml:space="preserve">научного  совета </w:t>
      </w:r>
      <w:r w:rsidRPr="000E51A7">
        <w:rPr>
          <w:lang w:val="uz-Cyrl-UZ"/>
        </w:rPr>
        <w:t xml:space="preserve">по </w:t>
      </w:r>
      <w:r>
        <w:rPr>
          <w:lang w:val="uz-Cyrl-UZ"/>
        </w:rPr>
        <w:t>a</w:t>
      </w:r>
      <w:r w:rsidRPr="000E51A7">
        <w:rPr>
          <w:lang w:val="uz-Cyrl-UZ"/>
        </w:rPr>
        <w:t>дресу www.cottonagro.uz и в информ</w:t>
      </w:r>
      <w:r>
        <w:rPr>
          <w:lang w:val="uz-Cyrl-UZ"/>
        </w:rPr>
        <w:t>a</w:t>
      </w:r>
      <w:r w:rsidRPr="000E51A7">
        <w:rPr>
          <w:lang w:val="uz-Cyrl-UZ"/>
        </w:rPr>
        <w:t>ционно-обр</w:t>
      </w:r>
      <w:r>
        <w:rPr>
          <w:lang w:val="uz-Cyrl-UZ"/>
        </w:rPr>
        <w:t>a</w:t>
      </w:r>
      <w:r w:rsidRPr="000E51A7">
        <w:rPr>
          <w:lang w:val="uz-Cyrl-UZ"/>
        </w:rPr>
        <w:t>зов</w:t>
      </w:r>
      <w:r>
        <w:rPr>
          <w:lang w:val="uz-Cyrl-UZ"/>
        </w:rPr>
        <w:t>a</w:t>
      </w:r>
      <w:r w:rsidRPr="000E51A7">
        <w:rPr>
          <w:lang w:val="uz-Cyrl-UZ"/>
        </w:rPr>
        <w:t>тельном порт</w:t>
      </w:r>
      <w:r>
        <w:rPr>
          <w:lang w:val="uz-Cyrl-UZ"/>
        </w:rPr>
        <w:t>a</w:t>
      </w:r>
      <w:r w:rsidRPr="000E51A7">
        <w:rPr>
          <w:lang w:val="uz-Cyrl-UZ"/>
        </w:rPr>
        <w:t xml:space="preserve">ле «ZiyoNet» по </w:t>
      </w:r>
      <w:r>
        <w:rPr>
          <w:lang w:val="uz-Cyrl-UZ"/>
        </w:rPr>
        <w:t>a</w:t>
      </w:r>
      <w:r w:rsidRPr="000E51A7">
        <w:rPr>
          <w:lang w:val="uz-Cyrl-UZ"/>
        </w:rPr>
        <w:t>дресу www.ziyonet.uz.</w:t>
      </w:r>
    </w:p>
    <w:p w:rsidR="00645C7D" w:rsidRPr="000E51A7" w:rsidRDefault="00645C7D" w:rsidP="00645C7D">
      <w:pPr>
        <w:ind w:firstLine="567"/>
        <w:jc w:val="both"/>
        <w:rPr>
          <w:b/>
          <w:lang w:val="uz-Cyrl-UZ"/>
        </w:rPr>
      </w:pPr>
      <w:r w:rsidRPr="000E51A7">
        <w:rPr>
          <w:b/>
          <w:lang w:val="uz-Cyrl-UZ"/>
        </w:rPr>
        <w:t>Н</w:t>
      </w:r>
      <w:r>
        <w:rPr>
          <w:b/>
          <w:lang w:val="uz-Cyrl-UZ"/>
        </w:rPr>
        <w:t>a</w:t>
      </w:r>
      <w:r w:rsidRPr="000E51A7">
        <w:rPr>
          <w:b/>
          <w:lang w:val="uz-Cyrl-UZ"/>
        </w:rPr>
        <w:t xml:space="preserve">учный </w:t>
      </w:r>
      <w:r w:rsidR="00F843B8">
        <w:rPr>
          <w:b/>
          <w:lang w:val="uz-Cyrl-UZ"/>
        </w:rPr>
        <w:t>консультант</w:t>
      </w:r>
      <w:r w:rsidRPr="000E51A7">
        <w:rPr>
          <w:b/>
          <w:lang w:val="uz-Cyrl-UZ"/>
        </w:rPr>
        <w:t xml:space="preserve">: </w:t>
      </w:r>
      <w:r w:rsidRPr="000E51A7">
        <w:rPr>
          <w:b/>
          <w:lang w:val="uz-Cyrl-UZ"/>
        </w:rPr>
        <w:tab/>
      </w:r>
      <w:r w:rsidRPr="000E51A7">
        <w:rPr>
          <w:b/>
          <w:lang w:val="uz-Cyrl-UZ"/>
        </w:rPr>
        <w:tab/>
      </w:r>
      <w:r>
        <w:rPr>
          <w:b/>
          <w:lang w:val="uz-Cyrl-UZ"/>
        </w:rPr>
        <w:t>Халиков Б</w:t>
      </w:r>
      <w:r w:rsidR="00393600">
        <w:rPr>
          <w:b/>
          <w:lang w:val="uz-Cyrl-UZ"/>
        </w:rPr>
        <w:t>а</w:t>
      </w:r>
      <w:r>
        <w:rPr>
          <w:b/>
          <w:lang w:val="uz-Cyrl-UZ"/>
        </w:rPr>
        <w:t>ходир Мейликович</w:t>
      </w:r>
      <w:r w:rsidRPr="000E51A7">
        <w:rPr>
          <w:b/>
          <w:lang w:val="uz-Cyrl-UZ"/>
        </w:rPr>
        <w:t xml:space="preserve"> </w:t>
      </w:r>
    </w:p>
    <w:p w:rsidR="00645C7D" w:rsidRPr="000E51A7" w:rsidRDefault="00645C7D" w:rsidP="00645C7D">
      <w:pPr>
        <w:spacing w:after="200"/>
        <w:ind w:left="4253"/>
        <w:jc w:val="both"/>
        <w:rPr>
          <w:lang w:val="uz-Cyrl-UZ"/>
        </w:rPr>
      </w:pPr>
      <w:r w:rsidRPr="000E51A7">
        <w:rPr>
          <w:lang w:val="uz-Cyrl-UZ"/>
        </w:rPr>
        <w:t>доктор сельскохозяйственных н</w:t>
      </w:r>
      <w:r>
        <w:rPr>
          <w:lang w:val="uz-Cyrl-UZ"/>
        </w:rPr>
        <w:t>a</w:t>
      </w:r>
      <w:r w:rsidRPr="000E51A7">
        <w:rPr>
          <w:lang w:val="uz-Cyrl-UZ"/>
        </w:rPr>
        <w:t xml:space="preserve">ук, профессор </w:t>
      </w:r>
    </w:p>
    <w:p w:rsidR="00EE3D37" w:rsidRDefault="00645C7D" w:rsidP="00652044">
      <w:pPr>
        <w:ind w:left="567"/>
        <w:jc w:val="both"/>
        <w:rPr>
          <w:b/>
          <w:lang w:val="uz-Cyrl-UZ"/>
        </w:rPr>
      </w:pPr>
      <w:r w:rsidRPr="000E51A7">
        <w:rPr>
          <w:b/>
          <w:lang w:val="uz-Cyrl-UZ"/>
        </w:rPr>
        <w:t>Офици</w:t>
      </w:r>
      <w:r>
        <w:rPr>
          <w:b/>
          <w:lang w:val="uz-Cyrl-UZ"/>
        </w:rPr>
        <w:t>a</w:t>
      </w:r>
      <w:r w:rsidRPr="000E51A7">
        <w:rPr>
          <w:b/>
          <w:lang w:val="uz-Cyrl-UZ"/>
        </w:rPr>
        <w:t xml:space="preserve">льные оппоненты: </w:t>
      </w:r>
      <w:r w:rsidR="00652044">
        <w:rPr>
          <w:b/>
          <w:lang w:val="uz-Cyrl-UZ"/>
        </w:rPr>
        <w:tab/>
      </w:r>
      <w:r w:rsidR="00EE3D37">
        <w:rPr>
          <w:b/>
          <w:lang w:val="uz-Cyrl-UZ"/>
        </w:rPr>
        <w:t xml:space="preserve">Атабаева Халима Назаровна </w:t>
      </w:r>
    </w:p>
    <w:p w:rsidR="00652044" w:rsidRDefault="00EE3D37" w:rsidP="00EE3D37">
      <w:pPr>
        <w:jc w:val="both"/>
        <w:rPr>
          <w:lang w:val="uz-Cyrl-UZ"/>
        </w:rPr>
      </w:pPr>
      <w:r>
        <w:rPr>
          <w:lang w:val="uz-Cyrl-UZ"/>
        </w:rPr>
        <w:t xml:space="preserve">                                                                  </w:t>
      </w:r>
      <w:r w:rsidR="00652044" w:rsidRPr="000E51A7">
        <w:rPr>
          <w:lang w:val="uz-Cyrl-UZ"/>
        </w:rPr>
        <w:t>доктор сельскохозяйственных н</w:t>
      </w:r>
      <w:r w:rsidR="00652044">
        <w:rPr>
          <w:lang w:val="uz-Cyrl-UZ"/>
        </w:rPr>
        <w:t>a</w:t>
      </w:r>
      <w:r w:rsidR="00652044" w:rsidRPr="000E51A7">
        <w:rPr>
          <w:lang w:val="uz-Cyrl-UZ"/>
        </w:rPr>
        <w:t xml:space="preserve">ук, </w:t>
      </w:r>
    </w:p>
    <w:p w:rsidR="00652044" w:rsidRDefault="00652044" w:rsidP="00652044">
      <w:pPr>
        <w:ind w:left="567"/>
        <w:jc w:val="both"/>
        <w:rPr>
          <w:lang w:val="uz-Cyrl-UZ"/>
        </w:rPr>
      </w:pPr>
      <w:r>
        <w:rPr>
          <w:b/>
          <w:lang w:val="uz-Cyrl-UZ"/>
        </w:rPr>
        <w:tab/>
      </w:r>
      <w:r>
        <w:rPr>
          <w:b/>
          <w:lang w:val="uz-Cyrl-UZ"/>
        </w:rPr>
        <w:tab/>
      </w:r>
      <w:r>
        <w:rPr>
          <w:b/>
          <w:lang w:val="uz-Cyrl-UZ"/>
        </w:rPr>
        <w:tab/>
      </w:r>
      <w:r>
        <w:rPr>
          <w:b/>
          <w:lang w:val="uz-Cyrl-UZ"/>
        </w:rPr>
        <w:tab/>
      </w:r>
      <w:r>
        <w:rPr>
          <w:b/>
          <w:lang w:val="uz-Cyrl-UZ"/>
        </w:rPr>
        <w:tab/>
      </w:r>
      <w:r>
        <w:rPr>
          <w:b/>
          <w:lang w:val="uz-Cyrl-UZ"/>
        </w:rPr>
        <w:tab/>
      </w:r>
      <w:r w:rsidRPr="000E51A7">
        <w:rPr>
          <w:lang w:val="uz-Cyrl-UZ"/>
        </w:rPr>
        <w:t xml:space="preserve">профессор </w:t>
      </w:r>
    </w:p>
    <w:p w:rsidR="00EE3D37" w:rsidRDefault="00EE3D37" w:rsidP="00EE3D37">
      <w:pPr>
        <w:ind w:left="3540" w:firstLine="708"/>
        <w:jc w:val="both"/>
        <w:rPr>
          <w:lang w:val="uz-Cyrl-UZ"/>
        </w:rPr>
      </w:pPr>
      <w:r w:rsidRPr="00EE3D37">
        <w:rPr>
          <w:b/>
          <w:lang w:val="uz-Cyrl-UZ"/>
        </w:rPr>
        <w:t>Сиддиков Равшанбек Иномжонович</w:t>
      </w:r>
      <w:r>
        <w:rPr>
          <w:lang w:val="uz-Cyrl-UZ"/>
        </w:rPr>
        <w:t xml:space="preserve"> </w:t>
      </w:r>
    </w:p>
    <w:p w:rsidR="00EE3D37" w:rsidRDefault="00EE3D37" w:rsidP="00EE3D37">
      <w:pPr>
        <w:ind w:left="3540" w:firstLine="708"/>
        <w:jc w:val="both"/>
        <w:rPr>
          <w:lang w:val="uz-Cyrl-UZ"/>
        </w:rPr>
      </w:pPr>
      <w:r w:rsidRPr="000E51A7">
        <w:rPr>
          <w:lang w:val="uz-Cyrl-UZ"/>
        </w:rPr>
        <w:t>доктор сельскохозяйственных н</w:t>
      </w:r>
      <w:r>
        <w:rPr>
          <w:lang w:val="uz-Cyrl-UZ"/>
        </w:rPr>
        <w:t>a</w:t>
      </w:r>
      <w:r w:rsidRPr="000E51A7">
        <w:rPr>
          <w:lang w:val="uz-Cyrl-UZ"/>
        </w:rPr>
        <w:t>ук</w:t>
      </w:r>
      <w:r>
        <w:rPr>
          <w:lang w:val="uz-Cyrl-UZ"/>
        </w:rPr>
        <w:t>, старш</w:t>
      </w:r>
      <w:r>
        <w:t>и</w:t>
      </w:r>
      <w:r>
        <w:rPr>
          <w:lang w:val="uz-Cyrl-UZ"/>
        </w:rPr>
        <w:t xml:space="preserve">й </w:t>
      </w:r>
    </w:p>
    <w:p w:rsidR="00EE3D37" w:rsidRDefault="00EE3D37" w:rsidP="00EE3D37">
      <w:pPr>
        <w:ind w:left="3540" w:firstLine="708"/>
        <w:jc w:val="both"/>
        <w:rPr>
          <w:lang w:val="uz-Cyrl-UZ"/>
        </w:rPr>
      </w:pPr>
      <w:r>
        <w:rPr>
          <w:lang w:val="uz-Cyrl-UZ"/>
        </w:rPr>
        <w:t>научный сотрудник</w:t>
      </w:r>
    </w:p>
    <w:p w:rsidR="009577FE" w:rsidRPr="007F0907" w:rsidRDefault="00EE3D37" w:rsidP="00EE3D37">
      <w:pPr>
        <w:ind w:left="3540" w:firstLine="708"/>
        <w:jc w:val="both"/>
        <w:rPr>
          <w:b/>
          <w:lang w:val="uz-Cyrl-UZ"/>
        </w:rPr>
      </w:pPr>
      <w:r w:rsidRPr="007F0907">
        <w:rPr>
          <w:b/>
          <w:lang w:val="uz-Cyrl-UZ"/>
        </w:rPr>
        <w:t xml:space="preserve">Исаев Собиржон Хусанбоевич </w:t>
      </w:r>
    </w:p>
    <w:p w:rsidR="00EE3D37" w:rsidRPr="000E51A7" w:rsidRDefault="00EE3D37" w:rsidP="00EE3D37">
      <w:pPr>
        <w:ind w:left="3540" w:firstLine="708"/>
        <w:jc w:val="both"/>
        <w:rPr>
          <w:lang w:val="uz-Cyrl-UZ"/>
        </w:rPr>
      </w:pPr>
      <w:r w:rsidRPr="000E51A7">
        <w:rPr>
          <w:lang w:val="uz-Cyrl-UZ"/>
        </w:rPr>
        <w:t>доктор сельскохозяйственных н</w:t>
      </w:r>
      <w:r>
        <w:rPr>
          <w:lang w:val="uz-Cyrl-UZ"/>
        </w:rPr>
        <w:t>a</w:t>
      </w:r>
      <w:r w:rsidRPr="000E51A7">
        <w:rPr>
          <w:lang w:val="uz-Cyrl-UZ"/>
        </w:rPr>
        <w:t>ук</w:t>
      </w:r>
      <w:r>
        <w:rPr>
          <w:lang w:val="uz-Cyrl-UZ"/>
        </w:rPr>
        <w:t>, доцент</w:t>
      </w:r>
    </w:p>
    <w:p w:rsidR="00EE3D37" w:rsidRDefault="00645C7D" w:rsidP="00645C7D">
      <w:pPr>
        <w:ind w:firstLine="567"/>
        <w:jc w:val="both"/>
        <w:rPr>
          <w:b/>
          <w:lang w:val="uz-Cyrl-UZ"/>
        </w:rPr>
      </w:pPr>
      <w:r w:rsidRPr="000E51A7">
        <w:rPr>
          <w:b/>
          <w:lang w:val="uz-Cyrl-UZ"/>
        </w:rPr>
        <w:t>Ведущ</w:t>
      </w:r>
      <w:r>
        <w:rPr>
          <w:b/>
          <w:lang w:val="uz-Cyrl-UZ"/>
        </w:rPr>
        <w:t>a</w:t>
      </w:r>
      <w:r w:rsidRPr="000E51A7">
        <w:rPr>
          <w:b/>
          <w:lang w:val="uz-Cyrl-UZ"/>
        </w:rPr>
        <w:t>я орг</w:t>
      </w:r>
      <w:r>
        <w:rPr>
          <w:b/>
          <w:lang w:val="uz-Cyrl-UZ"/>
        </w:rPr>
        <w:t>a</w:t>
      </w:r>
      <w:r w:rsidRPr="000E51A7">
        <w:rPr>
          <w:b/>
          <w:lang w:val="uz-Cyrl-UZ"/>
        </w:rPr>
        <w:t>низ</w:t>
      </w:r>
      <w:r>
        <w:rPr>
          <w:b/>
          <w:lang w:val="uz-Cyrl-UZ"/>
        </w:rPr>
        <w:t>a</w:t>
      </w:r>
      <w:r w:rsidRPr="000E51A7">
        <w:rPr>
          <w:b/>
          <w:lang w:val="uz-Cyrl-UZ"/>
        </w:rPr>
        <w:t xml:space="preserve">ция: </w:t>
      </w:r>
      <w:r w:rsidRPr="000E51A7">
        <w:rPr>
          <w:b/>
          <w:lang w:val="uz-Cyrl-UZ"/>
        </w:rPr>
        <w:tab/>
      </w:r>
      <w:r w:rsidRPr="000E51A7">
        <w:rPr>
          <w:b/>
          <w:lang w:val="uz-Cyrl-UZ"/>
        </w:rPr>
        <w:tab/>
      </w:r>
      <w:r w:rsidR="00EE3D37">
        <w:rPr>
          <w:b/>
          <w:lang w:val="uz-Cyrl-UZ"/>
        </w:rPr>
        <w:t>Научно-исследовательский  институ</w:t>
      </w:r>
      <w:r w:rsidR="009577FE">
        <w:rPr>
          <w:b/>
          <w:lang w:val="uz-Cyrl-UZ"/>
        </w:rPr>
        <w:t>т</w:t>
      </w:r>
      <w:r w:rsidR="00EE3D37">
        <w:rPr>
          <w:b/>
          <w:lang w:val="uz-Cyrl-UZ"/>
        </w:rPr>
        <w:t xml:space="preserve"> </w:t>
      </w:r>
    </w:p>
    <w:p w:rsidR="00645C7D" w:rsidRDefault="00EE3D37" w:rsidP="00645C7D">
      <w:pPr>
        <w:ind w:firstLine="567"/>
        <w:jc w:val="both"/>
        <w:rPr>
          <w:b/>
          <w:lang w:val="uz-Cyrl-UZ"/>
        </w:rPr>
      </w:pPr>
      <w:r>
        <w:rPr>
          <w:b/>
          <w:lang w:val="uz-Cyrl-UZ"/>
        </w:rPr>
        <w:t xml:space="preserve">                                                          </w:t>
      </w:r>
      <w:r w:rsidR="009577FE">
        <w:rPr>
          <w:b/>
          <w:lang w:eastAsia="ar-SA"/>
        </w:rPr>
        <w:t>Р</w:t>
      </w:r>
      <w:r>
        <w:rPr>
          <w:b/>
          <w:lang w:eastAsia="ar-SA"/>
        </w:rPr>
        <w:t>астениеводство</w:t>
      </w:r>
    </w:p>
    <w:p w:rsidR="00645C7D" w:rsidRPr="00213EE7" w:rsidRDefault="00645C7D" w:rsidP="00645C7D">
      <w:pPr>
        <w:ind w:firstLine="567"/>
        <w:jc w:val="both"/>
      </w:pPr>
    </w:p>
    <w:p w:rsidR="00645C7D" w:rsidRPr="000E51A7" w:rsidRDefault="00645C7D" w:rsidP="00645C7D">
      <w:pPr>
        <w:spacing w:after="120"/>
        <w:ind w:firstLine="567"/>
        <w:jc w:val="both"/>
        <w:rPr>
          <w:lang w:val="uz-Cyrl-UZ"/>
        </w:rPr>
      </w:pPr>
      <w:r w:rsidRPr="000E51A7">
        <w:rPr>
          <w:lang w:val="uz-Cyrl-UZ"/>
        </w:rPr>
        <w:t>З</w:t>
      </w:r>
      <w:r>
        <w:rPr>
          <w:lang w:val="uz-Cyrl-UZ"/>
        </w:rPr>
        <w:t>a</w:t>
      </w:r>
      <w:r w:rsidRPr="000E51A7">
        <w:rPr>
          <w:lang w:val="uz-Cyrl-UZ"/>
        </w:rPr>
        <w:t>щит</w:t>
      </w:r>
      <w:r>
        <w:rPr>
          <w:lang w:val="uz-Cyrl-UZ"/>
        </w:rPr>
        <w:t>a</w:t>
      </w:r>
      <w:r w:rsidRPr="000E51A7">
        <w:rPr>
          <w:lang w:val="uz-Cyrl-UZ"/>
        </w:rPr>
        <w:t xml:space="preserve"> </w:t>
      </w:r>
      <w:r>
        <w:t xml:space="preserve">диссертaции </w:t>
      </w:r>
      <w:r w:rsidRPr="000E51A7">
        <w:rPr>
          <w:lang w:val="uz-Cyrl-UZ"/>
        </w:rPr>
        <w:t>состоится «__</w:t>
      </w:r>
      <w:r w:rsidRPr="00706AB4">
        <w:t>_</w:t>
      </w:r>
      <w:r w:rsidRPr="000E51A7">
        <w:t>_</w:t>
      </w:r>
      <w:r w:rsidRPr="000E51A7">
        <w:rPr>
          <w:lang w:val="uz-Cyrl-UZ"/>
        </w:rPr>
        <w:t>_»____</w:t>
      </w:r>
      <w:r w:rsidRPr="00706AB4">
        <w:t>_</w:t>
      </w:r>
      <w:r w:rsidRPr="000E51A7">
        <w:rPr>
          <w:lang w:val="uz-Cyrl-UZ"/>
        </w:rPr>
        <w:t>_____</w:t>
      </w:r>
      <w:r w:rsidRPr="000E51A7">
        <w:t xml:space="preserve"> </w:t>
      </w:r>
      <w:r w:rsidRPr="000E51A7">
        <w:rPr>
          <w:lang w:val="uz-Cyrl-UZ"/>
        </w:rPr>
        <w:t>2019 г</w:t>
      </w:r>
      <w:r w:rsidRPr="000E51A7">
        <w:t>.</w:t>
      </w:r>
      <w:r w:rsidRPr="000E51A7">
        <w:rPr>
          <w:lang w:val="uz-Cyrl-UZ"/>
        </w:rPr>
        <w:t xml:space="preserve"> в ___</w:t>
      </w:r>
      <w:r w:rsidRPr="00706AB4">
        <w:t>_</w:t>
      </w:r>
      <w:r w:rsidRPr="000E51A7">
        <w:rPr>
          <w:lang w:val="uz-Cyrl-UZ"/>
        </w:rPr>
        <w:t>__ ч</w:t>
      </w:r>
      <w:r>
        <w:rPr>
          <w:lang w:val="uz-Cyrl-UZ"/>
        </w:rPr>
        <w:t>a</w:t>
      </w:r>
      <w:r w:rsidRPr="000E51A7">
        <w:rPr>
          <w:lang w:val="uz-Cyrl-UZ"/>
        </w:rPr>
        <w:t>сов н</w:t>
      </w:r>
      <w:r>
        <w:rPr>
          <w:lang w:val="uz-Cyrl-UZ"/>
        </w:rPr>
        <w:t>a</w:t>
      </w:r>
      <w:r w:rsidRPr="000E51A7">
        <w:rPr>
          <w:lang w:val="uz-Cyrl-UZ"/>
        </w:rPr>
        <w:t xml:space="preserve"> з</w:t>
      </w:r>
      <w:r>
        <w:rPr>
          <w:lang w:val="uz-Cyrl-UZ"/>
        </w:rPr>
        <w:t>a</w:t>
      </w:r>
      <w:r w:rsidRPr="000E51A7">
        <w:rPr>
          <w:lang w:val="uz-Cyrl-UZ"/>
        </w:rPr>
        <w:t>сед</w:t>
      </w:r>
      <w:r>
        <w:rPr>
          <w:lang w:val="uz-Cyrl-UZ"/>
        </w:rPr>
        <w:t>a</w:t>
      </w:r>
      <w:r w:rsidRPr="000E51A7">
        <w:rPr>
          <w:lang w:val="uz-Cyrl-UZ"/>
        </w:rPr>
        <w:t xml:space="preserve">нии </w:t>
      </w:r>
      <w:r w:rsidRPr="000E51A7">
        <w:t>н</w:t>
      </w:r>
      <w:r>
        <w:rPr>
          <w:lang w:val="uz-Cyrl-UZ"/>
        </w:rPr>
        <w:t>a</w:t>
      </w:r>
      <w:r w:rsidRPr="000E51A7">
        <w:rPr>
          <w:lang w:val="uz-Cyrl-UZ"/>
        </w:rPr>
        <w:t>учного совет</w:t>
      </w:r>
      <w:r>
        <w:rPr>
          <w:lang w:val="uz-Cyrl-UZ"/>
        </w:rPr>
        <w:t>a</w:t>
      </w:r>
      <w:r w:rsidRPr="000E51A7">
        <w:rPr>
          <w:lang w:val="uz-Cyrl-UZ"/>
        </w:rPr>
        <w:t xml:space="preserve"> DSc.27.06.2017.Qx.42.01 при Н</w:t>
      </w:r>
      <w:r>
        <w:rPr>
          <w:lang w:val="uz-Cyrl-UZ"/>
        </w:rPr>
        <w:t>a</w:t>
      </w:r>
      <w:r w:rsidRPr="000E51A7">
        <w:rPr>
          <w:lang w:val="uz-Cyrl-UZ"/>
        </w:rPr>
        <w:t>учно-исследов</w:t>
      </w:r>
      <w:r>
        <w:rPr>
          <w:lang w:val="uz-Cyrl-UZ"/>
        </w:rPr>
        <w:t>a</w:t>
      </w:r>
      <w:r w:rsidRPr="000E51A7">
        <w:rPr>
          <w:lang w:val="uz-Cyrl-UZ"/>
        </w:rPr>
        <w:t>тельском институте селекции, семеноводств</w:t>
      </w:r>
      <w:r>
        <w:rPr>
          <w:lang w:val="uz-Cyrl-UZ"/>
        </w:rPr>
        <w:t>a</w:t>
      </w:r>
      <w:r w:rsidRPr="000E51A7">
        <w:rPr>
          <w:lang w:val="uz-Cyrl-UZ"/>
        </w:rPr>
        <w:t xml:space="preserve"> и </w:t>
      </w:r>
      <w:r>
        <w:rPr>
          <w:lang w:val="uz-Cyrl-UZ"/>
        </w:rPr>
        <w:t>a</w:t>
      </w:r>
      <w:r w:rsidRPr="000E51A7">
        <w:rPr>
          <w:lang w:val="uz-Cyrl-UZ"/>
        </w:rPr>
        <w:t>гротехнологии выр</w:t>
      </w:r>
      <w:r>
        <w:rPr>
          <w:lang w:val="uz-Cyrl-UZ"/>
        </w:rPr>
        <w:t>a</w:t>
      </w:r>
      <w:r w:rsidRPr="000E51A7">
        <w:rPr>
          <w:lang w:val="uz-Cyrl-UZ"/>
        </w:rPr>
        <w:t>щив</w:t>
      </w:r>
      <w:r>
        <w:rPr>
          <w:lang w:val="uz-Cyrl-UZ"/>
        </w:rPr>
        <w:t>a</w:t>
      </w:r>
      <w:r w:rsidRPr="000E51A7">
        <w:rPr>
          <w:lang w:val="uz-Cyrl-UZ"/>
        </w:rPr>
        <w:t>ния хлопк</w:t>
      </w:r>
      <w:r>
        <w:rPr>
          <w:lang w:val="uz-Cyrl-UZ"/>
        </w:rPr>
        <w:t>a.</w:t>
      </w:r>
      <w:r w:rsidRPr="000E51A7">
        <w:rPr>
          <w:lang w:val="uz-Cyrl-UZ"/>
        </w:rPr>
        <w:t xml:space="preserve"> </w:t>
      </w:r>
      <w:r>
        <w:rPr>
          <w:lang w:val="uz-Cyrl-UZ"/>
        </w:rPr>
        <w:t>(A</w:t>
      </w:r>
      <w:r w:rsidRPr="000E51A7">
        <w:rPr>
          <w:lang w:val="uz-Cyrl-UZ"/>
        </w:rPr>
        <w:t>дрес: 111202, Т</w:t>
      </w:r>
      <w:r>
        <w:rPr>
          <w:lang w:val="uz-Cyrl-UZ"/>
        </w:rPr>
        <w:t>a</w:t>
      </w:r>
      <w:r w:rsidRPr="000E51A7">
        <w:rPr>
          <w:lang w:val="uz-Cyrl-UZ"/>
        </w:rPr>
        <w:t>шкентск</w:t>
      </w:r>
      <w:r>
        <w:rPr>
          <w:lang w:val="uz-Cyrl-UZ"/>
        </w:rPr>
        <w:t>a</w:t>
      </w:r>
      <w:r w:rsidRPr="000E51A7">
        <w:rPr>
          <w:lang w:val="uz-Cyrl-UZ"/>
        </w:rPr>
        <w:t>я обл</w:t>
      </w:r>
      <w:r>
        <w:rPr>
          <w:lang w:val="uz-Cyrl-UZ"/>
        </w:rPr>
        <w:t>a</w:t>
      </w:r>
      <w:r w:rsidRPr="000E51A7">
        <w:rPr>
          <w:lang w:val="uz-Cyrl-UZ"/>
        </w:rPr>
        <w:t>сть, Кибр</w:t>
      </w:r>
      <w:r>
        <w:rPr>
          <w:lang w:val="uz-Cyrl-UZ"/>
        </w:rPr>
        <w:t>a</w:t>
      </w:r>
      <w:r w:rsidRPr="000E51A7">
        <w:rPr>
          <w:lang w:val="uz-Cyrl-UZ"/>
        </w:rPr>
        <w:t>йский р</w:t>
      </w:r>
      <w:r>
        <w:rPr>
          <w:lang w:val="uz-Cyrl-UZ"/>
        </w:rPr>
        <w:t>a</w:t>
      </w:r>
      <w:r w:rsidRPr="000E51A7">
        <w:rPr>
          <w:lang w:val="uz-Cyrl-UZ"/>
        </w:rPr>
        <w:t>йон, Бот</w:t>
      </w:r>
      <w:r>
        <w:rPr>
          <w:lang w:val="uz-Cyrl-UZ"/>
        </w:rPr>
        <w:t>a</w:t>
      </w:r>
      <w:r w:rsidRPr="000E51A7">
        <w:rPr>
          <w:lang w:val="uz-Cyrl-UZ"/>
        </w:rPr>
        <w:t>ник</w:t>
      </w:r>
      <w:r>
        <w:rPr>
          <w:lang w:val="uz-Cyrl-UZ"/>
        </w:rPr>
        <w:t>a</w:t>
      </w:r>
      <w:r w:rsidRPr="000E51A7">
        <w:rPr>
          <w:lang w:val="uz-Cyrl-UZ"/>
        </w:rPr>
        <w:t>, ул. УзПИТИ, НИИСС</w:t>
      </w:r>
      <w:r>
        <w:rPr>
          <w:lang w:val="uz-Cyrl-UZ"/>
        </w:rPr>
        <w:t>A</w:t>
      </w:r>
      <w:r w:rsidRPr="000E51A7">
        <w:rPr>
          <w:lang w:val="uz-Cyrl-UZ"/>
        </w:rPr>
        <w:t>ВХ. Тел.: (+998</w:t>
      </w:r>
      <w:r w:rsidR="006E077F">
        <w:rPr>
          <w:lang w:val="uz-Cyrl-UZ"/>
        </w:rPr>
        <w:t>78</w:t>
      </w:r>
      <w:r w:rsidRPr="000E51A7">
        <w:rPr>
          <w:lang w:val="uz-Cyrl-UZ"/>
        </w:rPr>
        <w:t xml:space="preserve">) </w:t>
      </w:r>
      <w:r w:rsidR="006E077F">
        <w:rPr>
          <w:lang w:val="uz-Cyrl-UZ"/>
        </w:rPr>
        <w:t>150-62-84</w:t>
      </w:r>
      <w:r w:rsidRPr="000E51A7">
        <w:rPr>
          <w:lang w:val="uz-Cyrl-UZ"/>
        </w:rPr>
        <w:t>; ф</w:t>
      </w:r>
      <w:r>
        <w:rPr>
          <w:lang w:val="uz-Cyrl-UZ"/>
        </w:rPr>
        <w:t>a</w:t>
      </w:r>
      <w:r w:rsidRPr="000E51A7">
        <w:rPr>
          <w:lang w:val="uz-Cyrl-UZ"/>
        </w:rPr>
        <w:t>кс: (9987</w:t>
      </w:r>
      <w:r w:rsidR="006E077F">
        <w:rPr>
          <w:lang w:val="uz-Cyrl-UZ"/>
        </w:rPr>
        <w:t>8</w:t>
      </w:r>
      <w:r w:rsidRPr="000E51A7">
        <w:rPr>
          <w:lang w:val="uz-Cyrl-UZ"/>
        </w:rPr>
        <w:t>) 150-6</w:t>
      </w:r>
      <w:r w:rsidR="006E077F">
        <w:rPr>
          <w:lang w:val="uz-Cyrl-UZ"/>
        </w:rPr>
        <w:t>1</w:t>
      </w:r>
      <w:r w:rsidRPr="000E51A7">
        <w:rPr>
          <w:lang w:val="uz-Cyrl-UZ"/>
        </w:rPr>
        <w:t xml:space="preserve">-37; e-mail: </w:t>
      </w:r>
      <w:r w:rsidRPr="00E42C58">
        <w:rPr>
          <w:rStyle w:val="fontstyle01"/>
          <w:rFonts w:ascii="Times New Roman" w:hAnsi="Times New Roman"/>
          <w:b w:val="0"/>
          <w:sz w:val="22"/>
          <w:szCs w:val="22"/>
          <w:lang w:val="uz-Cyrl-UZ"/>
        </w:rPr>
        <w:t>piim</w:t>
      </w:r>
      <w:hyperlink r:id="rId15" w:history="1">
        <w:r w:rsidRPr="003E7B93">
          <w:rPr>
            <w:rStyle w:val="af4"/>
            <w:color w:val="auto"/>
            <w:lang w:val="uz-Cyrl-UZ"/>
          </w:rPr>
          <w:t>@agro.uz</w:t>
        </w:r>
      </w:hyperlink>
      <w:r w:rsidRPr="00E42C58">
        <w:rPr>
          <w:rStyle w:val="af4"/>
          <w:color w:val="auto"/>
          <w:lang w:val="uz-Cyrl-UZ"/>
        </w:rPr>
        <w:t>.</w:t>
      </w:r>
      <w:r>
        <w:rPr>
          <w:lang w:val="uz-Cyrl-UZ"/>
        </w:rPr>
        <w:t>)</w:t>
      </w:r>
    </w:p>
    <w:p w:rsidR="00645C7D" w:rsidRPr="000E51A7" w:rsidRDefault="00645C7D" w:rsidP="00645C7D">
      <w:pPr>
        <w:spacing w:after="120"/>
        <w:ind w:firstLine="567"/>
        <w:jc w:val="both"/>
        <w:rPr>
          <w:lang w:val="uz-Cyrl-UZ"/>
        </w:rPr>
      </w:pPr>
      <w:r w:rsidRPr="000E51A7">
        <w:rPr>
          <w:lang w:val="uz-Cyrl-UZ"/>
        </w:rPr>
        <w:t>С диссерт</w:t>
      </w:r>
      <w:r>
        <w:rPr>
          <w:lang w:val="uz-Cyrl-UZ"/>
        </w:rPr>
        <w:t>a</w:t>
      </w:r>
      <w:r w:rsidRPr="000E51A7">
        <w:rPr>
          <w:lang w:val="uz-Cyrl-UZ"/>
        </w:rPr>
        <w:t>цией можно озн</w:t>
      </w:r>
      <w:r>
        <w:rPr>
          <w:lang w:val="uz-Cyrl-UZ"/>
        </w:rPr>
        <w:t>a</w:t>
      </w:r>
      <w:r w:rsidRPr="000E51A7">
        <w:rPr>
          <w:lang w:val="uz-Cyrl-UZ"/>
        </w:rPr>
        <w:t>комиться в Информ</w:t>
      </w:r>
      <w:r>
        <w:rPr>
          <w:lang w:val="uz-Cyrl-UZ"/>
        </w:rPr>
        <w:t>a</w:t>
      </w:r>
      <w:r w:rsidRPr="000E51A7">
        <w:rPr>
          <w:lang w:val="uz-Cyrl-UZ"/>
        </w:rPr>
        <w:t>ционно-ресурсном центре Н</w:t>
      </w:r>
      <w:r>
        <w:rPr>
          <w:lang w:val="uz-Cyrl-UZ"/>
        </w:rPr>
        <w:t>a</w:t>
      </w:r>
      <w:r w:rsidRPr="000E51A7">
        <w:rPr>
          <w:lang w:val="uz-Cyrl-UZ"/>
        </w:rPr>
        <w:t>учно-исследов</w:t>
      </w:r>
      <w:r>
        <w:rPr>
          <w:lang w:val="uz-Cyrl-UZ"/>
        </w:rPr>
        <w:t>a</w:t>
      </w:r>
      <w:r w:rsidRPr="000E51A7">
        <w:rPr>
          <w:lang w:val="uz-Cyrl-UZ"/>
        </w:rPr>
        <w:t>тельского институт</w:t>
      </w:r>
      <w:r>
        <w:rPr>
          <w:lang w:val="uz-Cyrl-UZ"/>
        </w:rPr>
        <w:t>a</w:t>
      </w:r>
      <w:r w:rsidRPr="000E51A7">
        <w:rPr>
          <w:lang w:val="uz-Cyrl-UZ"/>
        </w:rPr>
        <w:t xml:space="preserve"> селекции, семеноводств</w:t>
      </w:r>
      <w:r>
        <w:rPr>
          <w:lang w:val="uz-Cyrl-UZ"/>
        </w:rPr>
        <w:t>a</w:t>
      </w:r>
      <w:r w:rsidRPr="000E51A7">
        <w:rPr>
          <w:lang w:val="uz-Cyrl-UZ"/>
        </w:rPr>
        <w:t xml:space="preserve"> и </w:t>
      </w:r>
      <w:r>
        <w:rPr>
          <w:lang w:val="uz-Cyrl-UZ"/>
        </w:rPr>
        <w:t>a</w:t>
      </w:r>
      <w:r w:rsidRPr="000E51A7">
        <w:rPr>
          <w:lang w:val="uz-Cyrl-UZ"/>
        </w:rPr>
        <w:t>гротехнологии выр</w:t>
      </w:r>
      <w:r>
        <w:rPr>
          <w:lang w:val="uz-Cyrl-UZ"/>
        </w:rPr>
        <w:t>a</w:t>
      </w:r>
      <w:r w:rsidRPr="000E51A7">
        <w:rPr>
          <w:lang w:val="uz-Cyrl-UZ"/>
        </w:rPr>
        <w:t>щив</w:t>
      </w:r>
      <w:r>
        <w:rPr>
          <w:lang w:val="uz-Cyrl-UZ"/>
        </w:rPr>
        <w:t>a</w:t>
      </w:r>
      <w:r w:rsidRPr="000E51A7">
        <w:rPr>
          <w:lang w:val="uz-Cyrl-UZ"/>
        </w:rPr>
        <w:t>ния хлопк</w:t>
      </w:r>
      <w:r>
        <w:rPr>
          <w:lang w:val="uz-Cyrl-UZ"/>
        </w:rPr>
        <w:t>a</w:t>
      </w:r>
      <w:r w:rsidRPr="000E51A7">
        <w:rPr>
          <w:lang w:val="uz-Cyrl-UZ"/>
        </w:rPr>
        <w:t xml:space="preserve"> (з</w:t>
      </w:r>
      <w:r>
        <w:rPr>
          <w:lang w:val="uz-Cyrl-UZ"/>
        </w:rPr>
        <w:t>a</w:t>
      </w:r>
      <w:r w:rsidRPr="000E51A7">
        <w:rPr>
          <w:lang w:val="uz-Cyrl-UZ"/>
        </w:rPr>
        <w:t>регистриров</w:t>
      </w:r>
      <w:r>
        <w:rPr>
          <w:lang w:val="uz-Cyrl-UZ"/>
        </w:rPr>
        <w:t>a</w:t>
      </w:r>
      <w:r w:rsidRPr="000E51A7">
        <w:rPr>
          <w:lang w:val="uz-Cyrl-UZ"/>
        </w:rPr>
        <w:t>н</w:t>
      </w:r>
      <w:r>
        <w:rPr>
          <w:lang w:val="uz-Cyrl-UZ"/>
        </w:rPr>
        <w:t>a</w:t>
      </w:r>
      <w:r w:rsidRPr="000E51A7">
        <w:rPr>
          <w:lang w:val="uz-Cyrl-UZ"/>
        </w:rPr>
        <w:t xml:space="preserve"> № _____). </w:t>
      </w:r>
      <w:r>
        <w:rPr>
          <w:lang w:val="uz-Cyrl-UZ"/>
        </w:rPr>
        <w:t>(A</w:t>
      </w:r>
      <w:r w:rsidRPr="000E51A7">
        <w:rPr>
          <w:lang w:val="uz-Cyrl-UZ"/>
        </w:rPr>
        <w:t>дрес: 111202, Т</w:t>
      </w:r>
      <w:r>
        <w:rPr>
          <w:lang w:val="uz-Cyrl-UZ"/>
        </w:rPr>
        <w:t>a</w:t>
      </w:r>
      <w:r w:rsidRPr="000E51A7">
        <w:rPr>
          <w:lang w:val="uz-Cyrl-UZ"/>
        </w:rPr>
        <w:t>шкентск</w:t>
      </w:r>
      <w:r>
        <w:rPr>
          <w:lang w:val="uz-Cyrl-UZ"/>
        </w:rPr>
        <w:t>a</w:t>
      </w:r>
      <w:r w:rsidRPr="000E51A7">
        <w:rPr>
          <w:lang w:val="uz-Cyrl-UZ"/>
        </w:rPr>
        <w:t>я обл</w:t>
      </w:r>
      <w:r>
        <w:rPr>
          <w:lang w:val="uz-Cyrl-UZ"/>
        </w:rPr>
        <w:t>a</w:t>
      </w:r>
      <w:r w:rsidRPr="000E51A7">
        <w:rPr>
          <w:lang w:val="uz-Cyrl-UZ"/>
        </w:rPr>
        <w:t>сть, Кибр</w:t>
      </w:r>
      <w:r>
        <w:rPr>
          <w:lang w:val="uz-Cyrl-UZ"/>
        </w:rPr>
        <w:t>a</w:t>
      </w:r>
      <w:r w:rsidRPr="000E51A7">
        <w:rPr>
          <w:lang w:val="uz-Cyrl-UZ"/>
        </w:rPr>
        <w:t>йский р</w:t>
      </w:r>
      <w:r>
        <w:rPr>
          <w:lang w:val="uz-Cyrl-UZ"/>
        </w:rPr>
        <w:t>a</w:t>
      </w:r>
      <w:r w:rsidRPr="000E51A7">
        <w:rPr>
          <w:lang w:val="uz-Cyrl-UZ"/>
        </w:rPr>
        <w:t>йон, Бот</w:t>
      </w:r>
      <w:r>
        <w:rPr>
          <w:lang w:val="uz-Cyrl-UZ"/>
        </w:rPr>
        <w:t>a</w:t>
      </w:r>
      <w:r w:rsidRPr="000E51A7">
        <w:rPr>
          <w:lang w:val="uz-Cyrl-UZ"/>
        </w:rPr>
        <w:t>ник</w:t>
      </w:r>
      <w:r>
        <w:rPr>
          <w:lang w:val="uz-Cyrl-UZ"/>
        </w:rPr>
        <w:t>a</w:t>
      </w:r>
      <w:r w:rsidRPr="000E51A7">
        <w:rPr>
          <w:lang w:val="uz-Cyrl-UZ"/>
        </w:rPr>
        <w:t>, ул. УзПИТИ, НИИСС</w:t>
      </w:r>
      <w:r>
        <w:rPr>
          <w:lang w:val="uz-Cyrl-UZ"/>
        </w:rPr>
        <w:t>A</w:t>
      </w:r>
      <w:r w:rsidRPr="000E51A7">
        <w:rPr>
          <w:lang w:val="uz-Cyrl-UZ"/>
        </w:rPr>
        <w:t>ВХ. Тел.: (+998</w:t>
      </w:r>
      <w:r w:rsidR="006E077F">
        <w:rPr>
          <w:lang w:val="uz-Cyrl-UZ"/>
        </w:rPr>
        <w:t>78</w:t>
      </w:r>
      <w:r w:rsidRPr="000E51A7">
        <w:rPr>
          <w:lang w:val="uz-Cyrl-UZ"/>
        </w:rPr>
        <w:t xml:space="preserve">) </w:t>
      </w:r>
      <w:r w:rsidR="006E077F">
        <w:rPr>
          <w:lang w:val="uz-Cyrl-UZ"/>
        </w:rPr>
        <w:t>150</w:t>
      </w:r>
      <w:r w:rsidRPr="000E51A7">
        <w:rPr>
          <w:lang w:val="uz-Cyrl-UZ"/>
        </w:rPr>
        <w:t>-</w:t>
      </w:r>
      <w:r w:rsidR="006E077F">
        <w:rPr>
          <w:lang w:val="uz-Cyrl-UZ"/>
        </w:rPr>
        <w:t>6</w:t>
      </w:r>
      <w:r w:rsidRPr="000E51A7">
        <w:rPr>
          <w:lang w:val="uz-Cyrl-UZ"/>
        </w:rPr>
        <w:t>2-</w:t>
      </w:r>
      <w:r w:rsidR="006E077F">
        <w:rPr>
          <w:lang w:val="uz-Cyrl-UZ"/>
        </w:rPr>
        <w:t>84</w:t>
      </w:r>
      <w:r w:rsidRPr="000E51A7">
        <w:rPr>
          <w:lang w:val="uz-Cyrl-UZ"/>
        </w:rPr>
        <w:t>; ф</w:t>
      </w:r>
      <w:r>
        <w:rPr>
          <w:lang w:val="uz-Cyrl-UZ"/>
        </w:rPr>
        <w:t>a</w:t>
      </w:r>
      <w:r w:rsidRPr="000E51A7">
        <w:rPr>
          <w:lang w:val="uz-Cyrl-UZ"/>
        </w:rPr>
        <w:t>кс: (9987</w:t>
      </w:r>
      <w:r w:rsidR="006E077F">
        <w:rPr>
          <w:lang w:val="uz-Cyrl-UZ"/>
        </w:rPr>
        <w:t>8</w:t>
      </w:r>
      <w:r w:rsidRPr="000E51A7">
        <w:rPr>
          <w:lang w:val="uz-Cyrl-UZ"/>
        </w:rPr>
        <w:t>) 150-6</w:t>
      </w:r>
      <w:r w:rsidR="006E077F">
        <w:rPr>
          <w:lang w:val="uz-Cyrl-UZ"/>
        </w:rPr>
        <w:t>1</w:t>
      </w:r>
      <w:r w:rsidRPr="000E51A7">
        <w:rPr>
          <w:lang w:val="uz-Cyrl-UZ"/>
        </w:rPr>
        <w:t xml:space="preserve">-37; e-mail: </w:t>
      </w:r>
      <w:r w:rsidRPr="00E42C58">
        <w:rPr>
          <w:rStyle w:val="fontstyle01"/>
          <w:rFonts w:ascii="Times New Roman" w:hAnsi="Times New Roman"/>
          <w:b w:val="0"/>
          <w:sz w:val="22"/>
          <w:szCs w:val="22"/>
          <w:lang w:val="uz-Cyrl-UZ"/>
        </w:rPr>
        <w:t>piim</w:t>
      </w:r>
      <w:hyperlink r:id="rId16" w:history="1">
        <w:r w:rsidRPr="003E7B93">
          <w:rPr>
            <w:rStyle w:val="af4"/>
            <w:color w:val="auto"/>
            <w:lang w:val="uz-Cyrl-UZ"/>
          </w:rPr>
          <w:t>@agro.uz</w:t>
        </w:r>
      </w:hyperlink>
      <w:r w:rsidRPr="00E42C58">
        <w:rPr>
          <w:rStyle w:val="af4"/>
          <w:color w:val="auto"/>
          <w:lang w:val="uz-Cyrl-UZ"/>
        </w:rPr>
        <w:t>.</w:t>
      </w:r>
      <w:r>
        <w:rPr>
          <w:lang w:val="uz-Cyrl-UZ"/>
        </w:rPr>
        <w:t>)</w:t>
      </w:r>
    </w:p>
    <w:p w:rsidR="00645C7D" w:rsidRPr="000E51A7" w:rsidRDefault="00645C7D" w:rsidP="00645C7D">
      <w:pPr>
        <w:ind w:firstLine="567"/>
        <w:jc w:val="both"/>
        <w:rPr>
          <w:lang w:val="uz-Cyrl-UZ"/>
        </w:rPr>
      </w:pPr>
      <w:r>
        <w:rPr>
          <w:lang w:val="uz-Cyrl-UZ"/>
        </w:rPr>
        <w:t>A</w:t>
      </w:r>
      <w:r w:rsidRPr="000E51A7">
        <w:rPr>
          <w:lang w:val="uz-Cyrl-UZ"/>
        </w:rPr>
        <w:t>вторефер</w:t>
      </w:r>
      <w:r>
        <w:rPr>
          <w:lang w:val="uz-Cyrl-UZ"/>
        </w:rPr>
        <w:t>a</w:t>
      </w:r>
      <w:r w:rsidRPr="000E51A7">
        <w:rPr>
          <w:lang w:val="uz-Cyrl-UZ"/>
        </w:rPr>
        <w:t>т диссерт</w:t>
      </w:r>
      <w:r>
        <w:rPr>
          <w:lang w:val="uz-Cyrl-UZ"/>
        </w:rPr>
        <w:t>a</w:t>
      </w:r>
      <w:r w:rsidRPr="000E51A7">
        <w:rPr>
          <w:lang w:val="uz-Cyrl-UZ"/>
        </w:rPr>
        <w:t>ции р</w:t>
      </w:r>
      <w:r>
        <w:rPr>
          <w:lang w:val="uz-Cyrl-UZ"/>
        </w:rPr>
        <w:t>a</w:t>
      </w:r>
      <w:r w:rsidRPr="000E51A7">
        <w:rPr>
          <w:lang w:val="uz-Cyrl-UZ"/>
        </w:rPr>
        <w:t>зосл</w:t>
      </w:r>
      <w:r>
        <w:rPr>
          <w:lang w:val="uz-Cyrl-UZ"/>
        </w:rPr>
        <w:t>a</w:t>
      </w:r>
      <w:r w:rsidRPr="000E51A7">
        <w:rPr>
          <w:lang w:val="uz-Cyrl-UZ"/>
        </w:rPr>
        <w:t>н «_______» ___________ 2019 год</w:t>
      </w:r>
      <w:r>
        <w:rPr>
          <w:lang w:val="uz-Cyrl-UZ"/>
        </w:rPr>
        <w:t>a</w:t>
      </w:r>
    </w:p>
    <w:p w:rsidR="00645C7D" w:rsidRPr="000E51A7" w:rsidRDefault="00645C7D" w:rsidP="00645C7D">
      <w:pPr>
        <w:ind w:firstLine="567"/>
        <w:jc w:val="both"/>
        <w:rPr>
          <w:lang w:val="uz-Cyrl-UZ"/>
        </w:rPr>
      </w:pPr>
      <w:r w:rsidRPr="000E51A7">
        <w:rPr>
          <w:lang w:val="uz-Cyrl-UZ"/>
        </w:rPr>
        <w:t>(реестр протокол</w:t>
      </w:r>
      <w:r>
        <w:rPr>
          <w:lang w:val="uz-Cyrl-UZ"/>
        </w:rPr>
        <w:t>a</w:t>
      </w:r>
      <w:r w:rsidRPr="000E51A7">
        <w:rPr>
          <w:lang w:val="uz-Cyrl-UZ"/>
        </w:rPr>
        <w:t xml:space="preserve"> р</w:t>
      </w:r>
      <w:r>
        <w:rPr>
          <w:lang w:val="uz-Cyrl-UZ"/>
        </w:rPr>
        <w:t>a</w:t>
      </w:r>
      <w:r w:rsidRPr="000E51A7">
        <w:rPr>
          <w:lang w:val="uz-Cyrl-UZ"/>
        </w:rPr>
        <w:t xml:space="preserve">ссылки №____от «____» </w:t>
      </w:r>
      <w:r w:rsidR="006E077F">
        <w:rPr>
          <w:lang w:val="uz-Cyrl-UZ"/>
        </w:rPr>
        <w:t xml:space="preserve">  </w:t>
      </w:r>
      <w:r w:rsidR="006E077F" w:rsidRPr="00D277D6">
        <w:rPr>
          <w:lang w:val="uz-Cyrl-UZ"/>
        </w:rPr>
        <w:t>___</w:t>
      </w:r>
      <w:r w:rsidRPr="000E51A7">
        <w:rPr>
          <w:lang w:val="uz-Cyrl-UZ"/>
        </w:rPr>
        <w:t>________ 2019 год</w:t>
      </w:r>
      <w:r>
        <w:rPr>
          <w:lang w:val="uz-Cyrl-UZ"/>
        </w:rPr>
        <w:t>a</w:t>
      </w:r>
      <w:r w:rsidRPr="000E51A7">
        <w:rPr>
          <w:lang w:val="uz-Cyrl-UZ"/>
        </w:rPr>
        <w:t xml:space="preserve">.) </w:t>
      </w:r>
    </w:p>
    <w:p w:rsidR="00645C7D" w:rsidRPr="000E51A7" w:rsidRDefault="00645C7D" w:rsidP="00645C7D">
      <w:pPr>
        <w:ind w:firstLine="567"/>
        <w:jc w:val="center"/>
        <w:rPr>
          <w:b/>
          <w:lang w:val="uz-Cyrl-UZ"/>
        </w:rPr>
      </w:pPr>
    </w:p>
    <w:p w:rsidR="00645C7D" w:rsidRPr="000E51A7" w:rsidRDefault="00645C7D" w:rsidP="009577FE">
      <w:pPr>
        <w:ind w:firstLine="567"/>
        <w:jc w:val="center"/>
        <w:rPr>
          <w:b/>
          <w:lang w:val="uz-Cyrl-UZ"/>
        </w:rPr>
      </w:pPr>
      <w:r w:rsidRPr="000E51A7">
        <w:rPr>
          <w:b/>
          <w:lang w:val="uz-Cyrl-UZ"/>
        </w:rPr>
        <w:t xml:space="preserve"> </w:t>
      </w:r>
      <w:r w:rsidR="009577FE">
        <w:rPr>
          <w:b/>
          <w:lang w:val="uz-Cyrl-UZ"/>
        </w:rPr>
        <w:tab/>
      </w:r>
      <w:r w:rsidR="009577FE">
        <w:rPr>
          <w:b/>
          <w:lang w:val="uz-Cyrl-UZ"/>
        </w:rPr>
        <w:tab/>
      </w:r>
      <w:r w:rsidR="009577FE">
        <w:rPr>
          <w:b/>
          <w:lang w:val="uz-Cyrl-UZ"/>
        </w:rPr>
        <w:tab/>
        <w:t xml:space="preserve">                                                                             </w:t>
      </w:r>
      <w:r w:rsidRPr="000E51A7">
        <w:rPr>
          <w:b/>
          <w:lang w:val="uz-Cyrl-UZ"/>
        </w:rPr>
        <w:t>Ш.Н.Нурм</w:t>
      </w:r>
      <w:r>
        <w:rPr>
          <w:b/>
          <w:lang w:val="uz-Cyrl-UZ"/>
        </w:rPr>
        <w:t>a</w:t>
      </w:r>
      <w:r w:rsidRPr="000E51A7">
        <w:rPr>
          <w:b/>
          <w:lang w:val="uz-Cyrl-UZ"/>
        </w:rPr>
        <w:t xml:space="preserve">тов </w:t>
      </w:r>
    </w:p>
    <w:p w:rsidR="00645C7D" w:rsidRPr="000E51A7" w:rsidRDefault="00645C7D" w:rsidP="00645C7D">
      <w:pPr>
        <w:spacing w:after="120"/>
        <w:ind w:left="4962"/>
        <w:jc w:val="both"/>
        <w:rPr>
          <w:lang w:val="uz-Cyrl-UZ"/>
        </w:rPr>
      </w:pPr>
      <w:r w:rsidRPr="000E51A7">
        <w:rPr>
          <w:lang w:val="uz-Cyrl-UZ"/>
        </w:rPr>
        <w:t>Председ</w:t>
      </w:r>
      <w:r>
        <w:rPr>
          <w:lang w:val="uz-Cyrl-UZ"/>
        </w:rPr>
        <w:t>a</w:t>
      </w:r>
      <w:r w:rsidRPr="000E51A7">
        <w:rPr>
          <w:lang w:val="uz-Cyrl-UZ"/>
        </w:rPr>
        <w:t>тель н</w:t>
      </w:r>
      <w:r>
        <w:rPr>
          <w:lang w:val="uz-Cyrl-UZ"/>
        </w:rPr>
        <w:t>a</w:t>
      </w:r>
      <w:r w:rsidRPr="000E51A7">
        <w:rPr>
          <w:lang w:val="uz-Cyrl-UZ"/>
        </w:rPr>
        <w:t>учного совет</w:t>
      </w:r>
      <w:r>
        <w:rPr>
          <w:lang w:val="uz-Cyrl-UZ"/>
        </w:rPr>
        <w:t>a</w:t>
      </w:r>
      <w:r w:rsidRPr="000E51A7">
        <w:rPr>
          <w:lang w:val="uz-Cyrl-UZ"/>
        </w:rPr>
        <w:t xml:space="preserve"> по присуждению учёных степеней, д.с.х.н., профессор </w:t>
      </w:r>
    </w:p>
    <w:p w:rsidR="00645C7D" w:rsidRPr="000E51A7" w:rsidRDefault="00645C7D" w:rsidP="00645C7D">
      <w:pPr>
        <w:ind w:left="4962"/>
        <w:jc w:val="right"/>
        <w:rPr>
          <w:b/>
          <w:lang w:val="uz-Cyrl-UZ"/>
        </w:rPr>
      </w:pPr>
      <w:r w:rsidRPr="000E51A7">
        <w:rPr>
          <w:b/>
          <w:lang w:val="uz-Cyrl-UZ"/>
        </w:rPr>
        <w:t>Ф.М.Х</w:t>
      </w:r>
      <w:r>
        <w:rPr>
          <w:b/>
          <w:lang w:val="uz-Cyrl-UZ"/>
        </w:rPr>
        <w:t>a</w:t>
      </w:r>
      <w:r w:rsidRPr="000E51A7">
        <w:rPr>
          <w:b/>
          <w:lang w:val="uz-Cyrl-UZ"/>
        </w:rPr>
        <w:t>с</w:t>
      </w:r>
      <w:r>
        <w:rPr>
          <w:b/>
          <w:lang w:val="uz-Cyrl-UZ"/>
        </w:rPr>
        <w:t>a</w:t>
      </w:r>
      <w:r w:rsidRPr="000E51A7">
        <w:rPr>
          <w:b/>
          <w:lang w:val="uz-Cyrl-UZ"/>
        </w:rPr>
        <w:t>нов</w:t>
      </w:r>
      <w:r>
        <w:rPr>
          <w:b/>
          <w:lang w:val="uz-Cyrl-UZ"/>
        </w:rPr>
        <w:t>a</w:t>
      </w:r>
      <w:r w:rsidRPr="000E51A7">
        <w:rPr>
          <w:b/>
          <w:lang w:val="uz-Cyrl-UZ"/>
        </w:rPr>
        <w:t xml:space="preserve"> </w:t>
      </w:r>
    </w:p>
    <w:p w:rsidR="00645C7D" w:rsidRPr="000E51A7" w:rsidRDefault="00645C7D" w:rsidP="00645C7D">
      <w:pPr>
        <w:spacing w:after="120"/>
        <w:ind w:left="4962"/>
        <w:jc w:val="both"/>
        <w:rPr>
          <w:b/>
          <w:lang w:val="uz-Cyrl-UZ"/>
        </w:rPr>
      </w:pPr>
      <w:r w:rsidRPr="000E51A7">
        <w:rPr>
          <w:lang w:val="uz-Cyrl-UZ"/>
        </w:rPr>
        <w:t>Учёный секрет</w:t>
      </w:r>
      <w:r>
        <w:rPr>
          <w:lang w:val="uz-Cyrl-UZ"/>
        </w:rPr>
        <w:t>a</w:t>
      </w:r>
      <w:r w:rsidRPr="000E51A7">
        <w:rPr>
          <w:lang w:val="uz-Cyrl-UZ"/>
        </w:rPr>
        <w:t>рь н</w:t>
      </w:r>
      <w:r>
        <w:rPr>
          <w:lang w:val="uz-Cyrl-UZ"/>
        </w:rPr>
        <w:t>a</w:t>
      </w:r>
      <w:r w:rsidRPr="000E51A7">
        <w:rPr>
          <w:lang w:val="uz-Cyrl-UZ"/>
        </w:rPr>
        <w:t>учного совет</w:t>
      </w:r>
      <w:r>
        <w:rPr>
          <w:lang w:val="uz-Cyrl-UZ"/>
        </w:rPr>
        <w:t>a</w:t>
      </w:r>
      <w:r w:rsidRPr="000E51A7">
        <w:rPr>
          <w:lang w:val="uz-Cyrl-UZ"/>
        </w:rPr>
        <w:t xml:space="preserve"> по присуждению ученых степеней, к.с.х.н., профессор</w:t>
      </w:r>
    </w:p>
    <w:p w:rsidR="00645C7D" w:rsidRPr="000E51A7" w:rsidRDefault="00645C7D" w:rsidP="00645C7D">
      <w:pPr>
        <w:ind w:left="4962"/>
        <w:jc w:val="right"/>
        <w:rPr>
          <w:b/>
          <w:lang w:val="uz-Cyrl-UZ"/>
        </w:rPr>
      </w:pPr>
      <w:r w:rsidRPr="000E51A7">
        <w:rPr>
          <w:b/>
          <w:lang w:val="uz-Cyrl-UZ"/>
        </w:rPr>
        <w:t>Ж.Х.</w:t>
      </w:r>
      <w:r>
        <w:rPr>
          <w:b/>
          <w:lang w:val="uz-Cyrl-UZ"/>
        </w:rPr>
        <w:t>A</w:t>
      </w:r>
      <w:r w:rsidRPr="000E51A7">
        <w:rPr>
          <w:b/>
          <w:lang w:val="uz-Cyrl-UZ"/>
        </w:rPr>
        <w:t xml:space="preserve">хмедов </w:t>
      </w:r>
    </w:p>
    <w:p w:rsidR="00645C7D" w:rsidRPr="000E51A7" w:rsidRDefault="00645C7D" w:rsidP="00645C7D">
      <w:pPr>
        <w:ind w:left="4962"/>
        <w:jc w:val="both"/>
        <w:rPr>
          <w:lang w:val="uz-Cyrl-UZ"/>
        </w:rPr>
      </w:pPr>
      <w:r w:rsidRPr="000E51A7">
        <w:rPr>
          <w:lang w:val="uz-Cyrl-UZ"/>
        </w:rPr>
        <w:t>Председ</w:t>
      </w:r>
      <w:r>
        <w:rPr>
          <w:lang w:val="uz-Cyrl-UZ"/>
        </w:rPr>
        <w:t>a</w:t>
      </w:r>
      <w:r w:rsidRPr="000E51A7">
        <w:rPr>
          <w:lang w:val="uz-Cyrl-UZ"/>
        </w:rPr>
        <w:t>тель н</w:t>
      </w:r>
      <w:r>
        <w:rPr>
          <w:lang w:val="uz-Cyrl-UZ"/>
        </w:rPr>
        <w:t>a</w:t>
      </w:r>
      <w:r w:rsidRPr="000E51A7">
        <w:rPr>
          <w:lang w:val="uz-Cyrl-UZ"/>
        </w:rPr>
        <w:t>учного семин</w:t>
      </w:r>
      <w:r>
        <w:rPr>
          <w:lang w:val="uz-Cyrl-UZ"/>
        </w:rPr>
        <w:t>a</w:t>
      </w:r>
      <w:r w:rsidRPr="000E51A7">
        <w:rPr>
          <w:lang w:val="uz-Cyrl-UZ"/>
        </w:rPr>
        <w:t>р</w:t>
      </w:r>
      <w:r>
        <w:rPr>
          <w:lang w:val="uz-Cyrl-UZ"/>
        </w:rPr>
        <w:t>a</w:t>
      </w:r>
      <w:r w:rsidRPr="000E51A7">
        <w:rPr>
          <w:lang w:val="uz-Cyrl-UZ"/>
        </w:rPr>
        <w:t xml:space="preserve"> при н</w:t>
      </w:r>
      <w:r>
        <w:rPr>
          <w:lang w:val="uz-Cyrl-UZ"/>
        </w:rPr>
        <w:t>a</w:t>
      </w:r>
      <w:r w:rsidRPr="000E51A7">
        <w:rPr>
          <w:lang w:val="uz-Cyrl-UZ"/>
        </w:rPr>
        <w:t>учном совете по присуждению ученых степеней, д.б.н., профессор</w:t>
      </w:r>
    </w:p>
    <w:p w:rsidR="00FE5D64" w:rsidRPr="00D751AC" w:rsidRDefault="00FE5D64" w:rsidP="00FE5D64">
      <w:pPr>
        <w:shd w:val="clear" w:color="auto" w:fill="FFFFFF"/>
        <w:spacing w:after="240"/>
        <w:ind w:firstLine="567"/>
        <w:jc w:val="center"/>
        <w:rPr>
          <w:b/>
          <w:sz w:val="28"/>
          <w:szCs w:val="28"/>
          <w:lang w:val="uz-Cyrl-UZ"/>
        </w:rPr>
      </w:pPr>
      <w:r w:rsidRPr="00D751AC">
        <w:rPr>
          <w:b/>
          <w:sz w:val="28"/>
          <w:szCs w:val="28"/>
          <w:lang w:val="uz-Cyrl-UZ"/>
        </w:rPr>
        <w:lastRenderedPageBreak/>
        <w:t>ВВЕДЕНИЕ (</w:t>
      </w:r>
      <w:r w:rsidRPr="00D751AC">
        <w:rPr>
          <w:b/>
          <w:sz w:val="28"/>
          <w:szCs w:val="28"/>
        </w:rPr>
        <w:t xml:space="preserve">аннотация </w:t>
      </w:r>
      <w:r w:rsidRPr="00D751AC">
        <w:rPr>
          <w:b/>
          <w:sz w:val="28"/>
          <w:szCs w:val="28"/>
          <w:lang w:val="uz-Cyrl-UZ"/>
        </w:rPr>
        <w:t>докторской диссертации (</w:t>
      </w:r>
      <w:r w:rsidRPr="00D751AC">
        <w:rPr>
          <w:b/>
          <w:sz w:val="28"/>
          <w:szCs w:val="28"/>
          <w:lang w:val="en-US"/>
        </w:rPr>
        <w:t>DSc</w:t>
      </w:r>
      <w:r w:rsidRPr="00D751AC">
        <w:rPr>
          <w:b/>
          <w:sz w:val="28"/>
          <w:szCs w:val="28"/>
          <w:lang w:val="uz-Cyrl-UZ"/>
        </w:rPr>
        <w:t>))</w:t>
      </w:r>
    </w:p>
    <w:p w:rsidR="00FE5D64" w:rsidRPr="00610701" w:rsidRDefault="00FE5D64" w:rsidP="00FE5D64">
      <w:pPr>
        <w:ind w:firstLine="567"/>
        <w:jc w:val="both"/>
        <w:rPr>
          <w:sz w:val="28"/>
          <w:szCs w:val="28"/>
        </w:rPr>
      </w:pPr>
      <w:r w:rsidRPr="00D751AC">
        <w:rPr>
          <w:b/>
          <w:sz w:val="28"/>
          <w:szCs w:val="28"/>
          <w:lang w:val="uz-Cyrl-UZ"/>
        </w:rPr>
        <w:t>Актуальность и востребованность тем</w:t>
      </w:r>
      <w:r w:rsidRPr="00D751AC">
        <w:rPr>
          <w:b/>
          <w:sz w:val="28"/>
          <w:szCs w:val="28"/>
        </w:rPr>
        <w:t>ы д</w:t>
      </w:r>
      <w:r w:rsidRPr="00D751AC">
        <w:rPr>
          <w:b/>
          <w:sz w:val="28"/>
          <w:szCs w:val="28"/>
          <w:lang w:val="uz-Cyrl-UZ"/>
        </w:rPr>
        <w:t xml:space="preserve">иссертации. </w:t>
      </w:r>
      <w:r w:rsidRPr="00D751AC">
        <w:rPr>
          <w:sz w:val="28"/>
          <w:szCs w:val="28"/>
          <w:lang w:val="uz-Cyrl-UZ"/>
        </w:rPr>
        <w:t xml:space="preserve">На сегодняшний день более чем </w:t>
      </w:r>
      <w:r w:rsidR="006F2613">
        <w:rPr>
          <w:sz w:val="28"/>
          <w:szCs w:val="28"/>
          <w:lang w:val="uz-Cyrl-UZ"/>
        </w:rPr>
        <w:t xml:space="preserve">в </w:t>
      </w:r>
      <w:r w:rsidRPr="00D751AC">
        <w:rPr>
          <w:sz w:val="28"/>
          <w:szCs w:val="28"/>
          <w:lang w:val="uz-Cyrl-UZ"/>
        </w:rPr>
        <w:t xml:space="preserve">100 странах мира, </w:t>
      </w:r>
      <w:r w:rsidRPr="00D751AC">
        <w:rPr>
          <w:sz w:val="28"/>
          <w:szCs w:val="28"/>
        </w:rPr>
        <w:t xml:space="preserve">пшеница высевается </w:t>
      </w:r>
      <w:r w:rsidRPr="00D751AC">
        <w:rPr>
          <w:sz w:val="28"/>
          <w:szCs w:val="28"/>
          <w:lang w:val="uz-Cyrl-UZ"/>
        </w:rPr>
        <w:t>на площади около 200 млн. гектаров и получают 729,0 млн. тонн урожая зерна. Из них, доля озимой мягкой пшеницы составляет 90-95 процентов. В настоящее время для получения высокого и качественного урожая во многих странах наряду с применением минеральных удобрений растёт интерес к использованию нетрадиционных агроруд. Где</w:t>
      </w:r>
      <w:r w:rsidR="00A95460">
        <w:rPr>
          <w:sz w:val="28"/>
          <w:szCs w:val="28"/>
          <w:lang w:val="uz-Cyrl-UZ"/>
        </w:rPr>
        <w:t>,</w:t>
      </w:r>
      <w:r w:rsidRPr="00D751AC">
        <w:rPr>
          <w:sz w:val="28"/>
          <w:szCs w:val="28"/>
          <w:lang w:val="uz-Cyrl-UZ"/>
        </w:rPr>
        <w:t xml:space="preserve"> статистические анализы показывают, что в 45 странах мира в год добываются более 12 тыс. тонн  нетрадиционных агроруд, которые широко используются в различных сферах сельского и народного хозяйства</w:t>
      </w:r>
      <w:r w:rsidRPr="00D751AC">
        <w:rPr>
          <w:sz w:val="28"/>
          <w:szCs w:val="28"/>
          <w:vertAlign w:val="superscript"/>
          <w:lang w:val="uz-Cyrl-UZ"/>
        </w:rPr>
        <w:footnoteReference w:id="4"/>
      </w:r>
      <w:r w:rsidRPr="00D751AC">
        <w:rPr>
          <w:sz w:val="28"/>
          <w:szCs w:val="28"/>
          <w:lang w:val="uz-Cyrl-UZ"/>
        </w:rPr>
        <w:t xml:space="preserve">. </w:t>
      </w:r>
      <w:r w:rsidR="00393600">
        <w:rPr>
          <w:sz w:val="28"/>
          <w:szCs w:val="28"/>
          <w:lang w:val="uz-Cyrl-UZ"/>
        </w:rPr>
        <w:t>По данным п</w:t>
      </w:r>
      <w:r w:rsidRPr="00D751AC">
        <w:rPr>
          <w:sz w:val="28"/>
          <w:szCs w:val="28"/>
          <w:lang w:val="uz-Cyrl-UZ"/>
        </w:rPr>
        <w:t xml:space="preserve">родовольственной и сельскохозяйственной организации </w:t>
      </w:r>
      <w:r w:rsidR="00A95460">
        <w:rPr>
          <w:sz w:val="28"/>
          <w:szCs w:val="28"/>
          <w:lang w:val="uz-Cyrl-UZ"/>
        </w:rPr>
        <w:t>ФАО</w:t>
      </w:r>
      <w:r w:rsidRPr="00D751AC">
        <w:rPr>
          <w:sz w:val="28"/>
          <w:szCs w:val="28"/>
          <w:lang w:val="uz-Cyrl-UZ"/>
        </w:rPr>
        <w:t xml:space="preserve"> в мире </w:t>
      </w:r>
      <w:r w:rsidR="00FC61AC">
        <w:rPr>
          <w:sz w:val="28"/>
          <w:szCs w:val="28"/>
          <w:lang w:val="uz-Cyrl-UZ"/>
        </w:rPr>
        <w:t xml:space="preserve">организации обьедененных нации (ООН) </w:t>
      </w:r>
      <w:r w:rsidRPr="00D751AC">
        <w:rPr>
          <w:sz w:val="28"/>
          <w:szCs w:val="28"/>
          <w:lang w:val="uz-Cyrl-UZ"/>
        </w:rPr>
        <w:t xml:space="preserve">2017 году </w:t>
      </w:r>
      <w:r w:rsidR="00FC61AC">
        <w:rPr>
          <w:sz w:val="28"/>
          <w:szCs w:val="28"/>
          <w:lang w:val="uz-Cyrl-UZ"/>
        </w:rPr>
        <w:t xml:space="preserve">по </w:t>
      </w:r>
      <w:r w:rsidR="00393600">
        <w:rPr>
          <w:sz w:val="28"/>
          <w:szCs w:val="28"/>
          <w:lang w:val="uz-Cyrl-UZ"/>
        </w:rPr>
        <w:t>производст</w:t>
      </w:r>
      <w:r w:rsidR="00FC61AC">
        <w:rPr>
          <w:sz w:val="28"/>
          <w:szCs w:val="28"/>
          <w:lang w:val="uz-Cyrl-UZ"/>
        </w:rPr>
        <w:t>у</w:t>
      </w:r>
      <w:r w:rsidRPr="00D751AC">
        <w:rPr>
          <w:sz w:val="28"/>
          <w:szCs w:val="28"/>
          <w:lang w:val="uz-Cyrl-UZ"/>
        </w:rPr>
        <w:t xml:space="preserve"> зерновых продуктов показало высокие результаты, которые составили 2,612 миллиардов тонн, что на 6,8 миллионов тонн выше по сравнению с 2016 годом</w:t>
      </w:r>
      <w:r w:rsidRPr="00D751AC">
        <w:rPr>
          <w:sz w:val="28"/>
          <w:szCs w:val="28"/>
          <w:vertAlign w:val="superscript"/>
          <w:lang w:val="uz-Cyrl-UZ"/>
        </w:rPr>
        <w:t>2</w:t>
      </w:r>
      <w:r w:rsidRPr="00D751AC">
        <w:rPr>
          <w:sz w:val="28"/>
          <w:szCs w:val="28"/>
          <w:lang w:val="uz-Cyrl-UZ"/>
        </w:rPr>
        <w:t xml:space="preserve">. </w:t>
      </w:r>
      <w:r w:rsidR="00610701">
        <w:rPr>
          <w:sz w:val="28"/>
          <w:szCs w:val="28"/>
          <w:lang w:val="uz-Cyrl-UZ"/>
        </w:rPr>
        <w:t xml:space="preserve"> В Узбекистане 2019 году озимая пыенице высевалось на площади 1 млн. 77 тысяч гектар и урожай зерна составил 7 млн. 128 тыс. тонн. </w:t>
      </w:r>
    </w:p>
    <w:p w:rsidR="00FE5D64" w:rsidRPr="00D751AC" w:rsidRDefault="00FE5D64" w:rsidP="00FE5D64">
      <w:pPr>
        <w:ind w:firstLine="567"/>
        <w:jc w:val="both"/>
        <w:rPr>
          <w:sz w:val="28"/>
          <w:szCs w:val="28"/>
          <w:lang w:val="uz-Cyrl-UZ"/>
        </w:rPr>
      </w:pPr>
      <w:r w:rsidRPr="00D751AC">
        <w:rPr>
          <w:bCs/>
          <w:sz w:val="28"/>
          <w:szCs w:val="28"/>
          <w:shd w:val="clear" w:color="auto" w:fill="FFFFFF"/>
          <w:lang w:val="uz-Cyrl-UZ"/>
        </w:rPr>
        <w:t xml:space="preserve">В ведущих зерносеющих </w:t>
      </w:r>
      <w:r w:rsidR="00393600">
        <w:rPr>
          <w:bCs/>
          <w:sz w:val="28"/>
          <w:szCs w:val="28"/>
          <w:shd w:val="clear" w:color="auto" w:fill="FFFFFF"/>
          <w:lang w:val="uz-Cyrl-UZ"/>
        </w:rPr>
        <w:t xml:space="preserve">странах </w:t>
      </w:r>
      <w:r w:rsidRPr="00D751AC">
        <w:rPr>
          <w:bCs/>
          <w:sz w:val="28"/>
          <w:szCs w:val="28"/>
          <w:shd w:val="clear" w:color="auto" w:fill="FFFFFF"/>
          <w:lang w:val="uz-Cyrl-UZ"/>
        </w:rPr>
        <w:t>мира, в различных почвенно-клим</w:t>
      </w:r>
      <w:r w:rsidR="00A95460">
        <w:rPr>
          <w:bCs/>
          <w:sz w:val="28"/>
          <w:szCs w:val="28"/>
          <w:shd w:val="clear" w:color="auto" w:fill="FFFFFF"/>
          <w:lang w:val="uz-Cyrl-UZ"/>
        </w:rPr>
        <w:t>а</w:t>
      </w:r>
      <w:r w:rsidRPr="00D751AC">
        <w:rPr>
          <w:bCs/>
          <w:sz w:val="28"/>
          <w:szCs w:val="28"/>
          <w:shd w:val="clear" w:color="auto" w:fill="FFFFFF"/>
          <w:lang w:val="uz-Cyrl-UZ"/>
        </w:rPr>
        <w:t>тических услови</w:t>
      </w:r>
      <w:r w:rsidR="00A166C1">
        <w:rPr>
          <w:bCs/>
          <w:sz w:val="28"/>
          <w:szCs w:val="28"/>
          <w:shd w:val="clear" w:color="auto" w:fill="FFFFFF"/>
          <w:lang w:val="uz-Cyrl-UZ"/>
        </w:rPr>
        <w:t>я</w:t>
      </w:r>
      <w:r w:rsidR="00A95460">
        <w:rPr>
          <w:bCs/>
          <w:sz w:val="28"/>
          <w:szCs w:val="28"/>
          <w:shd w:val="clear" w:color="auto" w:fill="FFFFFF"/>
          <w:lang w:val="uz-Cyrl-UZ"/>
        </w:rPr>
        <w:t>х</w:t>
      </w:r>
      <w:r w:rsidRPr="00D751AC">
        <w:rPr>
          <w:bCs/>
          <w:sz w:val="28"/>
          <w:szCs w:val="28"/>
          <w:shd w:val="clear" w:color="auto" w:fill="FFFFFF"/>
          <w:lang w:val="uz-Cyrl-UZ"/>
        </w:rPr>
        <w:t xml:space="preserve"> разработ</w:t>
      </w:r>
      <w:r w:rsidR="00393600">
        <w:rPr>
          <w:bCs/>
          <w:sz w:val="28"/>
          <w:szCs w:val="28"/>
          <w:shd w:val="clear" w:color="auto" w:fill="FFFFFF"/>
          <w:lang w:val="uz-Cyrl-UZ"/>
        </w:rPr>
        <w:t>а</w:t>
      </w:r>
      <w:r w:rsidRPr="00D751AC">
        <w:rPr>
          <w:bCs/>
          <w:sz w:val="28"/>
          <w:szCs w:val="28"/>
          <w:shd w:val="clear" w:color="auto" w:fill="FFFFFF"/>
          <w:lang w:val="uz-Cyrl-UZ"/>
        </w:rPr>
        <w:t>н</w:t>
      </w:r>
      <w:r w:rsidR="00393600">
        <w:rPr>
          <w:bCs/>
          <w:sz w:val="28"/>
          <w:szCs w:val="28"/>
          <w:shd w:val="clear" w:color="auto" w:fill="FFFFFF"/>
          <w:lang w:val="uz-Cyrl-UZ"/>
        </w:rPr>
        <w:t>ы</w:t>
      </w:r>
      <w:r w:rsidRPr="00D751AC">
        <w:rPr>
          <w:bCs/>
          <w:sz w:val="28"/>
          <w:szCs w:val="28"/>
          <w:shd w:val="clear" w:color="auto" w:fill="FFFFFF"/>
          <w:lang w:val="uz-Cyrl-UZ"/>
        </w:rPr>
        <w:t xml:space="preserve"> и научно-обоснов</w:t>
      </w:r>
      <w:r w:rsidR="00A166C1">
        <w:rPr>
          <w:bCs/>
          <w:sz w:val="28"/>
          <w:szCs w:val="28"/>
          <w:shd w:val="clear" w:color="auto" w:fill="FFFFFF"/>
          <w:lang w:val="uz-Cyrl-UZ"/>
        </w:rPr>
        <w:t>а</w:t>
      </w:r>
      <w:r w:rsidRPr="00D751AC">
        <w:rPr>
          <w:bCs/>
          <w:sz w:val="28"/>
          <w:szCs w:val="28"/>
          <w:shd w:val="clear" w:color="auto" w:fill="FFFFFF"/>
          <w:lang w:val="uz-Cyrl-UZ"/>
        </w:rPr>
        <w:t xml:space="preserve">ны нормы применения </w:t>
      </w:r>
      <w:r w:rsidRPr="00D751AC">
        <w:rPr>
          <w:sz w:val="28"/>
          <w:szCs w:val="28"/>
          <w:lang w:val="uz-Cyrl-UZ"/>
        </w:rPr>
        <w:t>нетрадиционных агроруд в качестве дополнителных источников питан</w:t>
      </w:r>
      <w:r w:rsidR="00393600">
        <w:rPr>
          <w:sz w:val="28"/>
          <w:szCs w:val="28"/>
          <w:lang w:val="uz-Cyrl-UZ"/>
        </w:rPr>
        <w:t>я</w:t>
      </w:r>
      <w:r w:rsidRPr="00D751AC">
        <w:rPr>
          <w:sz w:val="28"/>
          <w:szCs w:val="28"/>
          <w:lang w:val="uz-Cyrl-UZ"/>
        </w:rPr>
        <w:t>, в составе к</w:t>
      </w:r>
      <w:r w:rsidR="00FC61AC">
        <w:rPr>
          <w:sz w:val="28"/>
          <w:szCs w:val="28"/>
          <w:lang w:val="uz-Cyrl-UZ"/>
        </w:rPr>
        <w:t>о</w:t>
      </w:r>
      <w:r w:rsidRPr="00D751AC">
        <w:rPr>
          <w:sz w:val="28"/>
          <w:szCs w:val="28"/>
          <w:lang w:val="uz-Cyrl-UZ"/>
        </w:rPr>
        <w:t xml:space="preserve">торых </w:t>
      </w:r>
      <w:r w:rsidR="00393600" w:rsidRPr="00393600">
        <w:rPr>
          <w:sz w:val="28"/>
          <w:szCs w:val="28"/>
          <w:lang w:val="uz-Cyrl-UZ"/>
        </w:rPr>
        <w:t>содержится</w:t>
      </w:r>
      <w:r w:rsidR="00393600">
        <w:rPr>
          <w:b/>
          <w:sz w:val="28"/>
          <w:szCs w:val="28"/>
          <w:lang w:val="uz-Cyrl-UZ"/>
        </w:rPr>
        <w:t xml:space="preserve"> </w:t>
      </w:r>
      <w:r w:rsidRPr="00D751AC">
        <w:rPr>
          <w:bCs/>
          <w:sz w:val="28"/>
          <w:szCs w:val="28"/>
          <w:shd w:val="clear" w:color="auto" w:fill="FFFFFF"/>
          <w:lang w:val="uz-Cyrl-UZ"/>
        </w:rPr>
        <w:t xml:space="preserve">0,3-4,7% улерода, 0,4-3,0% калия, 0,3-1,0% фосфора и более 50- ти  микроэлементов. </w:t>
      </w:r>
    </w:p>
    <w:p w:rsidR="00FE5D64" w:rsidRPr="00D751AC" w:rsidRDefault="00FE5D64" w:rsidP="00FE5D64">
      <w:pPr>
        <w:ind w:firstLine="567"/>
        <w:jc w:val="both"/>
        <w:rPr>
          <w:sz w:val="28"/>
          <w:szCs w:val="28"/>
          <w:lang w:val="uz-Cyrl-UZ"/>
        </w:rPr>
      </w:pPr>
      <w:r w:rsidRPr="00D751AC">
        <w:rPr>
          <w:bCs/>
          <w:sz w:val="28"/>
          <w:szCs w:val="28"/>
          <w:shd w:val="clear" w:color="auto" w:fill="FFFFFF"/>
          <w:lang w:val="uz-Cyrl-UZ"/>
        </w:rPr>
        <w:t>За последнии годы в республике большое внимание уделяется широкому внедрению ресурсосберегающих агротехнологий. В связи с этим целевое использование имеющихся в республике нетрадиционных агроруд считается экономически эффективным. В р</w:t>
      </w:r>
      <w:r w:rsidRPr="00D751AC">
        <w:rPr>
          <w:sz w:val="28"/>
          <w:szCs w:val="28"/>
          <w:lang w:val="uz-Cyrl-UZ"/>
        </w:rPr>
        <w:t>еспублике природные запасы только по бентонитовым глинам составляют более 2,0 млрд. тонн</w:t>
      </w:r>
      <w:r w:rsidRPr="00D751AC">
        <w:rPr>
          <w:sz w:val="28"/>
          <w:szCs w:val="28"/>
          <w:vertAlign w:val="superscript"/>
          <w:lang w:val="uz-Cyrl-UZ"/>
        </w:rPr>
        <w:footnoteReference w:id="5"/>
      </w:r>
      <w:r w:rsidRPr="00D751AC">
        <w:rPr>
          <w:sz w:val="28"/>
          <w:szCs w:val="28"/>
          <w:lang w:val="uz-Cyrl-UZ"/>
        </w:rPr>
        <w:t>. В Стратегии действии Республики Узбекистан в 2017-2021 гг. предусмотрено “... внедрение в сферу сельскохозяйственного производства интенсивных методов, современных водои ресурсосберегающих агротехнологий” в качестве одной из важнейших задач. Учит</w:t>
      </w:r>
      <w:r w:rsidR="00393600">
        <w:rPr>
          <w:sz w:val="28"/>
          <w:szCs w:val="28"/>
          <w:lang w:val="uz-Cyrl-UZ"/>
        </w:rPr>
        <w:t>ы</w:t>
      </w:r>
      <w:r w:rsidRPr="00D751AC">
        <w:rPr>
          <w:sz w:val="28"/>
          <w:szCs w:val="28"/>
          <w:lang w:val="uz-Cyrl-UZ"/>
        </w:rPr>
        <w:t xml:space="preserve">вая эти задачи, проведение научных исследований по разработке научно обоснованных методов применения нетрадиционных агроруд в качестве дополнительных </w:t>
      </w:r>
      <w:r w:rsidR="00393600">
        <w:rPr>
          <w:sz w:val="28"/>
          <w:szCs w:val="28"/>
          <w:lang w:val="uz-Cyrl-UZ"/>
        </w:rPr>
        <w:t>источников питания</w:t>
      </w:r>
      <w:r w:rsidRPr="00D751AC">
        <w:rPr>
          <w:sz w:val="28"/>
          <w:szCs w:val="28"/>
          <w:lang w:val="uz-Cyrl-UZ"/>
        </w:rPr>
        <w:t xml:space="preserve"> </w:t>
      </w:r>
      <w:r w:rsidR="00A166C1">
        <w:rPr>
          <w:sz w:val="28"/>
          <w:szCs w:val="28"/>
          <w:lang w:val="uz-Cyrl-UZ"/>
        </w:rPr>
        <w:t xml:space="preserve">в </w:t>
      </w:r>
      <w:r w:rsidRPr="00D751AC">
        <w:rPr>
          <w:sz w:val="28"/>
          <w:szCs w:val="28"/>
          <w:lang w:val="uz-Cyrl-UZ"/>
        </w:rPr>
        <w:t>различных почвенно-климатических условиях, для сохранения и улучшения плодородия почвы, определени</w:t>
      </w:r>
      <w:r w:rsidR="00393600">
        <w:rPr>
          <w:sz w:val="28"/>
          <w:szCs w:val="28"/>
          <w:lang w:val="uz-Cyrl-UZ"/>
        </w:rPr>
        <w:t>я</w:t>
      </w:r>
      <w:r w:rsidRPr="00D751AC">
        <w:rPr>
          <w:sz w:val="28"/>
          <w:szCs w:val="28"/>
          <w:lang w:val="uz-Cyrl-UZ"/>
        </w:rPr>
        <w:t xml:space="preserve"> оптимальных сроков сева, режимов орошения</w:t>
      </w:r>
      <w:r w:rsidR="00393600">
        <w:rPr>
          <w:sz w:val="28"/>
          <w:szCs w:val="28"/>
          <w:lang w:val="uz-Cyrl-UZ"/>
        </w:rPr>
        <w:t>,</w:t>
      </w:r>
      <w:r w:rsidRPr="00D751AC">
        <w:rPr>
          <w:sz w:val="28"/>
          <w:szCs w:val="28"/>
          <w:lang w:val="uz-Cyrl-UZ"/>
        </w:rPr>
        <w:t xml:space="preserve"> норм минеральных удобрений при возделывании высокого и качественнного урожая  зерновых культур считается актуальн</w:t>
      </w:r>
      <w:r w:rsidR="00A166C1">
        <w:rPr>
          <w:sz w:val="28"/>
          <w:szCs w:val="28"/>
          <w:lang w:val="uz-Cyrl-UZ"/>
        </w:rPr>
        <w:t>ым</w:t>
      </w:r>
      <w:r w:rsidRPr="00D751AC">
        <w:rPr>
          <w:sz w:val="28"/>
          <w:szCs w:val="28"/>
          <w:lang w:val="uz-Cyrl-UZ"/>
        </w:rPr>
        <w:t xml:space="preserve">. </w:t>
      </w:r>
    </w:p>
    <w:p w:rsidR="00FE5D64" w:rsidRPr="00D751AC" w:rsidRDefault="00FE5D64" w:rsidP="00FE5D64">
      <w:pPr>
        <w:ind w:firstLine="567"/>
        <w:jc w:val="both"/>
        <w:rPr>
          <w:sz w:val="28"/>
          <w:szCs w:val="28"/>
        </w:rPr>
      </w:pPr>
      <w:r w:rsidRPr="00D751AC">
        <w:rPr>
          <w:sz w:val="28"/>
          <w:szCs w:val="28"/>
          <w:lang w:val="uz-Cyrl-UZ"/>
        </w:rPr>
        <w:lastRenderedPageBreak/>
        <w:t>Д</w:t>
      </w:r>
      <w:r w:rsidR="00393600">
        <w:rPr>
          <w:sz w:val="28"/>
          <w:szCs w:val="28"/>
          <w:lang w:val="uz-Cyrl-UZ"/>
        </w:rPr>
        <w:t>а</w:t>
      </w:r>
      <w:r w:rsidRPr="00D751AC">
        <w:rPr>
          <w:sz w:val="28"/>
          <w:szCs w:val="28"/>
          <w:lang w:val="uz-Cyrl-UZ"/>
        </w:rPr>
        <w:t>нна</w:t>
      </w:r>
      <w:r w:rsidR="00393600">
        <w:rPr>
          <w:sz w:val="28"/>
          <w:szCs w:val="28"/>
          <w:lang w:val="uz-Cyrl-UZ"/>
        </w:rPr>
        <w:t>я</w:t>
      </w:r>
      <w:r w:rsidRPr="00D751AC">
        <w:rPr>
          <w:sz w:val="28"/>
          <w:szCs w:val="28"/>
          <w:lang w:val="uz-Cyrl-UZ"/>
        </w:rPr>
        <w:t xml:space="preserve"> д</w:t>
      </w:r>
      <w:r w:rsidRPr="00D751AC">
        <w:rPr>
          <w:sz w:val="28"/>
          <w:szCs w:val="28"/>
        </w:rPr>
        <w:t xml:space="preserve">иссертационная работа в определённой степени служит для выполнения задач намеченных в Постановлении Президента Республики Узбекистан от 15 сентября 2017 года за № ПП-3281 «О мерах по рациональному размещению сельскохозяйственных культур и прогнозных объемов производства сельскохозяйственной продукции на 2018 год», от 17 июня 2019 года № УП-5742 «О мерах по эффективному использованию земельных и водных ресурсов в сельском хозяйстве» а также задач </w:t>
      </w:r>
      <w:r w:rsidRPr="00393600">
        <w:rPr>
          <w:sz w:val="28"/>
          <w:szCs w:val="28"/>
        </w:rPr>
        <w:t>упомя</w:t>
      </w:r>
      <w:r w:rsidR="00393600" w:rsidRPr="00393600">
        <w:rPr>
          <w:sz w:val="28"/>
          <w:szCs w:val="28"/>
        </w:rPr>
        <w:t>н</w:t>
      </w:r>
      <w:r w:rsidRPr="00393600">
        <w:rPr>
          <w:sz w:val="28"/>
          <w:szCs w:val="28"/>
        </w:rPr>
        <w:t>утых</w:t>
      </w:r>
      <w:r w:rsidR="00FC61AC">
        <w:rPr>
          <w:sz w:val="28"/>
          <w:szCs w:val="28"/>
        </w:rPr>
        <w:t xml:space="preserve"> в других</w:t>
      </w:r>
      <w:r w:rsidRPr="00D751AC">
        <w:rPr>
          <w:sz w:val="28"/>
          <w:szCs w:val="28"/>
        </w:rPr>
        <w:t xml:space="preserve"> нормативно-правовых документах. </w:t>
      </w:r>
    </w:p>
    <w:p w:rsidR="00FE5D64" w:rsidRPr="00D751AC" w:rsidRDefault="00FE5D64" w:rsidP="00FE5D64">
      <w:pPr>
        <w:ind w:firstLine="567"/>
        <w:jc w:val="both"/>
        <w:rPr>
          <w:b/>
          <w:sz w:val="28"/>
          <w:szCs w:val="28"/>
          <w:lang w:val="uz-Cyrl-UZ"/>
        </w:rPr>
      </w:pPr>
      <w:r w:rsidRPr="00D751AC">
        <w:rPr>
          <w:b/>
          <w:sz w:val="28"/>
          <w:szCs w:val="28"/>
        </w:rPr>
        <w:t>Соответствие исследования приоритетным направлениям развития науки и технологий республики</w:t>
      </w:r>
      <w:r w:rsidRPr="00D751AC">
        <w:rPr>
          <w:b/>
          <w:sz w:val="28"/>
          <w:szCs w:val="28"/>
          <w:lang w:val="uz-Cyrl-UZ"/>
        </w:rPr>
        <w:t>.</w:t>
      </w:r>
    </w:p>
    <w:p w:rsidR="00FE5D64" w:rsidRPr="00D751AC" w:rsidRDefault="00FE5D64" w:rsidP="00FE5D64">
      <w:pPr>
        <w:widowControl w:val="0"/>
        <w:autoSpaceDE w:val="0"/>
        <w:autoSpaceDN w:val="0"/>
        <w:adjustRightInd w:val="0"/>
        <w:ind w:firstLine="567"/>
        <w:jc w:val="both"/>
        <w:rPr>
          <w:sz w:val="28"/>
          <w:szCs w:val="28"/>
          <w:lang w:val="uz-Cyrl-UZ"/>
        </w:rPr>
      </w:pPr>
      <w:r w:rsidRPr="00D751AC">
        <w:rPr>
          <w:sz w:val="28"/>
          <w:szCs w:val="28"/>
        </w:rPr>
        <w:t>Данное</w:t>
      </w:r>
      <w:r w:rsidRPr="00D751AC">
        <w:rPr>
          <w:sz w:val="28"/>
          <w:szCs w:val="28"/>
          <w:lang w:val="uz-Cyrl-UZ"/>
        </w:rPr>
        <w:t xml:space="preserve"> </w:t>
      </w:r>
      <w:r w:rsidRPr="00D751AC">
        <w:rPr>
          <w:sz w:val="28"/>
          <w:szCs w:val="28"/>
        </w:rPr>
        <w:t>исследование выполнен</w:t>
      </w:r>
      <w:r w:rsidRPr="00D751AC">
        <w:rPr>
          <w:sz w:val="28"/>
          <w:szCs w:val="28"/>
          <w:lang w:val="uz-Cyrl-UZ"/>
        </w:rPr>
        <w:t xml:space="preserve">о </w:t>
      </w:r>
      <w:r w:rsidRPr="00D751AC">
        <w:rPr>
          <w:sz w:val="28"/>
          <w:szCs w:val="28"/>
        </w:rPr>
        <w:t>в соответствии с приоритетным</w:t>
      </w:r>
      <w:r w:rsidR="00393600">
        <w:rPr>
          <w:sz w:val="28"/>
          <w:szCs w:val="28"/>
        </w:rPr>
        <w:t>и</w:t>
      </w:r>
      <w:r w:rsidRPr="00D751AC">
        <w:rPr>
          <w:sz w:val="28"/>
          <w:szCs w:val="28"/>
        </w:rPr>
        <w:t xml:space="preserve"> направлениями развития науки и технологий Республики Узбекистан </w:t>
      </w:r>
      <w:r w:rsidRPr="00D751AC">
        <w:rPr>
          <w:sz w:val="28"/>
          <w:szCs w:val="28"/>
          <w:lang w:val="en-US"/>
        </w:rPr>
        <w:t>V</w:t>
      </w:r>
      <w:r w:rsidRPr="00D751AC">
        <w:rPr>
          <w:sz w:val="28"/>
          <w:szCs w:val="28"/>
        </w:rPr>
        <w:t xml:space="preserve"> «</w:t>
      </w:r>
      <w:r w:rsidRPr="00D751AC">
        <w:rPr>
          <w:sz w:val="28"/>
          <w:szCs w:val="28"/>
          <w:lang w:val="uz-Cyrl-UZ"/>
        </w:rPr>
        <w:t>Сельское хозяйство, биотехнология, экология и охрана окружающей среды</w:t>
      </w:r>
      <w:r w:rsidRPr="00D751AC">
        <w:rPr>
          <w:sz w:val="28"/>
          <w:szCs w:val="28"/>
        </w:rPr>
        <w:t xml:space="preserve">». </w:t>
      </w:r>
    </w:p>
    <w:p w:rsidR="00FE5D64" w:rsidRPr="00D751AC" w:rsidRDefault="00FE5D64" w:rsidP="00FE5D64">
      <w:pPr>
        <w:ind w:firstLine="567"/>
        <w:jc w:val="both"/>
        <w:rPr>
          <w:sz w:val="28"/>
          <w:szCs w:val="28"/>
          <w:lang w:val="uz-Cyrl-UZ"/>
        </w:rPr>
      </w:pPr>
      <w:r w:rsidRPr="00D751AC">
        <w:rPr>
          <w:b/>
          <w:bCs/>
          <w:sz w:val="28"/>
          <w:szCs w:val="28"/>
          <w:lang w:val="uz-Cyrl-UZ"/>
        </w:rPr>
        <w:t xml:space="preserve">Обзор зарубежных научных исследований по теме диссертации. </w:t>
      </w:r>
      <w:r w:rsidRPr="00D751AC">
        <w:rPr>
          <w:bCs/>
          <w:sz w:val="28"/>
          <w:szCs w:val="28"/>
          <w:lang w:val="uz-Cyrl-UZ"/>
        </w:rPr>
        <w:t>Исследования по усовершенствованию на научной основе агротехнологий получения высокого и качественного урожая сортов мягкой озимой пшеницы в различных почвенно-климатических условиях проводятся в ведущих научных центрах и высших учебных заведениях мира. В частности, научно-исследовательские работы ведутся в таких высших учебных заведениях и научно-исследовательских институтах как: International Maize and Wheat Inprovent Center (CIMMYT, МЕКСИКА), Indian Institute of Wheat and Barley Research (Индия), Center for Agricalchiral Reseach in the Dri Areas (ICARDA, Сурия), Chinese Academy of Agricultural Sciences (Китай), Rural Development Administration (Южная Корея), Center Field Crop Research Institute (Турция), National Agricultural Research and Development Institute (Румыния),  Российский научно-исследовательский институт зерновых культур, Российский научно-исследовательский институт растениеводства,  Краснодарский сельскохозяйственный научно-исследовательский институт</w:t>
      </w:r>
      <w:r w:rsidRPr="00D751AC">
        <w:rPr>
          <w:sz w:val="28"/>
          <w:szCs w:val="28"/>
          <w:lang w:val="uz-Cyrl-UZ"/>
        </w:rPr>
        <w:t xml:space="preserve"> имени П.П.Лукьяненко, Саратовский </w:t>
      </w:r>
      <w:r w:rsidRPr="00D751AC">
        <w:rPr>
          <w:bCs/>
          <w:sz w:val="28"/>
          <w:szCs w:val="28"/>
          <w:lang w:val="uz-Cyrl-UZ"/>
        </w:rPr>
        <w:t>научно-исследовательский институт</w:t>
      </w:r>
      <w:r w:rsidRPr="00D751AC">
        <w:rPr>
          <w:sz w:val="28"/>
          <w:szCs w:val="28"/>
          <w:lang w:val="uz-Cyrl-UZ"/>
        </w:rPr>
        <w:t xml:space="preserve"> сельского хозяйства Юго-Востока,  Всероссийский научно-исследовательский институт зернобобовых и крупяных культур (Орловская область, РФ), Научно-исследовательский институт (НИИ) растениеводства им. Н.И.Вавилова (Санкт-Петербург, РФ), Н</w:t>
      </w:r>
      <w:r w:rsidRPr="00D751AC">
        <w:rPr>
          <w:rFonts w:eastAsia="Calibri"/>
          <w:bCs/>
          <w:sz w:val="28"/>
          <w:szCs w:val="28"/>
          <w:lang w:eastAsia="ar-SA"/>
        </w:rPr>
        <w:t>аучно-исследовательский институт селекции, семеноводства и агротехнологий выращивания хлопка и</w:t>
      </w:r>
      <w:r w:rsidRPr="00D751AC">
        <w:rPr>
          <w:sz w:val="28"/>
          <w:szCs w:val="28"/>
          <w:lang w:val="uz-Cyrl-UZ"/>
        </w:rPr>
        <w:t xml:space="preserve"> Ташкентский государственн</w:t>
      </w:r>
      <w:r w:rsidR="00A95460">
        <w:rPr>
          <w:sz w:val="28"/>
          <w:szCs w:val="28"/>
        </w:rPr>
        <w:t>ы</w:t>
      </w:r>
      <w:r w:rsidRPr="00D751AC">
        <w:rPr>
          <w:sz w:val="28"/>
          <w:szCs w:val="28"/>
          <w:lang w:val="uz-Cyrl-UZ"/>
        </w:rPr>
        <w:t>й аграрн</w:t>
      </w:r>
      <w:r w:rsidR="00A95460">
        <w:rPr>
          <w:sz w:val="28"/>
          <w:szCs w:val="28"/>
          <w:lang w:val="uz-Cyrl-UZ"/>
        </w:rPr>
        <w:t>ы</w:t>
      </w:r>
      <w:r w:rsidRPr="00D751AC">
        <w:rPr>
          <w:sz w:val="28"/>
          <w:szCs w:val="28"/>
          <w:lang w:val="uz-Cyrl-UZ"/>
        </w:rPr>
        <w:t>й университет (Узбекистан).</w:t>
      </w:r>
    </w:p>
    <w:p w:rsidR="00FE5D64" w:rsidRPr="00D751AC" w:rsidRDefault="00FE5D64" w:rsidP="00FE5D64">
      <w:pPr>
        <w:ind w:firstLine="567"/>
        <w:jc w:val="both"/>
        <w:rPr>
          <w:sz w:val="28"/>
          <w:szCs w:val="28"/>
          <w:lang w:val="uz-Cyrl-UZ"/>
        </w:rPr>
      </w:pPr>
      <w:r w:rsidRPr="00D751AC">
        <w:rPr>
          <w:bCs/>
          <w:sz w:val="28"/>
          <w:szCs w:val="28"/>
          <w:lang w:val="uz-Cyrl-UZ"/>
        </w:rPr>
        <w:t>По результатам проведенных  исследова</w:t>
      </w:r>
      <w:r w:rsidR="00393600">
        <w:rPr>
          <w:bCs/>
          <w:sz w:val="28"/>
          <w:szCs w:val="28"/>
          <w:lang w:val="uz-Cyrl-UZ"/>
        </w:rPr>
        <w:t>ни</w:t>
      </w:r>
      <w:r w:rsidR="00FC61AC">
        <w:rPr>
          <w:bCs/>
          <w:sz w:val="28"/>
          <w:szCs w:val="28"/>
          <w:lang w:val="uz-Cyrl-UZ"/>
        </w:rPr>
        <w:t>й</w:t>
      </w:r>
      <w:r w:rsidRPr="00D751AC">
        <w:rPr>
          <w:bCs/>
          <w:sz w:val="28"/>
          <w:szCs w:val="28"/>
          <w:lang w:val="uz-Cyrl-UZ"/>
        </w:rPr>
        <w:t xml:space="preserve"> по усовершенствованию агротехнологий получения высокого и качественного урожая мягкой озимой пшеницы получены следующие научные результаты, в частности: учитывая биологические и экологические особенности озимой пшеницы, изуч</w:t>
      </w:r>
      <w:r w:rsidR="00FC61AC">
        <w:rPr>
          <w:bCs/>
          <w:sz w:val="28"/>
          <w:szCs w:val="28"/>
          <w:lang w:val="uz-Cyrl-UZ"/>
        </w:rPr>
        <w:t>ены</w:t>
      </w:r>
      <w:r w:rsidRPr="00D751AC">
        <w:rPr>
          <w:bCs/>
          <w:sz w:val="28"/>
          <w:szCs w:val="28"/>
          <w:lang w:val="uz-Cyrl-UZ"/>
        </w:rPr>
        <w:t xml:space="preserve"> сроки и нормы посев</w:t>
      </w:r>
      <w:r w:rsidR="00A95460">
        <w:rPr>
          <w:bCs/>
          <w:sz w:val="28"/>
          <w:szCs w:val="28"/>
          <w:lang w:val="uz-Cyrl-UZ"/>
        </w:rPr>
        <w:t>а</w:t>
      </w:r>
      <w:r w:rsidRPr="00D751AC">
        <w:rPr>
          <w:bCs/>
          <w:sz w:val="28"/>
          <w:szCs w:val="28"/>
          <w:lang w:val="uz-Cyrl-UZ"/>
        </w:rPr>
        <w:t>, режим</w:t>
      </w:r>
      <w:r w:rsidR="00FC61AC">
        <w:rPr>
          <w:bCs/>
          <w:sz w:val="28"/>
          <w:szCs w:val="28"/>
          <w:lang w:val="uz-Cyrl-UZ"/>
        </w:rPr>
        <w:t>ы</w:t>
      </w:r>
      <w:r w:rsidRPr="00D751AC">
        <w:rPr>
          <w:bCs/>
          <w:sz w:val="28"/>
          <w:szCs w:val="28"/>
          <w:lang w:val="uz-Cyrl-UZ"/>
        </w:rPr>
        <w:t xml:space="preserve"> орошения, потребности растений в минеральных удобрения</w:t>
      </w:r>
      <w:r w:rsidR="00393600">
        <w:rPr>
          <w:bCs/>
          <w:sz w:val="28"/>
          <w:szCs w:val="28"/>
          <w:lang w:val="uz-Cyrl-UZ"/>
        </w:rPr>
        <w:t>х</w:t>
      </w:r>
      <w:r w:rsidRPr="00D751AC">
        <w:rPr>
          <w:bCs/>
          <w:sz w:val="28"/>
          <w:szCs w:val="28"/>
          <w:lang w:val="uz-Cyrl-UZ"/>
        </w:rPr>
        <w:t>, выявлен</w:t>
      </w:r>
      <w:r w:rsidR="00EA7C93">
        <w:rPr>
          <w:bCs/>
          <w:sz w:val="28"/>
          <w:szCs w:val="28"/>
          <w:lang w:val="uz-Cyrl-UZ"/>
        </w:rPr>
        <w:t>а</w:t>
      </w:r>
      <w:r w:rsidRPr="00D751AC">
        <w:rPr>
          <w:bCs/>
          <w:sz w:val="28"/>
          <w:szCs w:val="28"/>
          <w:lang w:val="uz-Cyrl-UZ"/>
        </w:rPr>
        <w:t xml:space="preserve"> </w:t>
      </w:r>
      <w:r w:rsidR="00393600">
        <w:rPr>
          <w:bCs/>
          <w:sz w:val="28"/>
          <w:szCs w:val="28"/>
          <w:lang w:val="uz-Cyrl-UZ"/>
        </w:rPr>
        <w:t xml:space="preserve">их </w:t>
      </w:r>
      <w:r w:rsidRPr="00D751AC">
        <w:rPr>
          <w:bCs/>
          <w:sz w:val="28"/>
          <w:szCs w:val="28"/>
          <w:lang w:val="uz-Cyrl-UZ"/>
        </w:rPr>
        <w:t xml:space="preserve">влияние на рост, развитие растений и качество зерна, которые были изучены в научно-исследовательских институтах </w:t>
      </w:r>
      <w:r w:rsidR="00A95460">
        <w:rPr>
          <w:bCs/>
          <w:sz w:val="28"/>
          <w:szCs w:val="28"/>
          <w:lang w:val="uz-Cyrl-UZ"/>
        </w:rPr>
        <w:t>как</w:t>
      </w:r>
      <w:r w:rsidRPr="00D751AC">
        <w:rPr>
          <w:bCs/>
          <w:sz w:val="28"/>
          <w:szCs w:val="28"/>
          <w:lang w:val="uz-Cyrl-UZ"/>
        </w:rPr>
        <w:t xml:space="preserve"> Unversity of Hoihinheim (Германия), </w:t>
      </w:r>
      <w:r w:rsidRPr="00D751AC">
        <w:rPr>
          <w:bCs/>
          <w:sz w:val="28"/>
          <w:szCs w:val="28"/>
          <w:lang w:val="uz-Cyrl-UZ"/>
        </w:rPr>
        <w:lastRenderedPageBreak/>
        <w:t>Center for Agricalchiral Reseach in the Dri Areas (ICARDA, Сирия), International Maize and Wheat Inprovent Center (CIMMYT) (Египет), Краснодарском сельскохозяйственном НИИ</w:t>
      </w:r>
      <w:r w:rsidRPr="00D751AC">
        <w:rPr>
          <w:sz w:val="28"/>
          <w:szCs w:val="28"/>
          <w:lang w:val="uz-Cyrl-UZ"/>
        </w:rPr>
        <w:t xml:space="preserve"> имени П.П.Лукьяненко, Саратовском </w:t>
      </w:r>
      <w:r w:rsidRPr="00D751AC">
        <w:rPr>
          <w:bCs/>
          <w:sz w:val="28"/>
          <w:szCs w:val="28"/>
          <w:lang w:val="uz-Cyrl-UZ"/>
        </w:rPr>
        <w:t>НИИ</w:t>
      </w:r>
      <w:r w:rsidRPr="00D751AC">
        <w:rPr>
          <w:sz w:val="28"/>
          <w:szCs w:val="28"/>
          <w:lang w:val="uz-Cyrl-UZ"/>
        </w:rPr>
        <w:t xml:space="preserve"> сельского хозяйства Юго-Востока (РФ). </w:t>
      </w:r>
    </w:p>
    <w:p w:rsidR="00FE5D64" w:rsidRPr="00D751AC" w:rsidRDefault="00FE5D64" w:rsidP="00FE5D64">
      <w:pPr>
        <w:ind w:firstLine="567"/>
        <w:jc w:val="both"/>
        <w:rPr>
          <w:bCs/>
          <w:sz w:val="28"/>
          <w:szCs w:val="28"/>
          <w:lang w:val="uz-Cyrl-UZ"/>
        </w:rPr>
      </w:pPr>
      <w:r w:rsidRPr="00D751AC">
        <w:rPr>
          <w:sz w:val="28"/>
          <w:szCs w:val="28"/>
          <w:lang w:val="uz-Cyrl-UZ"/>
        </w:rPr>
        <w:t>На сегоднящний день во многих странах мира  для получения высокого и качественного урожая озимой пшеницы, с высоким</w:t>
      </w:r>
      <w:r w:rsidR="00E444D1">
        <w:rPr>
          <w:sz w:val="28"/>
          <w:szCs w:val="28"/>
          <w:lang w:val="uz-Cyrl-UZ"/>
        </w:rPr>
        <w:t>и</w:t>
      </w:r>
      <w:r w:rsidRPr="00D751AC">
        <w:rPr>
          <w:sz w:val="28"/>
          <w:szCs w:val="28"/>
          <w:lang w:val="uz-Cyrl-UZ"/>
        </w:rPr>
        <w:t xml:space="preserve"> </w:t>
      </w:r>
      <w:r w:rsidRPr="00257DC9">
        <w:rPr>
          <w:sz w:val="28"/>
          <w:szCs w:val="28"/>
          <w:lang w:val="uz-Cyrl-UZ"/>
        </w:rPr>
        <w:t>хлебопе</w:t>
      </w:r>
      <w:r w:rsidR="00257DC9" w:rsidRPr="00257DC9">
        <w:rPr>
          <w:sz w:val="28"/>
          <w:szCs w:val="28"/>
          <w:lang w:val="uz-Cyrl-UZ"/>
        </w:rPr>
        <w:t xml:space="preserve">карными </w:t>
      </w:r>
      <w:r w:rsidRPr="00D751AC">
        <w:rPr>
          <w:sz w:val="28"/>
          <w:szCs w:val="28"/>
          <w:lang w:val="uz-Cyrl-UZ"/>
        </w:rPr>
        <w:t xml:space="preserve">  свойствами ведутся исследовамия по </w:t>
      </w:r>
      <w:r w:rsidR="00257DC9">
        <w:rPr>
          <w:sz w:val="28"/>
          <w:szCs w:val="28"/>
          <w:lang w:val="uz-Cyrl-UZ"/>
        </w:rPr>
        <w:t>отбору</w:t>
      </w:r>
      <w:r w:rsidRPr="00D751AC">
        <w:rPr>
          <w:sz w:val="28"/>
          <w:szCs w:val="28"/>
          <w:lang w:val="uz-Cyrl-UZ"/>
        </w:rPr>
        <w:t xml:space="preserve"> сортов, изучени</w:t>
      </w:r>
      <w:r w:rsidR="00257DC9">
        <w:rPr>
          <w:sz w:val="28"/>
          <w:szCs w:val="28"/>
          <w:lang w:val="uz-Cyrl-UZ"/>
        </w:rPr>
        <w:t>ю</w:t>
      </w:r>
      <w:r w:rsidRPr="00D751AC">
        <w:rPr>
          <w:sz w:val="28"/>
          <w:szCs w:val="28"/>
          <w:lang w:val="uz-Cyrl-UZ"/>
        </w:rPr>
        <w:t xml:space="preserve"> сроков и норм посевов,  потребности к воде и минеральным удобрениям в </w:t>
      </w:r>
      <w:r w:rsidR="00257DC9">
        <w:rPr>
          <w:sz w:val="28"/>
          <w:szCs w:val="28"/>
          <w:lang w:val="uz-Cyrl-UZ"/>
        </w:rPr>
        <w:t>з</w:t>
      </w:r>
      <w:r w:rsidRPr="00D751AC">
        <w:rPr>
          <w:sz w:val="28"/>
          <w:szCs w:val="28"/>
          <w:lang w:val="uz-Cyrl-UZ"/>
        </w:rPr>
        <w:t xml:space="preserve">ависимости </w:t>
      </w:r>
      <w:r w:rsidR="00257DC9">
        <w:rPr>
          <w:sz w:val="28"/>
          <w:szCs w:val="28"/>
          <w:lang w:val="uz-Cyrl-UZ"/>
        </w:rPr>
        <w:t xml:space="preserve">от </w:t>
      </w:r>
      <w:r w:rsidRPr="00D751AC">
        <w:rPr>
          <w:sz w:val="28"/>
          <w:szCs w:val="28"/>
          <w:lang w:val="uz-Cyrl-UZ"/>
        </w:rPr>
        <w:t>почвенно-климатических условий, использовани</w:t>
      </w:r>
      <w:r w:rsidR="00257DC9">
        <w:rPr>
          <w:sz w:val="28"/>
          <w:szCs w:val="28"/>
          <w:lang w:val="uz-Cyrl-UZ"/>
        </w:rPr>
        <w:t>я</w:t>
      </w:r>
      <w:r w:rsidRPr="00D751AC">
        <w:rPr>
          <w:sz w:val="28"/>
          <w:szCs w:val="28"/>
          <w:lang w:val="uz-Cyrl-UZ"/>
        </w:rPr>
        <w:t xml:space="preserve"> экологически чистого, местного, дешёвого сырья при применении ресурсосберегающих агротехнологий, применени</w:t>
      </w:r>
      <w:r w:rsidR="00257DC9">
        <w:rPr>
          <w:sz w:val="28"/>
          <w:szCs w:val="28"/>
          <w:lang w:val="uz-Cyrl-UZ"/>
        </w:rPr>
        <w:t>я</w:t>
      </w:r>
      <w:r w:rsidRPr="00D751AC">
        <w:rPr>
          <w:sz w:val="28"/>
          <w:szCs w:val="28"/>
          <w:lang w:val="uz-Cyrl-UZ"/>
        </w:rPr>
        <w:t xml:space="preserve"> нетрадиционных агроруд для улучшения агрофизических и микробиологических свойств почвы, разработк</w:t>
      </w:r>
      <w:r w:rsidR="00257DC9">
        <w:rPr>
          <w:sz w:val="28"/>
          <w:szCs w:val="28"/>
          <w:lang w:val="uz-Cyrl-UZ"/>
        </w:rPr>
        <w:t>е</w:t>
      </w:r>
      <w:r w:rsidRPr="00D751AC">
        <w:rPr>
          <w:sz w:val="28"/>
          <w:szCs w:val="28"/>
          <w:lang w:val="uz-Cyrl-UZ"/>
        </w:rPr>
        <w:t xml:space="preserve"> ресурсосберегающих агротехнологий, повышающих эффективность использования воды и минеральных удобрений при выращивании озимой пшеницы.  </w:t>
      </w:r>
    </w:p>
    <w:p w:rsidR="00FE5D64" w:rsidRPr="00D751AC" w:rsidRDefault="00FE5D64" w:rsidP="00FE5D64">
      <w:pPr>
        <w:ind w:firstLine="567"/>
        <w:jc w:val="both"/>
        <w:rPr>
          <w:b/>
          <w:bCs/>
          <w:sz w:val="28"/>
          <w:szCs w:val="28"/>
          <w:lang w:val="uz-Cyrl-UZ"/>
        </w:rPr>
      </w:pPr>
      <w:r w:rsidRPr="00D751AC">
        <w:rPr>
          <w:b/>
          <w:bCs/>
          <w:sz w:val="28"/>
          <w:szCs w:val="28"/>
          <w:lang w:val="uz-Cyrl-UZ"/>
        </w:rPr>
        <w:t xml:space="preserve">Степень изученности проблемы. </w:t>
      </w:r>
    </w:p>
    <w:p w:rsidR="00FE5D64" w:rsidRPr="00D751AC" w:rsidRDefault="00FE5D64" w:rsidP="00FE5D64">
      <w:pPr>
        <w:ind w:firstLine="567"/>
        <w:jc w:val="both"/>
        <w:rPr>
          <w:sz w:val="28"/>
          <w:szCs w:val="28"/>
          <w:lang w:val="uz-Cyrl-UZ"/>
        </w:rPr>
      </w:pPr>
      <w:r w:rsidRPr="00D751AC">
        <w:rPr>
          <w:sz w:val="28"/>
          <w:szCs w:val="28"/>
          <w:lang w:val="uz-Cyrl-UZ"/>
        </w:rPr>
        <w:t xml:space="preserve">Для получения высокого и качественного урожая озимой пшеницы </w:t>
      </w:r>
      <w:r w:rsidRPr="00257DC9">
        <w:rPr>
          <w:sz w:val="28"/>
          <w:szCs w:val="28"/>
          <w:lang w:val="uz-Cyrl-UZ"/>
        </w:rPr>
        <w:t>посве</w:t>
      </w:r>
      <w:r w:rsidR="00257DC9" w:rsidRPr="00257DC9">
        <w:rPr>
          <w:sz w:val="28"/>
          <w:szCs w:val="28"/>
          <w:lang w:val="uz-Cyrl-UZ"/>
        </w:rPr>
        <w:t>щены</w:t>
      </w:r>
      <w:r w:rsidRPr="00D751AC">
        <w:rPr>
          <w:sz w:val="28"/>
          <w:szCs w:val="28"/>
          <w:lang w:val="uz-Cyrl-UZ"/>
        </w:rPr>
        <w:t xml:space="preserve"> научно-исследовательские работы В.Ф. Сайко, Ф.М.Пруцкова, И.П.Осипова, Е.В.Николаева,  </w:t>
      </w:r>
      <w:r w:rsidRPr="00D751AC">
        <w:rPr>
          <w:rFonts w:eastAsia="Calibri"/>
          <w:sz w:val="28"/>
          <w:szCs w:val="28"/>
          <w:lang w:val="uz-Cyrl-UZ"/>
        </w:rPr>
        <w:t>A.A. Wahdan, Abd El Aty, M. Ibrahim, Dr Zoltán Adamis,</w:t>
      </w:r>
      <w:r w:rsidRPr="00D751AC">
        <w:rPr>
          <w:bCs/>
          <w:iCs/>
          <w:sz w:val="28"/>
          <w:szCs w:val="28"/>
          <w:lang w:val="uz-Cyrl-UZ"/>
        </w:rPr>
        <w:t xml:space="preserve"> János Kátai1 </w:t>
      </w:r>
      <w:r w:rsidRPr="00D751AC">
        <w:rPr>
          <w:sz w:val="28"/>
          <w:szCs w:val="28"/>
          <w:lang w:val="uz-Cyrl-UZ"/>
        </w:rPr>
        <w:t xml:space="preserve">и другими в </w:t>
      </w:r>
      <w:r w:rsidRPr="00D751AC">
        <w:rPr>
          <w:bCs/>
          <w:sz w:val="28"/>
          <w:szCs w:val="28"/>
          <w:lang w:val="uz-Cyrl-UZ"/>
        </w:rPr>
        <w:t>Краснодарском сельскохозяйственном НИИ</w:t>
      </w:r>
      <w:r w:rsidRPr="00D751AC">
        <w:rPr>
          <w:sz w:val="28"/>
          <w:szCs w:val="28"/>
          <w:lang w:val="uz-Cyrl-UZ"/>
        </w:rPr>
        <w:t xml:space="preserve"> имени П.П.Лукьяненко, в Саратовском </w:t>
      </w:r>
      <w:r w:rsidRPr="00D751AC">
        <w:rPr>
          <w:bCs/>
          <w:sz w:val="28"/>
          <w:szCs w:val="28"/>
          <w:lang w:val="uz-Cyrl-UZ"/>
        </w:rPr>
        <w:t>НИИ</w:t>
      </w:r>
      <w:r w:rsidRPr="00D751AC">
        <w:rPr>
          <w:sz w:val="28"/>
          <w:szCs w:val="28"/>
          <w:lang w:val="uz-Cyrl-UZ"/>
        </w:rPr>
        <w:t xml:space="preserve"> сельского хозяйства “Юго-Востока”, в НИИ полеводства и овощеводства, г. Нови Сад (Сербия), в международных ведущих научных центрах ИКАРДА, СИММИТ.  </w:t>
      </w:r>
    </w:p>
    <w:p w:rsidR="00FE5D64" w:rsidRPr="00D751AC" w:rsidRDefault="00FE5D64" w:rsidP="00FE5D64">
      <w:pPr>
        <w:ind w:firstLine="567"/>
        <w:jc w:val="both"/>
        <w:rPr>
          <w:sz w:val="28"/>
          <w:szCs w:val="28"/>
          <w:lang w:val="uz-Cyrl-UZ"/>
        </w:rPr>
      </w:pPr>
      <w:r w:rsidRPr="00D751AC">
        <w:rPr>
          <w:sz w:val="28"/>
          <w:szCs w:val="28"/>
          <w:lang w:val="uz-Cyrl-UZ"/>
        </w:rPr>
        <w:t>Проведены научные исследования по изучению особенностей сорт</w:t>
      </w:r>
      <w:r w:rsidR="00257DC9">
        <w:rPr>
          <w:sz w:val="28"/>
          <w:szCs w:val="28"/>
          <w:lang w:val="uz-Cyrl-UZ"/>
        </w:rPr>
        <w:t>ов</w:t>
      </w:r>
      <w:r w:rsidRPr="00D751AC">
        <w:rPr>
          <w:sz w:val="28"/>
          <w:szCs w:val="28"/>
          <w:lang w:val="uz-Cyrl-UZ"/>
        </w:rPr>
        <w:t>, адаптации</w:t>
      </w:r>
      <w:r w:rsidR="00257DC9">
        <w:rPr>
          <w:sz w:val="28"/>
          <w:szCs w:val="28"/>
          <w:lang w:val="uz-Cyrl-UZ"/>
        </w:rPr>
        <w:t xml:space="preserve"> их</w:t>
      </w:r>
      <w:r w:rsidRPr="00D751AC">
        <w:rPr>
          <w:sz w:val="28"/>
          <w:szCs w:val="28"/>
          <w:lang w:val="uz-Cyrl-UZ"/>
        </w:rPr>
        <w:t xml:space="preserve"> к различным почвенно-климатическим условиям</w:t>
      </w:r>
      <w:r w:rsidR="00257DC9">
        <w:rPr>
          <w:sz w:val="28"/>
          <w:szCs w:val="28"/>
          <w:lang w:val="uz-Cyrl-UZ"/>
        </w:rPr>
        <w:t>,</w:t>
      </w:r>
      <w:r w:rsidRPr="00D751AC">
        <w:rPr>
          <w:sz w:val="28"/>
          <w:szCs w:val="28"/>
          <w:lang w:val="uz-Cyrl-UZ"/>
        </w:rPr>
        <w:t xml:space="preserve"> выращивани</w:t>
      </w:r>
      <w:r w:rsidR="00A95460">
        <w:rPr>
          <w:sz w:val="28"/>
          <w:szCs w:val="28"/>
          <w:lang w:val="uz-Cyrl-UZ"/>
        </w:rPr>
        <w:t>ю</w:t>
      </w:r>
      <w:r w:rsidRPr="00D751AC">
        <w:rPr>
          <w:sz w:val="28"/>
          <w:szCs w:val="28"/>
          <w:lang w:val="uz-Cyrl-UZ"/>
        </w:rPr>
        <w:t xml:space="preserve"> озимой пшеницы </w:t>
      </w:r>
      <w:r w:rsidR="00257DC9">
        <w:rPr>
          <w:sz w:val="28"/>
          <w:szCs w:val="28"/>
          <w:lang w:val="uz-Cyrl-UZ"/>
        </w:rPr>
        <w:t>на</w:t>
      </w:r>
      <w:r w:rsidRPr="00D751AC">
        <w:rPr>
          <w:sz w:val="28"/>
          <w:szCs w:val="28"/>
          <w:lang w:val="uz-Cyrl-UZ"/>
        </w:rPr>
        <w:t xml:space="preserve"> орошаемых землях республики, разработке агротехнологий получения высокопродуктивного и качественного урожая зерна Б.Холиковым, Р.Сиддиковым, А.Амановым, Н.Халиловым, Х.Атабаевой, Н.Ибрагимовым, О.Амановым, С.Бахрамовым и другими учён</w:t>
      </w:r>
      <w:r w:rsidR="00257DC9">
        <w:rPr>
          <w:sz w:val="28"/>
          <w:szCs w:val="28"/>
          <w:lang w:val="uz-Cyrl-UZ"/>
        </w:rPr>
        <w:t>ы</w:t>
      </w:r>
      <w:r w:rsidRPr="00D751AC">
        <w:rPr>
          <w:sz w:val="28"/>
          <w:szCs w:val="28"/>
          <w:lang w:val="uz-Cyrl-UZ"/>
        </w:rPr>
        <w:t>ми. Кроме того, ряд учёных в республике,  в частности, Р.Назаров,  С.М.Болтаев, Л.Н.Слесарева</w:t>
      </w:r>
      <w:r w:rsidR="00A95460">
        <w:rPr>
          <w:sz w:val="28"/>
          <w:szCs w:val="28"/>
          <w:lang w:val="uz-Cyrl-UZ"/>
        </w:rPr>
        <w:t>, Д.Тунг</w:t>
      </w:r>
      <w:r w:rsidR="00EA7C93">
        <w:rPr>
          <w:sz w:val="28"/>
          <w:szCs w:val="28"/>
          <w:lang w:val="uz-Cyrl-UZ"/>
        </w:rPr>
        <w:t>у</w:t>
      </w:r>
      <w:r w:rsidR="00A95460">
        <w:rPr>
          <w:sz w:val="28"/>
          <w:szCs w:val="28"/>
          <w:lang w:val="uz-Cyrl-UZ"/>
        </w:rPr>
        <w:t>шв</w:t>
      </w:r>
      <w:r w:rsidR="00EA7C93">
        <w:rPr>
          <w:sz w:val="28"/>
          <w:szCs w:val="28"/>
          <w:lang w:val="uz-Cyrl-UZ"/>
        </w:rPr>
        <w:t>а</w:t>
      </w:r>
      <w:r w:rsidRPr="00D751AC">
        <w:rPr>
          <w:sz w:val="28"/>
          <w:szCs w:val="28"/>
          <w:lang w:val="uz-Cyrl-UZ"/>
        </w:rPr>
        <w:t xml:space="preserve"> и другие проводили научные исследования по изучению влияния применения нетрадиционных агроруд, влияния их на плодородие почв, а также на урожайность </w:t>
      </w:r>
      <w:r w:rsidR="00257DC9">
        <w:rPr>
          <w:sz w:val="28"/>
          <w:szCs w:val="28"/>
          <w:lang w:val="uz-Cyrl-UZ"/>
        </w:rPr>
        <w:t>культур</w:t>
      </w:r>
      <w:r w:rsidR="00EA7C93">
        <w:rPr>
          <w:sz w:val="28"/>
          <w:szCs w:val="28"/>
          <w:lang w:val="uz-Cyrl-UZ"/>
        </w:rPr>
        <w:t xml:space="preserve"> возднлываемых в отрасмях сельского хозяйства</w:t>
      </w:r>
      <w:r w:rsidR="00257DC9">
        <w:rPr>
          <w:sz w:val="28"/>
          <w:szCs w:val="28"/>
          <w:lang w:val="uz-Cyrl-UZ"/>
        </w:rPr>
        <w:t>.</w:t>
      </w:r>
    </w:p>
    <w:p w:rsidR="00FE5D64" w:rsidRPr="00D751AC" w:rsidRDefault="00FE5D64" w:rsidP="00FE5D64">
      <w:pPr>
        <w:ind w:firstLine="567"/>
        <w:jc w:val="both"/>
        <w:rPr>
          <w:sz w:val="28"/>
          <w:szCs w:val="28"/>
          <w:lang w:val="uz-Cyrl-UZ"/>
        </w:rPr>
      </w:pPr>
      <w:r w:rsidRPr="00D751AC">
        <w:rPr>
          <w:sz w:val="28"/>
          <w:szCs w:val="28"/>
          <w:lang w:val="uz-Cyrl-UZ"/>
        </w:rPr>
        <w:t>Одн</w:t>
      </w:r>
      <w:r w:rsidR="00E444D1">
        <w:rPr>
          <w:sz w:val="28"/>
          <w:szCs w:val="28"/>
          <w:lang w:val="uz-Cyrl-UZ"/>
        </w:rPr>
        <w:t>а</w:t>
      </w:r>
      <w:r w:rsidRPr="00D751AC">
        <w:rPr>
          <w:sz w:val="28"/>
          <w:szCs w:val="28"/>
          <w:lang w:val="uz-Cyrl-UZ"/>
        </w:rPr>
        <w:t>ко</w:t>
      </w:r>
      <w:r w:rsidR="00A95460">
        <w:rPr>
          <w:sz w:val="28"/>
          <w:szCs w:val="28"/>
          <w:lang w:val="uz-Cyrl-UZ"/>
        </w:rPr>
        <w:t>,</w:t>
      </w:r>
      <w:r w:rsidRPr="00D751AC">
        <w:rPr>
          <w:sz w:val="28"/>
          <w:szCs w:val="28"/>
          <w:lang w:val="uz-Cyrl-UZ"/>
        </w:rPr>
        <w:t xml:space="preserve"> </w:t>
      </w:r>
      <w:r w:rsidR="00EA7C93">
        <w:rPr>
          <w:sz w:val="28"/>
          <w:szCs w:val="28"/>
          <w:lang w:val="uz-Cyrl-UZ"/>
        </w:rPr>
        <w:t xml:space="preserve">не </w:t>
      </w:r>
      <w:r w:rsidRPr="00D751AC">
        <w:rPr>
          <w:sz w:val="28"/>
          <w:szCs w:val="28"/>
          <w:lang w:val="uz-Cyrl-UZ"/>
        </w:rPr>
        <w:t>изучен</w:t>
      </w:r>
      <w:r w:rsidR="00EA7C93">
        <w:rPr>
          <w:sz w:val="28"/>
          <w:szCs w:val="28"/>
          <w:lang w:val="uz-Cyrl-UZ"/>
        </w:rPr>
        <w:t>ы</w:t>
      </w:r>
      <w:r w:rsidRPr="00D751AC">
        <w:rPr>
          <w:sz w:val="28"/>
          <w:szCs w:val="28"/>
          <w:lang w:val="uz-Cyrl-UZ"/>
        </w:rPr>
        <w:t xml:space="preserve">  срок</w:t>
      </w:r>
      <w:r w:rsidR="00EA7C93">
        <w:rPr>
          <w:sz w:val="28"/>
          <w:szCs w:val="28"/>
          <w:lang w:val="uz-Cyrl-UZ"/>
        </w:rPr>
        <w:t>и</w:t>
      </w:r>
      <w:r w:rsidRPr="00D751AC">
        <w:rPr>
          <w:sz w:val="28"/>
          <w:szCs w:val="28"/>
          <w:lang w:val="uz-Cyrl-UZ"/>
        </w:rPr>
        <w:t xml:space="preserve"> посева, режим</w:t>
      </w:r>
      <w:r w:rsidR="00EA7C93">
        <w:rPr>
          <w:sz w:val="28"/>
          <w:szCs w:val="28"/>
          <w:lang w:val="uz-Cyrl-UZ"/>
        </w:rPr>
        <w:t>ы</w:t>
      </w:r>
      <w:r w:rsidRPr="00D751AC">
        <w:rPr>
          <w:sz w:val="28"/>
          <w:szCs w:val="28"/>
          <w:lang w:val="uz-Cyrl-UZ"/>
        </w:rPr>
        <w:t xml:space="preserve"> орошения, норм вносимых удобрений озимой пшеницы в условиях типичных серозёмов Ташкентской области, а также выявление  потребности озимой пшеницы </w:t>
      </w:r>
      <w:r w:rsidR="00A95460">
        <w:rPr>
          <w:sz w:val="28"/>
          <w:szCs w:val="28"/>
          <w:lang w:val="uz-Cyrl-UZ"/>
        </w:rPr>
        <w:t>к</w:t>
      </w:r>
      <w:r w:rsidRPr="00D751AC">
        <w:rPr>
          <w:sz w:val="28"/>
          <w:szCs w:val="28"/>
          <w:lang w:val="uz-Cyrl-UZ"/>
        </w:rPr>
        <w:t xml:space="preserve"> воде и элементах питания</w:t>
      </w:r>
      <w:r w:rsidR="00EA7C93">
        <w:rPr>
          <w:sz w:val="28"/>
          <w:szCs w:val="28"/>
          <w:lang w:val="uz-Cyrl-UZ"/>
        </w:rPr>
        <w:t xml:space="preserve"> нарядус этим</w:t>
      </w:r>
      <w:r w:rsidRPr="00D751AC">
        <w:rPr>
          <w:sz w:val="28"/>
          <w:szCs w:val="28"/>
          <w:lang w:val="uz-Cyrl-UZ"/>
        </w:rPr>
        <w:t xml:space="preserve"> влияние бентонитовых глин на качественные характеристики зерна в условиях типичных серозёмов Ташкентской области и в условиях </w:t>
      </w:r>
      <w:r w:rsidR="00257DC9" w:rsidRPr="00D751AC">
        <w:rPr>
          <w:sz w:val="28"/>
          <w:szCs w:val="28"/>
          <w:lang w:val="uz-Cyrl-UZ"/>
        </w:rPr>
        <w:t xml:space="preserve">почв </w:t>
      </w:r>
      <w:r w:rsidR="00E444D1">
        <w:rPr>
          <w:sz w:val="28"/>
          <w:szCs w:val="28"/>
          <w:lang w:val="uz-Cyrl-UZ"/>
        </w:rPr>
        <w:t>превращающихся в лугово-такырные</w:t>
      </w:r>
      <w:r w:rsidRPr="00D751AC">
        <w:rPr>
          <w:sz w:val="28"/>
          <w:szCs w:val="28"/>
          <w:lang w:val="uz-Cyrl-UZ"/>
        </w:rPr>
        <w:t xml:space="preserve"> Сурхандарьинской области</w:t>
      </w:r>
      <w:r w:rsidR="00EA7C93">
        <w:rPr>
          <w:sz w:val="28"/>
          <w:szCs w:val="28"/>
          <w:lang w:val="uz-Cyrl-UZ"/>
        </w:rPr>
        <w:t>.</w:t>
      </w:r>
    </w:p>
    <w:p w:rsidR="00FE5D64" w:rsidRPr="00D751AC" w:rsidRDefault="00FE5D64" w:rsidP="00FE5D64">
      <w:pPr>
        <w:ind w:firstLine="567"/>
        <w:jc w:val="both"/>
        <w:rPr>
          <w:b/>
          <w:sz w:val="28"/>
          <w:szCs w:val="28"/>
          <w:lang w:val="uz-Cyrl-UZ"/>
        </w:rPr>
      </w:pPr>
      <w:r w:rsidRPr="00D751AC">
        <w:rPr>
          <w:b/>
          <w:bCs/>
          <w:sz w:val="28"/>
          <w:szCs w:val="28"/>
        </w:rPr>
        <w:t>Связь темы диссертации с научно-исследовательскими работами научно-исследовательского учреждения, где выполнена диссертация.</w:t>
      </w:r>
      <w:r w:rsidRPr="00D751AC">
        <w:rPr>
          <w:b/>
          <w:sz w:val="28"/>
          <w:szCs w:val="28"/>
          <w:lang w:val="uz-Cyrl-UZ"/>
        </w:rPr>
        <w:t xml:space="preserve"> </w:t>
      </w:r>
    </w:p>
    <w:p w:rsidR="00FE5D64" w:rsidRPr="00D751AC" w:rsidRDefault="00FE5D64" w:rsidP="00FE5D64">
      <w:pPr>
        <w:ind w:firstLine="567"/>
        <w:jc w:val="both"/>
        <w:rPr>
          <w:bCs/>
          <w:sz w:val="28"/>
          <w:szCs w:val="28"/>
          <w:lang w:val="uz-Cyrl-UZ"/>
        </w:rPr>
      </w:pPr>
      <w:r w:rsidRPr="00D751AC">
        <w:rPr>
          <w:bCs/>
          <w:sz w:val="28"/>
          <w:szCs w:val="28"/>
          <w:lang w:val="uz-Cyrl-UZ"/>
        </w:rPr>
        <w:lastRenderedPageBreak/>
        <w:t>Данная диссертационная работа выполнена в рамках научно-исследовательских работ Научно-исследовательского института с</w:t>
      </w:r>
      <w:r w:rsidRPr="00D751AC">
        <w:rPr>
          <w:sz w:val="28"/>
          <w:szCs w:val="28"/>
          <w:lang w:val="uz-Cyrl-UZ"/>
        </w:rPr>
        <w:t>елекции, семеноводства и агротехнологии выращивания хлопка</w:t>
      </w:r>
      <w:r w:rsidRPr="00D751AC">
        <w:rPr>
          <w:bCs/>
          <w:sz w:val="28"/>
          <w:szCs w:val="28"/>
          <w:lang w:val="uz-Cyrl-UZ"/>
        </w:rPr>
        <w:t xml:space="preserve"> по темам: 2.3.4 государственной программы «Зерно» </w:t>
      </w:r>
      <w:r w:rsidRPr="00D751AC">
        <w:rPr>
          <w:sz w:val="28"/>
          <w:szCs w:val="28"/>
          <w:lang w:val="uz-Cyrl-UZ"/>
        </w:rPr>
        <w:t xml:space="preserve">(гос. номер №01200009653) “Влияние сроков посева, норм минеральных удобрений и режима орошения на рост, развитие и урожайность зерна озимой пшеницы сорта “Санзар-8” в условиях типичных серозёмных почв Ташкентской области” (1998-2002 гг.) и </w:t>
      </w:r>
      <w:r w:rsidRPr="00D751AC">
        <w:rPr>
          <w:bCs/>
          <w:sz w:val="28"/>
          <w:szCs w:val="28"/>
          <w:lang w:val="uz-Cyrl-UZ"/>
        </w:rPr>
        <w:t>КХА-8-062-II</w:t>
      </w:r>
      <w:r w:rsidRPr="00D751AC">
        <w:rPr>
          <w:sz w:val="28"/>
          <w:szCs w:val="28"/>
          <w:lang w:val="uz-Cyrl-UZ"/>
        </w:rPr>
        <w:t xml:space="preserve"> “Разработка норм совместного применения минеральных удобрений и бентонитовых глин при разн</w:t>
      </w:r>
      <w:r w:rsidRPr="00D751AC">
        <w:rPr>
          <w:sz w:val="28"/>
          <w:szCs w:val="28"/>
        </w:rPr>
        <w:t>ых</w:t>
      </w:r>
      <w:r w:rsidRPr="00D751AC">
        <w:rPr>
          <w:sz w:val="28"/>
          <w:szCs w:val="28"/>
          <w:lang w:val="uz-Cyrl-UZ"/>
        </w:rPr>
        <w:t xml:space="preserve"> режимах орошения новых сортов озимой пшеницы” (2009-2011 гг.).</w:t>
      </w:r>
    </w:p>
    <w:p w:rsidR="00FE5D64" w:rsidRPr="00C31AF7" w:rsidRDefault="00FE5D64" w:rsidP="00FE5D64">
      <w:pPr>
        <w:ind w:firstLine="567"/>
        <w:jc w:val="both"/>
        <w:rPr>
          <w:bCs/>
          <w:lang w:val="uz-Cyrl-UZ"/>
        </w:rPr>
      </w:pPr>
      <w:r w:rsidRPr="00257DC9">
        <w:rPr>
          <w:b/>
          <w:sz w:val="28"/>
          <w:szCs w:val="28"/>
          <w:lang w:val="uz-Cyrl-UZ"/>
        </w:rPr>
        <w:t xml:space="preserve">Целью исследования </w:t>
      </w:r>
      <w:r w:rsidRPr="00257DC9">
        <w:rPr>
          <w:sz w:val="28"/>
          <w:szCs w:val="28"/>
          <w:lang w:val="uz-Cyrl-UZ"/>
        </w:rPr>
        <w:t>является определение оптимальных сроков посева, режима орошения, потребности в минеральных удобрениях озимой пшеницы в условиях Ташкентской област</w:t>
      </w:r>
      <w:r w:rsidR="00A95460">
        <w:rPr>
          <w:sz w:val="28"/>
          <w:szCs w:val="28"/>
          <w:lang w:val="uz-Cyrl-UZ"/>
        </w:rPr>
        <w:t>и</w:t>
      </w:r>
      <w:r w:rsidRPr="00257DC9">
        <w:rPr>
          <w:sz w:val="28"/>
          <w:szCs w:val="28"/>
          <w:lang w:val="uz-Cyrl-UZ"/>
        </w:rPr>
        <w:t>, а также усовершенствование агротехнологии получения высокого и качественного урожая зерна озимой пшеницы при экономии минеральных удобрений и норм оросительной воды путём дополнительного применения бентонитовых глин в условиях Ташкенско</w:t>
      </w:r>
      <w:r w:rsidR="00257DC9" w:rsidRPr="00257DC9">
        <w:rPr>
          <w:sz w:val="28"/>
          <w:szCs w:val="28"/>
          <w:lang w:val="uz-Cyrl-UZ"/>
        </w:rPr>
        <w:t xml:space="preserve">й </w:t>
      </w:r>
      <w:r w:rsidRPr="00257DC9">
        <w:rPr>
          <w:sz w:val="28"/>
          <w:szCs w:val="28"/>
          <w:lang w:val="uz-Cyrl-UZ"/>
        </w:rPr>
        <w:t>и Сурхандарьинско</w:t>
      </w:r>
      <w:r w:rsidR="00257DC9" w:rsidRPr="00257DC9">
        <w:rPr>
          <w:sz w:val="28"/>
          <w:szCs w:val="28"/>
          <w:lang w:val="uz-Cyrl-UZ"/>
        </w:rPr>
        <w:t>й</w:t>
      </w:r>
      <w:r w:rsidRPr="00257DC9">
        <w:rPr>
          <w:sz w:val="28"/>
          <w:szCs w:val="28"/>
          <w:lang w:val="uz-Cyrl-UZ"/>
        </w:rPr>
        <w:t xml:space="preserve"> област</w:t>
      </w:r>
      <w:r w:rsidR="00257DC9" w:rsidRPr="00257DC9">
        <w:rPr>
          <w:sz w:val="28"/>
          <w:szCs w:val="28"/>
          <w:lang w:val="uz-Cyrl-UZ"/>
        </w:rPr>
        <w:t>и</w:t>
      </w:r>
      <w:r w:rsidRPr="00C31AF7">
        <w:rPr>
          <w:lang w:val="uz-Cyrl-UZ"/>
        </w:rPr>
        <w:t xml:space="preserve">. </w:t>
      </w:r>
    </w:p>
    <w:p w:rsidR="00FE5D64" w:rsidRPr="00D751AC" w:rsidRDefault="00FE5D64" w:rsidP="00FE5D64">
      <w:pPr>
        <w:ind w:firstLine="567"/>
        <w:jc w:val="both"/>
        <w:rPr>
          <w:b/>
          <w:sz w:val="28"/>
          <w:szCs w:val="28"/>
          <w:lang w:val="uz-Cyrl-UZ"/>
        </w:rPr>
      </w:pPr>
      <w:r w:rsidRPr="00D751AC">
        <w:rPr>
          <w:b/>
          <w:sz w:val="28"/>
          <w:szCs w:val="28"/>
          <w:lang w:val="uz-Cyrl-UZ"/>
        </w:rPr>
        <w:t>Задачами исследования являются:</w:t>
      </w:r>
    </w:p>
    <w:p w:rsidR="00FE5D64" w:rsidRPr="00D751AC" w:rsidRDefault="00FE5D64" w:rsidP="00FE5D64">
      <w:pPr>
        <w:numPr>
          <w:ilvl w:val="0"/>
          <w:numId w:val="38"/>
        </w:numPr>
        <w:ind w:left="720" w:firstLine="556"/>
        <w:jc w:val="both"/>
        <w:rPr>
          <w:sz w:val="28"/>
          <w:szCs w:val="28"/>
          <w:lang w:val="uz-Cyrl-UZ"/>
        </w:rPr>
      </w:pPr>
      <w:r w:rsidRPr="00D751AC">
        <w:rPr>
          <w:sz w:val="28"/>
          <w:szCs w:val="28"/>
          <w:lang w:val="uz-Cyrl-UZ"/>
        </w:rPr>
        <w:t>определ</w:t>
      </w:r>
      <w:r w:rsidR="00A95460">
        <w:rPr>
          <w:sz w:val="28"/>
          <w:szCs w:val="28"/>
          <w:lang w:val="uz-Cyrl-UZ"/>
        </w:rPr>
        <w:t>ить</w:t>
      </w:r>
      <w:r w:rsidRPr="00D751AC">
        <w:rPr>
          <w:sz w:val="28"/>
          <w:szCs w:val="28"/>
          <w:lang w:val="uz-Cyrl-UZ"/>
        </w:rPr>
        <w:t xml:space="preserve"> влияни</w:t>
      </w:r>
      <w:r w:rsidR="00A95460">
        <w:rPr>
          <w:sz w:val="28"/>
          <w:szCs w:val="28"/>
          <w:lang w:val="uz-Cyrl-UZ"/>
        </w:rPr>
        <w:t>е</w:t>
      </w:r>
      <w:r w:rsidRPr="00D751AC">
        <w:rPr>
          <w:sz w:val="28"/>
          <w:szCs w:val="28"/>
          <w:lang w:val="uz-Cyrl-UZ"/>
        </w:rPr>
        <w:t xml:space="preserve"> сроков посева, норм минеральных удобрений и бентонитовых глин, режим</w:t>
      </w:r>
      <w:r w:rsidR="00EA7C93">
        <w:rPr>
          <w:sz w:val="28"/>
          <w:szCs w:val="28"/>
          <w:lang w:val="uz-Cyrl-UZ"/>
        </w:rPr>
        <w:t>ов</w:t>
      </w:r>
      <w:r w:rsidRPr="00D751AC">
        <w:rPr>
          <w:sz w:val="28"/>
          <w:szCs w:val="28"/>
          <w:lang w:val="uz-Cyrl-UZ"/>
        </w:rPr>
        <w:t xml:space="preserve"> орошения на всхожесть и густоту стояния (кущения) озимой пшеницы;</w:t>
      </w:r>
    </w:p>
    <w:p w:rsidR="00FE5D64" w:rsidRPr="00D751AC" w:rsidRDefault="00FE5D64" w:rsidP="00FE5D64">
      <w:pPr>
        <w:numPr>
          <w:ilvl w:val="0"/>
          <w:numId w:val="38"/>
        </w:numPr>
        <w:ind w:left="720" w:firstLine="567"/>
        <w:contextualSpacing/>
        <w:jc w:val="both"/>
        <w:rPr>
          <w:bCs/>
          <w:sz w:val="28"/>
          <w:szCs w:val="28"/>
          <w:lang w:val="uz-Cyrl-UZ"/>
        </w:rPr>
      </w:pPr>
      <w:r w:rsidRPr="00D751AC">
        <w:rPr>
          <w:sz w:val="28"/>
          <w:szCs w:val="28"/>
          <w:lang w:val="uz-Cyrl-UZ"/>
        </w:rPr>
        <w:t>определ</w:t>
      </w:r>
      <w:r w:rsidR="00A95460">
        <w:rPr>
          <w:sz w:val="28"/>
          <w:szCs w:val="28"/>
          <w:lang w:val="uz-Cyrl-UZ"/>
        </w:rPr>
        <w:t>ить</w:t>
      </w:r>
      <w:r w:rsidRPr="00D751AC">
        <w:rPr>
          <w:sz w:val="28"/>
          <w:szCs w:val="28"/>
          <w:lang w:val="uz-Cyrl-UZ"/>
        </w:rPr>
        <w:t xml:space="preserve"> влияни</w:t>
      </w:r>
      <w:r w:rsidR="00A95460">
        <w:rPr>
          <w:sz w:val="28"/>
          <w:szCs w:val="28"/>
          <w:lang w:val="uz-Cyrl-UZ"/>
        </w:rPr>
        <w:t>е</w:t>
      </w:r>
      <w:r w:rsidRPr="00D751AC">
        <w:rPr>
          <w:sz w:val="28"/>
          <w:szCs w:val="28"/>
          <w:lang w:val="uz-Cyrl-UZ"/>
        </w:rPr>
        <w:t xml:space="preserve"> сроков посева, норм минеральных удобрений и бентонитовы</w:t>
      </w:r>
      <w:r w:rsidR="00257DC9">
        <w:rPr>
          <w:sz w:val="28"/>
          <w:szCs w:val="28"/>
          <w:lang w:val="uz-Cyrl-UZ"/>
        </w:rPr>
        <w:t>х глин, режим</w:t>
      </w:r>
      <w:r w:rsidR="00EA7C93">
        <w:rPr>
          <w:sz w:val="28"/>
          <w:szCs w:val="28"/>
          <w:lang w:val="uz-Cyrl-UZ"/>
        </w:rPr>
        <w:t>ов</w:t>
      </w:r>
      <w:r w:rsidR="00257DC9">
        <w:rPr>
          <w:sz w:val="28"/>
          <w:szCs w:val="28"/>
          <w:lang w:val="uz-Cyrl-UZ"/>
        </w:rPr>
        <w:t xml:space="preserve"> орошения на рост и</w:t>
      </w:r>
      <w:r w:rsidRPr="00D751AC">
        <w:rPr>
          <w:sz w:val="28"/>
          <w:szCs w:val="28"/>
          <w:lang w:val="uz-Cyrl-UZ"/>
        </w:rPr>
        <w:t xml:space="preserve"> развитие растений озимой пшеницы;</w:t>
      </w:r>
      <w:r w:rsidRPr="00D751AC">
        <w:rPr>
          <w:bCs/>
          <w:sz w:val="28"/>
          <w:szCs w:val="28"/>
          <w:lang w:val="uz-Cyrl-UZ"/>
        </w:rPr>
        <w:t xml:space="preserve"> </w:t>
      </w:r>
    </w:p>
    <w:p w:rsidR="00FE5D64" w:rsidRPr="00D751AC" w:rsidRDefault="00FE5D64" w:rsidP="00FE5D64">
      <w:pPr>
        <w:numPr>
          <w:ilvl w:val="0"/>
          <w:numId w:val="38"/>
        </w:numPr>
        <w:ind w:left="720" w:firstLine="567"/>
        <w:contextualSpacing/>
        <w:jc w:val="both"/>
        <w:rPr>
          <w:bCs/>
          <w:sz w:val="28"/>
          <w:szCs w:val="28"/>
          <w:lang w:val="uz-Cyrl-UZ"/>
        </w:rPr>
      </w:pPr>
      <w:r w:rsidRPr="00D751AC">
        <w:rPr>
          <w:bCs/>
          <w:sz w:val="28"/>
          <w:szCs w:val="28"/>
          <w:lang w:val="uz-Cyrl-UZ"/>
        </w:rPr>
        <w:t>изучени</w:t>
      </w:r>
      <w:r w:rsidR="00A95460">
        <w:rPr>
          <w:bCs/>
          <w:sz w:val="28"/>
          <w:szCs w:val="28"/>
          <w:lang w:val="uz-Cyrl-UZ"/>
        </w:rPr>
        <w:t>ть</w:t>
      </w:r>
      <w:r w:rsidRPr="00D751AC">
        <w:rPr>
          <w:bCs/>
          <w:sz w:val="28"/>
          <w:szCs w:val="28"/>
          <w:lang w:val="uz-Cyrl-UZ"/>
        </w:rPr>
        <w:t xml:space="preserve"> влияни</w:t>
      </w:r>
      <w:r w:rsidR="00A95460">
        <w:rPr>
          <w:bCs/>
          <w:sz w:val="28"/>
          <w:szCs w:val="28"/>
          <w:lang w:val="uz-Cyrl-UZ"/>
        </w:rPr>
        <w:t>е</w:t>
      </w:r>
      <w:r w:rsidRPr="00D751AC">
        <w:rPr>
          <w:bCs/>
          <w:sz w:val="28"/>
          <w:szCs w:val="28"/>
          <w:lang w:val="uz-Cyrl-UZ"/>
        </w:rPr>
        <w:t xml:space="preserve"> норм  минеральных удобрений, режима орошения и бентонитовых глин на агрофизические и агрохимические свойства почвы;</w:t>
      </w:r>
    </w:p>
    <w:p w:rsidR="00FE5D64" w:rsidRPr="00D751AC" w:rsidRDefault="00FE5D64" w:rsidP="00FE5D64">
      <w:pPr>
        <w:numPr>
          <w:ilvl w:val="0"/>
          <w:numId w:val="38"/>
        </w:numPr>
        <w:ind w:left="720" w:firstLine="567"/>
        <w:jc w:val="both"/>
        <w:rPr>
          <w:sz w:val="28"/>
          <w:szCs w:val="28"/>
          <w:lang w:val="uz-Cyrl-UZ"/>
        </w:rPr>
      </w:pPr>
      <w:r w:rsidRPr="00D751AC">
        <w:rPr>
          <w:sz w:val="28"/>
          <w:szCs w:val="28"/>
          <w:lang w:val="uz-Cyrl-UZ"/>
        </w:rPr>
        <w:t>определ</w:t>
      </w:r>
      <w:r w:rsidR="00A95460">
        <w:rPr>
          <w:sz w:val="28"/>
          <w:szCs w:val="28"/>
          <w:lang w:val="uz-Cyrl-UZ"/>
        </w:rPr>
        <w:t>ить</w:t>
      </w:r>
      <w:r w:rsidRPr="00D751AC">
        <w:rPr>
          <w:sz w:val="28"/>
          <w:szCs w:val="28"/>
          <w:lang w:val="uz-Cyrl-UZ"/>
        </w:rPr>
        <w:t xml:space="preserve"> влияни</w:t>
      </w:r>
      <w:r w:rsidR="00A95460">
        <w:rPr>
          <w:sz w:val="28"/>
          <w:szCs w:val="28"/>
          <w:lang w:val="uz-Cyrl-UZ"/>
        </w:rPr>
        <w:t>е</w:t>
      </w:r>
      <w:r w:rsidRPr="00D751AC">
        <w:rPr>
          <w:sz w:val="28"/>
          <w:szCs w:val="28"/>
          <w:lang w:val="uz-Cyrl-UZ"/>
        </w:rPr>
        <w:t xml:space="preserve"> на количество з</w:t>
      </w:r>
      <w:r w:rsidR="00257DC9">
        <w:rPr>
          <w:sz w:val="28"/>
          <w:szCs w:val="28"/>
          <w:lang w:val="uz-Cyrl-UZ"/>
        </w:rPr>
        <w:t>ё</w:t>
      </w:r>
      <w:r w:rsidRPr="00D751AC">
        <w:rPr>
          <w:sz w:val="28"/>
          <w:szCs w:val="28"/>
          <w:lang w:val="uz-Cyrl-UZ"/>
        </w:rPr>
        <w:t>р</w:t>
      </w:r>
      <w:r w:rsidR="00257DC9">
        <w:rPr>
          <w:sz w:val="28"/>
          <w:szCs w:val="28"/>
          <w:lang w:val="uz-Cyrl-UZ"/>
        </w:rPr>
        <w:t>ен</w:t>
      </w:r>
      <w:r w:rsidRPr="00D751AC">
        <w:rPr>
          <w:sz w:val="28"/>
          <w:szCs w:val="28"/>
          <w:lang w:val="uz-Cyrl-UZ"/>
        </w:rPr>
        <w:t xml:space="preserve"> и вес зерна </w:t>
      </w:r>
      <w:r w:rsidR="00257DC9">
        <w:rPr>
          <w:sz w:val="28"/>
          <w:szCs w:val="28"/>
          <w:lang w:val="uz-Cyrl-UZ"/>
        </w:rPr>
        <w:t xml:space="preserve">в </w:t>
      </w:r>
      <w:r w:rsidRPr="00D751AC">
        <w:rPr>
          <w:sz w:val="28"/>
          <w:szCs w:val="28"/>
          <w:lang w:val="uz-Cyrl-UZ"/>
        </w:rPr>
        <w:t xml:space="preserve">одном колосе массу 1000 штук зерен; </w:t>
      </w:r>
    </w:p>
    <w:p w:rsidR="00FE5D64" w:rsidRPr="00D751AC" w:rsidRDefault="00FE5D64" w:rsidP="00FE5D64">
      <w:pPr>
        <w:numPr>
          <w:ilvl w:val="0"/>
          <w:numId w:val="38"/>
        </w:numPr>
        <w:ind w:left="720" w:firstLine="567"/>
        <w:jc w:val="both"/>
        <w:rPr>
          <w:sz w:val="28"/>
          <w:szCs w:val="28"/>
          <w:lang w:val="uz-Cyrl-UZ"/>
        </w:rPr>
      </w:pPr>
      <w:r w:rsidRPr="00D751AC">
        <w:rPr>
          <w:bCs/>
          <w:sz w:val="28"/>
          <w:szCs w:val="28"/>
          <w:lang w:val="uz-Cyrl-UZ"/>
        </w:rPr>
        <w:t>определ</w:t>
      </w:r>
      <w:r w:rsidR="00A95460">
        <w:rPr>
          <w:bCs/>
          <w:sz w:val="28"/>
          <w:szCs w:val="28"/>
          <w:lang w:val="uz-Cyrl-UZ"/>
        </w:rPr>
        <w:t>ить</w:t>
      </w:r>
      <w:r w:rsidR="00257DC9">
        <w:rPr>
          <w:bCs/>
          <w:sz w:val="28"/>
          <w:szCs w:val="28"/>
          <w:lang w:val="uz-Cyrl-UZ"/>
        </w:rPr>
        <w:t xml:space="preserve"> </w:t>
      </w:r>
      <w:r w:rsidRPr="00D751AC">
        <w:rPr>
          <w:bCs/>
          <w:sz w:val="28"/>
          <w:szCs w:val="28"/>
          <w:lang w:val="uz-Cyrl-UZ"/>
        </w:rPr>
        <w:t xml:space="preserve">потребности озимой пшеницы </w:t>
      </w:r>
      <w:r w:rsidR="00257DC9">
        <w:rPr>
          <w:bCs/>
          <w:sz w:val="28"/>
          <w:szCs w:val="28"/>
          <w:lang w:val="uz-Cyrl-UZ"/>
        </w:rPr>
        <w:t xml:space="preserve">в </w:t>
      </w:r>
      <w:r w:rsidRPr="00D751AC">
        <w:rPr>
          <w:bCs/>
          <w:sz w:val="28"/>
          <w:szCs w:val="28"/>
          <w:lang w:val="uz-Cyrl-UZ"/>
        </w:rPr>
        <w:t>минеральны</w:t>
      </w:r>
      <w:r w:rsidR="00257DC9">
        <w:rPr>
          <w:bCs/>
          <w:sz w:val="28"/>
          <w:szCs w:val="28"/>
          <w:lang w:val="uz-Cyrl-UZ"/>
        </w:rPr>
        <w:t>х</w:t>
      </w:r>
      <w:r w:rsidRPr="00D751AC">
        <w:rPr>
          <w:bCs/>
          <w:sz w:val="28"/>
          <w:szCs w:val="28"/>
          <w:lang w:val="uz-Cyrl-UZ"/>
        </w:rPr>
        <w:t xml:space="preserve"> удобрения</w:t>
      </w:r>
      <w:r w:rsidR="002A5267">
        <w:rPr>
          <w:bCs/>
          <w:sz w:val="28"/>
          <w:szCs w:val="28"/>
          <w:lang w:val="uz-Cyrl-UZ"/>
        </w:rPr>
        <w:t>х</w:t>
      </w:r>
      <w:r w:rsidRPr="00D751AC">
        <w:rPr>
          <w:bCs/>
          <w:sz w:val="28"/>
          <w:szCs w:val="28"/>
          <w:lang w:val="uz-Cyrl-UZ"/>
        </w:rPr>
        <w:t xml:space="preserve"> при применении бентонитовых глин;</w:t>
      </w:r>
      <w:r w:rsidRPr="00D751AC">
        <w:rPr>
          <w:sz w:val="28"/>
          <w:szCs w:val="28"/>
          <w:lang w:val="uz-Cyrl-UZ"/>
        </w:rPr>
        <w:t xml:space="preserve"> </w:t>
      </w:r>
    </w:p>
    <w:p w:rsidR="00FE5D64" w:rsidRPr="00D751AC" w:rsidRDefault="00FE5D64" w:rsidP="00FE5D64">
      <w:pPr>
        <w:numPr>
          <w:ilvl w:val="0"/>
          <w:numId w:val="38"/>
        </w:numPr>
        <w:ind w:left="720" w:firstLine="567"/>
        <w:jc w:val="both"/>
        <w:rPr>
          <w:sz w:val="28"/>
          <w:szCs w:val="28"/>
          <w:lang w:val="uz-Cyrl-UZ"/>
        </w:rPr>
      </w:pPr>
      <w:r w:rsidRPr="00D751AC">
        <w:rPr>
          <w:sz w:val="28"/>
          <w:szCs w:val="28"/>
          <w:lang w:val="uz-Cyrl-UZ"/>
        </w:rPr>
        <w:t>определ</w:t>
      </w:r>
      <w:r w:rsidR="00A95460">
        <w:rPr>
          <w:sz w:val="28"/>
          <w:szCs w:val="28"/>
          <w:lang w:val="uz-Cyrl-UZ"/>
        </w:rPr>
        <w:t>ить</w:t>
      </w:r>
      <w:r w:rsidRPr="00D751AC">
        <w:rPr>
          <w:sz w:val="28"/>
          <w:szCs w:val="28"/>
          <w:lang w:val="uz-Cyrl-UZ"/>
        </w:rPr>
        <w:t xml:space="preserve"> влияни</w:t>
      </w:r>
      <w:r w:rsidR="00A95460">
        <w:rPr>
          <w:sz w:val="28"/>
          <w:szCs w:val="28"/>
          <w:lang w:val="uz-Cyrl-UZ"/>
        </w:rPr>
        <w:t>е</w:t>
      </w:r>
      <w:r w:rsidRPr="00D751AC">
        <w:rPr>
          <w:sz w:val="28"/>
          <w:szCs w:val="28"/>
          <w:lang w:val="uz-Cyrl-UZ"/>
        </w:rPr>
        <w:t xml:space="preserve"> сроков посева, норм минеральных удобрений и бентонитовых глин, режим</w:t>
      </w:r>
      <w:r w:rsidR="00EA7C93">
        <w:rPr>
          <w:sz w:val="28"/>
          <w:szCs w:val="28"/>
          <w:lang w:val="uz-Cyrl-UZ"/>
        </w:rPr>
        <w:t>ов</w:t>
      </w:r>
      <w:r w:rsidRPr="00D751AC">
        <w:rPr>
          <w:sz w:val="28"/>
          <w:szCs w:val="28"/>
          <w:lang w:val="uz-Cyrl-UZ"/>
        </w:rPr>
        <w:t xml:space="preserve"> орошения на урожайность зерна и качественные показатели зерна озимой пшеницы;</w:t>
      </w:r>
    </w:p>
    <w:p w:rsidR="00FE5D64" w:rsidRPr="00D751AC" w:rsidRDefault="00FE5D64" w:rsidP="00FE5D64">
      <w:pPr>
        <w:numPr>
          <w:ilvl w:val="0"/>
          <w:numId w:val="38"/>
        </w:numPr>
        <w:ind w:left="720" w:firstLine="567"/>
        <w:contextualSpacing/>
        <w:jc w:val="both"/>
        <w:rPr>
          <w:bCs/>
          <w:sz w:val="28"/>
          <w:szCs w:val="28"/>
          <w:lang w:val="uz-Cyrl-UZ"/>
        </w:rPr>
      </w:pPr>
      <w:r w:rsidRPr="00D751AC">
        <w:rPr>
          <w:sz w:val="28"/>
          <w:szCs w:val="28"/>
          <w:lang w:val="uz-Cyrl-UZ"/>
        </w:rPr>
        <w:t>определ</w:t>
      </w:r>
      <w:r w:rsidR="00A95460">
        <w:rPr>
          <w:sz w:val="28"/>
          <w:szCs w:val="28"/>
          <w:lang w:val="uz-Cyrl-UZ"/>
        </w:rPr>
        <w:t>ить</w:t>
      </w:r>
      <w:r w:rsidRPr="00D751AC">
        <w:rPr>
          <w:sz w:val="28"/>
          <w:szCs w:val="28"/>
          <w:lang w:val="uz-Cyrl-UZ"/>
        </w:rPr>
        <w:t xml:space="preserve"> влияни</w:t>
      </w:r>
      <w:r w:rsidR="00A95460">
        <w:rPr>
          <w:sz w:val="28"/>
          <w:szCs w:val="28"/>
          <w:lang w:val="uz-Cyrl-UZ"/>
        </w:rPr>
        <w:t>е</w:t>
      </w:r>
      <w:r w:rsidRPr="00D751AC">
        <w:rPr>
          <w:sz w:val="28"/>
          <w:szCs w:val="28"/>
          <w:lang w:val="uz-Cyrl-UZ"/>
        </w:rPr>
        <w:t xml:space="preserve"> сроков посева, норм минеральных удобрений и бентонитовых глин, режим</w:t>
      </w:r>
      <w:r w:rsidR="00EA7C93">
        <w:rPr>
          <w:sz w:val="28"/>
          <w:szCs w:val="28"/>
          <w:lang w:val="uz-Cyrl-UZ"/>
        </w:rPr>
        <w:t>ов</w:t>
      </w:r>
      <w:r w:rsidRPr="00D751AC">
        <w:rPr>
          <w:sz w:val="28"/>
          <w:szCs w:val="28"/>
          <w:lang w:val="uz-Cyrl-UZ"/>
        </w:rPr>
        <w:t xml:space="preserve"> орошения на экономическую эффективность выращивания озимой пшеницы</w:t>
      </w:r>
      <w:r w:rsidRPr="00D751AC">
        <w:rPr>
          <w:bCs/>
          <w:sz w:val="28"/>
          <w:szCs w:val="28"/>
          <w:lang w:val="uz-Cyrl-UZ"/>
        </w:rPr>
        <w:t xml:space="preserve">. </w:t>
      </w:r>
    </w:p>
    <w:p w:rsidR="00FE5D64" w:rsidRPr="00D751AC" w:rsidRDefault="00FE5D64" w:rsidP="00FE5D64">
      <w:pPr>
        <w:ind w:firstLine="567"/>
        <w:jc w:val="both"/>
        <w:rPr>
          <w:b/>
          <w:bCs/>
          <w:sz w:val="28"/>
          <w:szCs w:val="28"/>
          <w:lang w:val="uz-Cyrl-UZ"/>
        </w:rPr>
      </w:pPr>
      <w:r w:rsidRPr="00D751AC">
        <w:rPr>
          <w:b/>
          <w:bCs/>
          <w:sz w:val="28"/>
          <w:szCs w:val="28"/>
          <w:lang w:val="uz-Cyrl-UZ"/>
        </w:rPr>
        <w:t>Объектом исследования</w:t>
      </w:r>
      <w:r w:rsidRPr="00D751AC">
        <w:rPr>
          <w:bCs/>
          <w:sz w:val="28"/>
          <w:szCs w:val="28"/>
          <w:lang w:val="uz-Cyrl-UZ"/>
        </w:rPr>
        <w:t xml:space="preserve"> являются типичный серозём, </w:t>
      </w:r>
      <w:r w:rsidRPr="00D751AC">
        <w:rPr>
          <w:sz w:val="28"/>
          <w:szCs w:val="28"/>
          <w:lang w:val="uz-Cyrl-UZ"/>
        </w:rPr>
        <w:t xml:space="preserve">лугово-такырные </w:t>
      </w:r>
      <w:r w:rsidRPr="00D751AC">
        <w:rPr>
          <w:bCs/>
          <w:sz w:val="28"/>
          <w:szCs w:val="28"/>
          <w:lang w:val="uz-Cyrl-UZ"/>
        </w:rPr>
        <w:t>почвы, сорта озимой пшеницы "Санзар-8" (Урожайный) и "Москич", минеральные удобрения, бентонитовые глины, нормы полива.</w:t>
      </w:r>
    </w:p>
    <w:p w:rsidR="00FE5D64" w:rsidRPr="00D751AC" w:rsidRDefault="00FE5D64" w:rsidP="00FE5D64">
      <w:pPr>
        <w:ind w:firstLine="567"/>
        <w:jc w:val="both"/>
        <w:rPr>
          <w:bCs/>
          <w:sz w:val="28"/>
          <w:szCs w:val="28"/>
          <w:lang w:val="uz-Cyrl-UZ"/>
        </w:rPr>
      </w:pPr>
      <w:r w:rsidRPr="00D751AC">
        <w:rPr>
          <w:b/>
          <w:bCs/>
          <w:sz w:val="28"/>
          <w:szCs w:val="28"/>
          <w:lang w:val="uz-Cyrl-UZ"/>
        </w:rPr>
        <w:t>Предметом исследования</w:t>
      </w:r>
      <w:r w:rsidRPr="00D751AC">
        <w:rPr>
          <w:bCs/>
          <w:sz w:val="28"/>
          <w:szCs w:val="28"/>
          <w:lang w:val="uz-Cyrl-UZ"/>
        </w:rPr>
        <w:t xml:space="preserve"> является вы</w:t>
      </w:r>
      <w:r w:rsidR="002A5267">
        <w:rPr>
          <w:bCs/>
          <w:sz w:val="28"/>
          <w:szCs w:val="28"/>
          <w:lang w:val="uz-Cyrl-UZ"/>
        </w:rPr>
        <w:t>я</w:t>
      </w:r>
      <w:r w:rsidRPr="00D751AC">
        <w:rPr>
          <w:bCs/>
          <w:sz w:val="28"/>
          <w:szCs w:val="28"/>
          <w:lang w:val="uz-Cyrl-UZ"/>
        </w:rPr>
        <w:t xml:space="preserve">вление оптимальных сроков посева озимой пшеницы, её потребность </w:t>
      </w:r>
      <w:r w:rsidR="002A5267">
        <w:rPr>
          <w:bCs/>
          <w:sz w:val="28"/>
          <w:szCs w:val="28"/>
          <w:lang w:val="uz-Cyrl-UZ"/>
        </w:rPr>
        <w:t xml:space="preserve">к </w:t>
      </w:r>
      <w:r w:rsidRPr="00D751AC">
        <w:rPr>
          <w:bCs/>
          <w:sz w:val="28"/>
          <w:szCs w:val="28"/>
          <w:lang w:val="uz-Cyrl-UZ"/>
        </w:rPr>
        <w:t>режиму орошения и нормам минеральных удобрений, эффективность норм применен</w:t>
      </w:r>
      <w:r w:rsidR="00EA7C93">
        <w:rPr>
          <w:bCs/>
          <w:sz w:val="28"/>
          <w:szCs w:val="28"/>
          <w:lang w:val="uz-Cyrl-UZ"/>
        </w:rPr>
        <w:t>н</w:t>
      </w:r>
      <w:r w:rsidRPr="00D751AC">
        <w:rPr>
          <w:bCs/>
          <w:sz w:val="28"/>
          <w:szCs w:val="28"/>
          <w:lang w:val="uz-Cyrl-UZ"/>
        </w:rPr>
        <w:t>ых бентонитовых глин, рост, развитие, урожайность и технологические показатели качества зерна озимой пшеницы.</w:t>
      </w:r>
    </w:p>
    <w:p w:rsidR="00FE5D64" w:rsidRPr="00D751AC" w:rsidRDefault="00FE5D64" w:rsidP="00FE5D64">
      <w:pPr>
        <w:ind w:firstLine="567"/>
        <w:jc w:val="both"/>
        <w:rPr>
          <w:bCs/>
          <w:sz w:val="28"/>
          <w:szCs w:val="28"/>
          <w:lang w:val="uz-Cyrl-UZ"/>
        </w:rPr>
      </w:pPr>
      <w:r w:rsidRPr="00D751AC">
        <w:rPr>
          <w:b/>
          <w:sz w:val="28"/>
          <w:szCs w:val="28"/>
        </w:rPr>
        <w:lastRenderedPageBreak/>
        <w:t>Методы исследования.</w:t>
      </w:r>
      <w:r w:rsidRPr="00D751AC">
        <w:rPr>
          <w:b/>
          <w:bCs/>
          <w:sz w:val="28"/>
          <w:szCs w:val="28"/>
          <w:lang w:val="uz-Cyrl-UZ"/>
        </w:rPr>
        <w:t xml:space="preserve"> </w:t>
      </w:r>
      <w:r w:rsidRPr="00D751AC">
        <w:rPr>
          <w:bCs/>
          <w:sz w:val="28"/>
          <w:szCs w:val="28"/>
          <w:lang w:val="uz-Cyrl-UZ"/>
        </w:rPr>
        <w:t xml:space="preserve">Размещение </w:t>
      </w:r>
      <w:r w:rsidRPr="00D751AC">
        <w:rPr>
          <w:sz w:val="28"/>
          <w:szCs w:val="28"/>
          <w:lang w:val="uz-Cyrl-UZ"/>
        </w:rPr>
        <w:t>полевых опытов, расчёты и наблюдения проводились на основе методических указаний «</w:t>
      </w:r>
      <w:r w:rsidR="00EA7C93">
        <w:rPr>
          <w:sz w:val="28"/>
          <w:szCs w:val="28"/>
          <w:lang w:val="uz-Cyrl-UZ"/>
        </w:rPr>
        <w:t>Методика проведения полевых опытов</w:t>
      </w:r>
      <w:r w:rsidRPr="00D751AC">
        <w:rPr>
          <w:sz w:val="28"/>
          <w:szCs w:val="28"/>
          <w:lang w:val="uz-Cyrl-UZ"/>
        </w:rPr>
        <w:t>» (УзНИИХ, 2007) и «Методы агрохимических, агрофизических и микробиологических исследований в поливных хлопковых районах». Статистический анализ полученных результатов проводился по методическим указаниям Б.А.Доспехова “Методика полевого опыта”, “Методические указания по определению качества растительной продукции” (Москва, 1980), также оценка экономической эффективности проводилась по методу Н.А.Баранова.</w:t>
      </w:r>
    </w:p>
    <w:p w:rsidR="00FE5D64" w:rsidRPr="00D751AC" w:rsidRDefault="00FE5D64" w:rsidP="00FE5D64">
      <w:pPr>
        <w:ind w:firstLine="567"/>
        <w:jc w:val="both"/>
        <w:rPr>
          <w:bCs/>
          <w:sz w:val="28"/>
          <w:szCs w:val="28"/>
          <w:lang w:val="uz-Cyrl-UZ"/>
        </w:rPr>
      </w:pPr>
      <w:r w:rsidRPr="00D751AC">
        <w:rPr>
          <w:b/>
          <w:sz w:val="28"/>
          <w:szCs w:val="28"/>
        </w:rPr>
        <w:t>Научная новизна исследования</w:t>
      </w:r>
      <w:r w:rsidRPr="00D751AC">
        <w:rPr>
          <w:sz w:val="28"/>
          <w:szCs w:val="28"/>
        </w:rPr>
        <w:t xml:space="preserve"> заключается в следующем:</w:t>
      </w:r>
    </w:p>
    <w:p w:rsidR="00FE5D64" w:rsidRPr="00D751AC" w:rsidRDefault="00FE5D64" w:rsidP="00FE5D64">
      <w:pPr>
        <w:ind w:firstLine="567"/>
        <w:jc w:val="both"/>
        <w:rPr>
          <w:sz w:val="28"/>
          <w:szCs w:val="28"/>
          <w:lang w:val="uz-Cyrl-UZ"/>
        </w:rPr>
      </w:pPr>
      <w:r w:rsidRPr="00D751AC">
        <w:rPr>
          <w:sz w:val="28"/>
          <w:szCs w:val="28"/>
          <w:lang w:val="uz-Cyrl-UZ"/>
        </w:rPr>
        <w:t xml:space="preserve">впервые в условиях староорошаемых типичных серозёмных почв Ташкентской области, для получения высокого и качественного урожая зерна озимой пшеницы, изучены и определены оптимальные сроки посевов, потребности в минеральных удобрениях и в оросительной воде; </w:t>
      </w:r>
    </w:p>
    <w:p w:rsidR="00FE5D64" w:rsidRPr="00D751AC" w:rsidRDefault="00FE5D64" w:rsidP="00FE5D64">
      <w:pPr>
        <w:ind w:firstLine="567"/>
        <w:jc w:val="both"/>
        <w:rPr>
          <w:sz w:val="28"/>
          <w:szCs w:val="28"/>
          <w:lang w:val="uz-Cyrl-UZ"/>
        </w:rPr>
      </w:pPr>
      <w:r w:rsidRPr="00D751AC">
        <w:rPr>
          <w:sz w:val="28"/>
          <w:szCs w:val="28"/>
          <w:lang w:val="uz-Cyrl-UZ"/>
        </w:rPr>
        <w:t xml:space="preserve">впервые, </w:t>
      </w:r>
      <w:r w:rsidR="00EA7C93">
        <w:rPr>
          <w:sz w:val="28"/>
          <w:szCs w:val="28"/>
          <w:lang w:val="uz-Cyrl-UZ"/>
        </w:rPr>
        <w:t>определено</w:t>
      </w:r>
      <w:r w:rsidRPr="00D751AC">
        <w:rPr>
          <w:sz w:val="28"/>
          <w:szCs w:val="28"/>
          <w:lang w:val="uz-Cyrl-UZ"/>
        </w:rPr>
        <w:t xml:space="preserve"> влиян</w:t>
      </w:r>
      <w:r w:rsidR="00E444D1">
        <w:rPr>
          <w:sz w:val="28"/>
          <w:szCs w:val="28"/>
          <w:lang w:val="uz-Cyrl-UZ"/>
        </w:rPr>
        <w:t>ие</w:t>
      </w:r>
      <w:r w:rsidRPr="00D751AC">
        <w:rPr>
          <w:sz w:val="28"/>
          <w:szCs w:val="28"/>
          <w:lang w:val="uz-Cyrl-UZ"/>
        </w:rPr>
        <w:t xml:space="preserve"> совместного применения норм бентонитовых глин, минеральных удобрений и режима орошения на агрофизические свойства почвы</w:t>
      </w:r>
      <w:r w:rsidR="00EA7C93" w:rsidRPr="00EA7C93">
        <w:rPr>
          <w:sz w:val="28"/>
          <w:szCs w:val="28"/>
          <w:lang w:val="uz-Cyrl-UZ"/>
        </w:rPr>
        <w:t xml:space="preserve"> </w:t>
      </w:r>
      <w:r w:rsidR="00EA7C93" w:rsidRPr="00D751AC">
        <w:rPr>
          <w:sz w:val="28"/>
          <w:szCs w:val="28"/>
          <w:lang w:val="uz-Cyrl-UZ"/>
        </w:rPr>
        <w:t>в условиях Ташкентской и Сурхандарьинской области</w:t>
      </w:r>
      <w:r w:rsidRPr="00D751AC">
        <w:rPr>
          <w:sz w:val="28"/>
          <w:szCs w:val="28"/>
          <w:lang w:val="uz-Cyrl-UZ"/>
        </w:rPr>
        <w:t xml:space="preserve">; </w:t>
      </w:r>
    </w:p>
    <w:p w:rsidR="00FE5D64" w:rsidRPr="00D751AC" w:rsidRDefault="00FE5D64" w:rsidP="00FE5D64">
      <w:pPr>
        <w:ind w:firstLine="567"/>
        <w:jc w:val="both"/>
        <w:rPr>
          <w:sz w:val="28"/>
          <w:szCs w:val="28"/>
          <w:lang w:val="uz-Cyrl-UZ"/>
        </w:rPr>
      </w:pPr>
      <w:r w:rsidRPr="00D751AC">
        <w:rPr>
          <w:sz w:val="28"/>
          <w:szCs w:val="28"/>
          <w:lang w:val="uz-Cyrl-UZ"/>
        </w:rPr>
        <w:t xml:space="preserve">впервые </w:t>
      </w:r>
      <w:r w:rsidR="00EA7C93">
        <w:rPr>
          <w:sz w:val="28"/>
          <w:szCs w:val="28"/>
          <w:lang w:val="uz-Cyrl-UZ"/>
        </w:rPr>
        <w:t>определено</w:t>
      </w:r>
      <w:r w:rsidRPr="00D751AC">
        <w:rPr>
          <w:sz w:val="28"/>
          <w:szCs w:val="28"/>
          <w:lang w:val="uz-Cyrl-UZ"/>
        </w:rPr>
        <w:t xml:space="preserve"> влияние норм применения минеральных удобрений и бентонитовых глин на всхожесть семян озимой пшеницы</w:t>
      </w:r>
      <w:r w:rsidR="002A5267">
        <w:rPr>
          <w:sz w:val="28"/>
          <w:szCs w:val="28"/>
          <w:lang w:val="uz-Cyrl-UZ"/>
        </w:rPr>
        <w:t>,</w:t>
      </w:r>
      <w:r w:rsidRPr="00D751AC">
        <w:rPr>
          <w:sz w:val="28"/>
          <w:szCs w:val="28"/>
          <w:lang w:val="uz-Cyrl-UZ"/>
        </w:rPr>
        <w:t xml:space="preserve">  рост</w:t>
      </w:r>
      <w:r w:rsidR="002A5267">
        <w:rPr>
          <w:sz w:val="28"/>
          <w:szCs w:val="28"/>
          <w:lang w:val="uz-Cyrl-UZ"/>
        </w:rPr>
        <w:t xml:space="preserve"> и</w:t>
      </w:r>
      <w:r w:rsidRPr="00D751AC">
        <w:rPr>
          <w:sz w:val="28"/>
          <w:szCs w:val="28"/>
          <w:lang w:val="uz-Cyrl-UZ"/>
        </w:rPr>
        <w:t xml:space="preserve"> развитие растений;</w:t>
      </w:r>
    </w:p>
    <w:p w:rsidR="00FE5D64" w:rsidRPr="00D751AC" w:rsidRDefault="00FE5D64" w:rsidP="00FE5D64">
      <w:pPr>
        <w:ind w:firstLine="567"/>
        <w:jc w:val="both"/>
        <w:rPr>
          <w:sz w:val="28"/>
          <w:szCs w:val="28"/>
          <w:lang w:val="uz-Cyrl-UZ"/>
        </w:rPr>
      </w:pPr>
      <w:r w:rsidRPr="00D751AC">
        <w:rPr>
          <w:sz w:val="28"/>
          <w:szCs w:val="28"/>
          <w:lang w:val="uz-Cyrl-UZ"/>
        </w:rPr>
        <w:t>впервые, разработана агротехнология получения высокого и качественного урожая зерна озимой пше</w:t>
      </w:r>
      <w:r w:rsidR="00E444D1">
        <w:rPr>
          <w:sz w:val="28"/>
          <w:szCs w:val="28"/>
          <w:lang w:val="uz-Cyrl-UZ"/>
        </w:rPr>
        <w:t>ницы, эффективно используя норм</w:t>
      </w:r>
      <w:r w:rsidR="002A5267">
        <w:rPr>
          <w:sz w:val="28"/>
          <w:szCs w:val="28"/>
          <w:lang w:val="uz-Cyrl-UZ"/>
        </w:rPr>
        <w:t>ы</w:t>
      </w:r>
      <w:r w:rsidRPr="00D751AC">
        <w:rPr>
          <w:sz w:val="28"/>
          <w:szCs w:val="28"/>
          <w:lang w:val="uz-Cyrl-UZ"/>
        </w:rPr>
        <w:t xml:space="preserve"> полива и минеральных удобрений при применении  бентонитовых глин</w:t>
      </w:r>
      <w:r w:rsidR="00EA7C93" w:rsidRPr="00EA7C93">
        <w:rPr>
          <w:sz w:val="28"/>
          <w:szCs w:val="28"/>
          <w:lang w:val="uz-Cyrl-UZ"/>
        </w:rPr>
        <w:t xml:space="preserve"> </w:t>
      </w:r>
      <w:r w:rsidR="00EA7C93" w:rsidRPr="00D751AC">
        <w:rPr>
          <w:sz w:val="28"/>
          <w:szCs w:val="28"/>
          <w:lang w:val="uz-Cyrl-UZ"/>
        </w:rPr>
        <w:t>в условиях типичных серозёмных почв Ташкентской области и лугово-такырных почв Сурхандарьинской области</w:t>
      </w:r>
      <w:r w:rsidRPr="00D751AC">
        <w:rPr>
          <w:sz w:val="28"/>
          <w:szCs w:val="28"/>
          <w:lang w:val="uz-Cyrl-UZ"/>
        </w:rPr>
        <w:t>;</w:t>
      </w:r>
    </w:p>
    <w:p w:rsidR="00FE5D64" w:rsidRPr="00D751AC" w:rsidRDefault="00FE5D64" w:rsidP="00FE5D64">
      <w:pPr>
        <w:widowControl w:val="0"/>
        <w:autoSpaceDE w:val="0"/>
        <w:autoSpaceDN w:val="0"/>
        <w:adjustRightInd w:val="0"/>
        <w:ind w:firstLine="567"/>
        <w:jc w:val="both"/>
        <w:rPr>
          <w:sz w:val="28"/>
          <w:szCs w:val="28"/>
          <w:lang w:val="uz-Cyrl-UZ"/>
        </w:rPr>
      </w:pPr>
      <w:r w:rsidRPr="00D751AC">
        <w:rPr>
          <w:sz w:val="28"/>
          <w:szCs w:val="28"/>
          <w:lang w:val="uz-Cyrl-UZ"/>
        </w:rPr>
        <w:t>определен</w:t>
      </w:r>
      <w:r w:rsidR="000875C5">
        <w:rPr>
          <w:sz w:val="28"/>
          <w:szCs w:val="28"/>
          <w:lang w:val="uz-Cyrl-UZ"/>
        </w:rPr>
        <w:t>о</w:t>
      </w:r>
      <w:r w:rsidRPr="00D751AC">
        <w:rPr>
          <w:sz w:val="28"/>
          <w:szCs w:val="28"/>
          <w:lang w:val="uz-Cyrl-UZ"/>
        </w:rPr>
        <w:t xml:space="preserve"> </w:t>
      </w:r>
      <w:r w:rsidR="000875C5">
        <w:rPr>
          <w:sz w:val="28"/>
          <w:szCs w:val="28"/>
          <w:lang w:val="uz-Cyrl-UZ"/>
        </w:rPr>
        <w:t xml:space="preserve">влияние оптимальных норм применяемых </w:t>
      </w:r>
      <w:r w:rsidRPr="00D751AC">
        <w:rPr>
          <w:sz w:val="28"/>
          <w:szCs w:val="28"/>
          <w:lang w:val="uz-Cyrl-UZ"/>
        </w:rPr>
        <w:t>бентонитовой глины и минеральных удобр</w:t>
      </w:r>
      <w:r w:rsidR="000875C5">
        <w:rPr>
          <w:sz w:val="28"/>
          <w:szCs w:val="28"/>
          <w:lang w:val="uz-Cyrl-UZ"/>
        </w:rPr>
        <w:t>ений на экономию минеральных</w:t>
      </w:r>
      <w:r w:rsidR="00E444D1">
        <w:rPr>
          <w:sz w:val="28"/>
          <w:szCs w:val="28"/>
          <w:lang w:val="uz-Cyrl-UZ"/>
        </w:rPr>
        <w:t xml:space="preserve"> </w:t>
      </w:r>
      <w:r w:rsidR="000875C5">
        <w:rPr>
          <w:sz w:val="28"/>
          <w:szCs w:val="28"/>
          <w:lang w:val="uz-Cyrl-UZ"/>
        </w:rPr>
        <w:t>удобрений и росход</w:t>
      </w:r>
      <w:r w:rsidR="00E444D1">
        <w:rPr>
          <w:sz w:val="28"/>
          <w:szCs w:val="28"/>
          <w:lang w:val="uz-Cyrl-UZ"/>
        </w:rPr>
        <w:t>а</w:t>
      </w:r>
      <w:r w:rsidR="000875C5">
        <w:rPr>
          <w:sz w:val="28"/>
          <w:szCs w:val="28"/>
          <w:lang w:val="uz-Cyrl-UZ"/>
        </w:rPr>
        <w:t xml:space="preserve"> воды, а </w:t>
      </w:r>
      <w:r w:rsidR="00E444D1">
        <w:rPr>
          <w:sz w:val="28"/>
          <w:szCs w:val="28"/>
          <w:lang w:val="uz-Cyrl-UZ"/>
        </w:rPr>
        <w:t xml:space="preserve">также </w:t>
      </w:r>
      <w:r w:rsidR="000875C5">
        <w:rPr>
          <w:sz w:val="28"/>
          <w:szCs w:val="28"/>
          <w:lang w:val="uz-Cyrl-UZ"/>
        </w:rPr>
        <w:t xml:space="preserve">экономическую эффективность для </w:t>
      </w:r>
      <w:r w:rsidRPr="00D751AC">
        <w:rPr>
          <w:sz w:val="28"/>
          <w:szCs w:val="28"/>
          <w:lang w:val="uz-Cyrl-UZ"/>
        </w:rPr>
        <w:t xml:space="preserve">получения высокого и качественного урожая </w:t>
      </w:r>
      <w:r w:rsidR="000875C5">
        <w:rPr>
          <w:sz w:val="28"/>
          <w:szCs w:val="28"/>
          <w:lang w:val="uz-Cyrl-UZ"/>
        </w:rPr>
        <w:t xml:space="preserve">с </w:t>
      </w:r>
      <w:r w:rsidRPr="00D751AC">
        <w:rPr>
          <w:sz w:val="28"/>
          <w:szCs w:val="28"/>
          <w:lang w:val="uz-Cyrl-UZ"/>
        </w:rPr>
        <w:t>озимой пшеницы</w:t>
      </w:r>
      <w:r w:rsidR="000875C5">
        <w:rPr>
          <w:sz w:val="28"/>
          <w:szCs w:val="28"/>
          <w:lang w:val="uz-Cyrl-UZ"/>
        </w:rPr>
        <w:t xml:space="preserve">. </w:t>
      </w:r>
    </w:p>
    <w:p w:rsidR="00FE5D64" w:rsidRPr="00D751AC" w:rsidRDefault="00FE5D64" w:rsidP="00FE5D64">
      <w:pPr>
        <w:ind w:firstLine="567"/>
        <w:jc w:val="both"/>
        <w:rPr>
          <w:sz w:val="28"/>
          <w:szCs w:val="28"/>
          <w:lang w:val="uz-Cyrl-UZ"/>
        </w:rPr>
      </w:pPr>
      <w:r w:rsidRPr="00D751AC">
        <w:rPr>
          <w:b/>
          <w:sz w:val="28"/>
          <w:szCs w:val="28"/>
          <w:lang w:val="uz-Cyrl-UZ"/>
        </w:rPr>
        <w:t>Практические результаты исследования.</w:t>
      </w:r>
      <w:r w:rsidRPr="00D751AC">
        <w:rPr>
          <w:sz w:val="28"/>
          <w:szCs w:val="28"/>
          <w:lang w:val="uz-Cyrl-UZ"/>
        </w:rPr>
        <w:t xml:space="preserve"> В условиях типичных серозёмов Ташкентской области, при посеве озимой пшеницы 5-15 октября урожайность зерна составила 56,3-50,5 ц/га, это привело к получению дополнительного урожая 10,5-12,8 ц/га по сравненио с более поздним посевом (25.Х-5.XI). При возделывании озимой пшеницы получен высокий и качественный урожай зерна 57,0 ц/га</w:t>
      </w:r>
      <w:r w:rsidR="00974C56">
        <w:rPr>
          <w:sz w:val="28"/>
          <w:szCs w:val="28"/>
          <w:lang w:val="uz-Cyrl-UZ"/>
        </w:rPr>
        <w:t>,</w:t>
      </w:r>
      <w:r w:rsidRPr="00D751AC">
        <w:rPr>
          <w:sz w:val="28"/>
          <w:szCs w:val="28"/>
          <w:lang w:val="uz-Cyrl-UZ"/>
        </w:rPr>
        <w:t xml:space="preserve"> при применении минеральных удобрений нормой N</w:t>
      </w:r>
      <w:r w:rsidR="003D7C37" w:rsidRPr="003D7C37">
        <w:rPr>
          <w:sz w:val="28"/>
          <w:szCs w:val="28"/>
          <w:vertAlign w:val="subscript"/>
          <w:lang w:val="uz-Cyrl-UZ"/>
        </w:rPr>
        <w:t>200</w:t>
      </w:r>
      <w:r w:rsidRPr="00D751AC">
        <w:rPr>
          <w:sz w:val="28"/>
          <w:szCs w:val="28"/>
          <w:lang w:val="uz-Cyrl-UZ"/>
        </w:rPr>
        <w:t>Р</w:t>
      </w:r>
      <w:r w:rsidR="003D7C37" w:rsidRPr="003D7C37">
        <w:rPr>
          <w:sz w:val="28"/>
          <w:szCs w:val="28"/>
          <w:vertAlign w:val="subscript"/>
          <w:lang w:val="uz-Cyrl-UZ"/>
        </w:rPr>
        <w:t>140</w:t>
      </w:r>
      <w:r w:rsidRPr="00D751AC">
        <w:rPr>
          <w:sz w:val="28"/>
          <w:szCs w:val="28"/>
          <w:lang w:val="uz-Cyrl-UZ"/>
        </w:rPr>
        <w:t>К</w:t>
      </w:r>
      <w:r w:rsidRPr="003D7C37">
        <w:rPr>
          <w:sz w:val="28"/>
          <w:szCs w:val="28"/>
          <w:vertAlign w:val="subscript"/>
          <w:lang w:val="uz-Cyrl-UZ"/>
        </w:rPr>
        <w:t>100</w:t>
      </w:r>
      <w:r w:rsidRPr="00D751AC">
        <w:rPr>
          <w:sz w:val="28"/>
          <w:szCs w:val="28"/>
          <w:lang w:val="uz-Cyrl-UZ"/>
        </w:rPr>
        <w:t xml:space="preserve"> кг/га и поливе режимом орошения 75-75-70% от ППВ. Что</w:t>
      </w:r>
      <w:r w:rsidR="00974C56">
        <w:rPr>
          <w:sz w:val="28"/>
          <w:szCs w:val="28"/>
          <w:lang w:val="uz-Cyrl-UZ"/>
        </w:rPr>
        <w:t>,</w:t>
      </w:r>
      <w:r w:rsidRPr="00D751AC">
        <w:rPr>
          <w:sz w:val="28"/>
          <w:szCs w:val="28"/>
          <w:lang w:val="uz-Cyrl-UZ"/>
        </w:rPr>
        <w:t xml:space="preserve"> на 4,2-8,0 ц/га больше по сравнению с вариантом, где минеральные удобрения под озимую пшеницу внесены нормой N</w:t>
      </w:r>
      <w:r w:rsidR="003D7C37" w:rsidRPr="003D7C37">
        <w:rPr>
          <w:sz w:val="28"/>
          <w:szCs w:val="28"/>
          <w:vertAlign w:val="subscript"/>
          <w:lang w:val="uz-Cyrl-UZ"/>
        </w:rPr>
        <w:t>100</w:t>
      </w:r>
      <w:r w:rsidRPr="00D751AC">
        <w:rPr>
          <w:sz w:val="28"/>
          <w:szCs w:val="28"/>
          <w:lang w:val="uz-Cyrl-UZ"/>
        </w:rPr>
        <w:t>Р</w:t>
      </w:r>
      <w:r w:rsidR="003D7C37" w:rsidRPr="003D7C37">
        <w:rPr>
          <w:sz w:val="28"/>
          <w:szCs w:val="28"/>
          <w:vertAlign w:val="subscript"/>
          <w:lang w:val="uz-Cyrl-UZ"/>
        </w:rPr>
        <w:t>75</w:t>
      </w:r>
      <w:r w:rsidRPr="00D751AC">
        <w:rPr>
          <w:sz w:val="28"/>
          <w:szCs w:val="28"/>
          <w:lang w:val="uz-Cyrl-UZ"/>
        </w:rPr>
        <w:t>К</w:t>
      </w:r>
      <w:r w:rsidRPr="003D7C37">
        <w:rPr>
          <w:sz w:val="28"/>
          <w:szCs w:val="28"/>
          <w:vertAlign w:val="subscript"/>
          <w:lang w:val="uz-Cyrl-UZ"/>
        </w:rPr>
        <w:t>50</w:t>
      </w:r>
      <w:r w:rsidRPr="00D751AC">
        <w:rPr>
          <w:sz w:val="28"/>
          <w:szCs w:val="28"/>
          <w:lang w:val="uz-Cyrl-UZ"/>
        </w:rPr>
        <w:t xml:space="preserve"> и </w:t>
      </w:r>
      <w:r w:rsidR="003D7C37" w:rsidRPr="00D751AC">
        <w:rPr>
          <w:sz w:val="28"/>
          <w:szCs w:val="28"/>
          <w:lang w:val="uz-Cyrl-UZ"/>
        </w:rPr>
        <w:t>N</w:t>
      </w:r>
      <w:r w:rsidR="003D7C37" w:rsidRPr="003D7C37">
        <w:rPr>
          <w:sz w:val="28"/>
          <w:szCs w:val="28"/>
          <w:vertAlign w:val="subscript"/>
          <w:lang w:val="uz-Cyrl-UZ"/>
        </w:rPr>
        <w:t>1</w:t>
      </w:r>
      <w:r w:rsidR="003D7C37">
        <w:rPr>
          <w:sz w:val="28"/>
          <w:szCs w:val="28"/>
          <w:vertAlign w:val="subscript"/>
          <w:lang w:val="uz-Cyrl-UZ"/>
        </w:rPr>
        <w:t>5</w:t>
      </w:r>
      <w:r w:rsidR="003D7C37" w:rsidRPr="003D7C37">
        <w:rPr>
          <w:sz w:val="28"/>
          <w:szCs w:val="28"/>
          <w:vertAlign w:val="subscript"/>
          <w:lang w:val="uz-Cyrl-UZ"/>
        </w:rPr>
        <w:t>0</w:t>
      </w:r>
      <w:r w:rsidR="003D7C37" w:rsidRPr="00D751AC">
        <w:rPr>
          <w:sz w:val="28"/>
          <w:szCs w:val="28"/>
          <w:lang w:val="uz-Cyrl-UZ"/>
        </w:rPr>
        <w:t>Р</w:t>
      </w:r>
      <w:r w:rsidR="003D7C37">
        <w:rPr>
          <w:sz w:val="28"/>
          <w:szCs w:val="28"/>
          <w:vertAlign w:val="subscript"/>
          <w:lang w:val="uz-Cyrl-UZ"/>
        </w:rPr>
        <w:t>10</w:t>
      </w:r>
      <w:r w:rsidR="003D7C37" w:rsidRPr="003D7C37">
        <w:rPr>
          <w:sz w:val="28"/>
          <w:szCs w:val="28"/>
          <w:vertAlign w:val="subscript"/>
          <w:lang w:val="uz-Cyrl-UZ"/>
        </w:rPr>
        <w:t>5</w:t>
      </w:r>
      <w:r w:rsidR="003D7C37" w:rsidRPr="00D751AC">
        <w:rPr>
          <w:sz w:val="28"/>
          <w:szCs w:val="28"/>
          <w:lang w:val="uz-Cyrl-UZ"/>
        </w:rPr>
        <w:t>К</w:t>
      </w:r>
      <w:r w:rsidR="003D7C37" w:rsidRPr="003D7C37">
        <w:rPr>
          <w:sz w:val="28"/>
          <w:szCs w:val="28"/>
          <w:vertAlign w:val="subscript"/>
          <w:lang w:val="uz-Cyrl-UZ"/>
        </w:rPr>
        <w:t>75</w:t>
      </w:r>
      <w:r w:rsidRPr="00D751AC">
        <w:rPr>
          <w:sz w:val="28"/>
          <w:szCs w:val="28"/>
          <w:lang w:val="uz-Cyrl-UZ"/>
        </w:rPr>
        <w:t xml:space="preserve"> кг/га. </w:t>
      </w:r>
    </w:p>
    <w:p w:rsidR="00FE5D64" w:rsidRPr="00D751AC" w:rsidRDefault="00FE5D64" w:rsidP="00FE5D64">
      <w:pPr>
        <w:ind w:firstLine="567"/>
        <w:jc w:val="both"/>
        <w:rPr>
          <w:sz w:val="28"/>
          <w:szCs w:val="28"/>
          <w:lang w:val="uz-Cyrl-UZ"/>
        </w:rPr>
      </w:pPr>
      <w:r w:rsidRPr="00D751AC">
        <w:rPr>
          <w:sz w:val="28"/>
          <w:szCs w:val="28"/>
          <w:lang w:val="uz-Cyrl-UZ"/>
        </w:rPr>
        <w:t>При применении бентонитовой глины под пахоту нормой 3000 кг/га, при режиме орошения 60-70-60% от ППВ, ор</w:t>
      </w:r>
      <w:r w:rsidR="002A5267">
        <w:rPr>
          <w:sz w:val="28"/>
          <w:szCs w:val="28"/>
          <w:lang w:val="uz-Cyrl-UZ"/>
        </w:rPr>
        <w:t>о</w:t>
      </w:r>
      <w:r w:rsidRPr="00D751AC">
        <w:rPr>
          <w:sz w:val="28"/>
          <w:szCs w:val="28"/>
          <w:lang w:val="uz-Cyrl-UZ"/>
        </w:rPr>
        <w:t>сительная норма составила 2540 м</w:t>
      </w:r>
      <w:r w:rsidRPr="00D751AC">
        <w:rPr>
          <w:sz w:val="28"/>
          <w:szCs w:val="28"/>
          <w:vertAlign w:val="superscript"/>
          <w:lang w:val="uz-Cyrl-UZ"/>
        </w:rPr>
        <w:t>3</w:t>
      </w:r>
      <w:r w:rsidRPr="00D751AC">
        <w:rPr>
          <w:sz w:val="28"/>
          <w:szCs w:val="28"/>
          <w:lang w:val="uz-Cyrl-UZ"/>
        </w:rPr>
        <w:t>/га, что на 810 м</w:t>
      </w:r>
      <w:r w:rsidRPr="00D751AC">
        <w:rPr>
          <w:sz w:val="28"/>
          <w:szCs w:val="28"/>
          <w:vertAlign w:val="superscript"/>
          <w:lang w:val="uz-Cyrl-UZ"/>
        </w:rPr>
        <w:t>3</w:t>
      </w:r>
      <w:r w:rsidRPr="00D751AC">
        <w:rPr>
          <w:sz w:val="28"/>
          <w:szCs w:val="28"/>
          <w:lang w:val="uz-Cyrl-UZ"/>
        </w:rPr>
        <w:t xml:space="preserve">/га меньше показателя контрольного варианта, а при режиме орошения 70-80-70% от ППВ, оросительная норма составила </w:t>
      </w:r>
      <w:r w:rsidRPr="00D751AC">
        <w:rPr>
          <w:sz w:val="28"/>
          <w:szCs w:val="28"/>
          <w:lang w:val="uz-Cyrl-UZ"/>
        </w:rPr>
        <w:lastRenderedPageBreak/>
        <w:t>3500 м</w:t>
      </w:r>
      <w:r w:rsidRPr="00D751AC">
        <w:rPr>
          <w:sz w:val="28"/>
          <w:szCs w:val="28"/>
          <w:vertAlign w:val="superscript"/>
          <w:lang w:val="uz-Cyrl-UZ"/>
        </w:rPr>
        <w:t>3</w:t>
      </w:r>
      <w:r w:rsidRPr="00D751AC">
        <w:rPr>
          <w:sz w:val="28"/>
          <w:szCs w:val="28"/>
          <w:lang w:val="uz-Cyrl-UZ"/>
        </w:rPr>
        <w:t>/га, где экономия воды составила - 790 м</w:t>
      </w:r>
      <w:r w:rsidRPr="00D751AC">
        <w:rPr>
          <w:sz w:val="28"/>
          <w:szCs w:val="28"/>
          <w:vertAlign w:val="superscript"/>
          <w:lang w:val="uz-Cyrl-UZ"/>
        </w:rPr>
        <w:t>3</w:t>
      </w:r>
      <w:r w:rsidRPr="00D751AC">
        <w:rPr>
          <w:sz w:val="28"/>
          <w:szCs w:val="28"/>
          <w:lang w:val="uz-Cyrl-UZ"/>
        </w:rPr>
        <w:t>/га по сравлению с контрольным вариантом.</w:t>
      </w:r>
    </w:p>
    <w:p w:rsidR="00FE5D64" w:rsidRPr="00D751AC" w:rsidRDefault="00FE5D64" w:rsidP="00FE5D64">
      <w:pPr>
        <w:ind w:firstLine="567"/>
        <w:jc w:val="both"/>
        <w:rPr>
          <w:sz w:val="28"/>
          <w:szCs w:val="28"/>
          <w:lang w:val="uz-Cyrl-UZ"/>
        </w:rPr>
      </w:pPr>
      <w:r w:rsidRPr="00D751AC">
        <w:rPr>
          <w:sz w:val="28"/>
          <w:szCs w:val="28"/>
          <w:lang w:val="uz-Cyrl-UZ"/>
        </w:rPr>
        <w:t>При режиме орошения 60-70-60% от ППВ и применении бентонитовой глины под пахоту нормой 3000 кг/га в качестве дополнения к минеральным удобрениям нормой N</w:t>
      </w:r>
      <w:r w:rsidRPr="00D751AC">
        <w:rPr>
          <w:sz w:val="28"/>
          <w:szCs w:val="28"/>
          <w:vertAlign w:val="subscript"/>
          <w:lang w:val="uz-Cyrl-UZ"/>
        </w:rPr>
        <w:t>150</w:t>
      </w:r>
      <w:r w:rsidRPr="00D751AC">
        <w:rPr>
          <w:sz w:val="28"/>
          <w:szCs w:val="28"/>
          <w:lang w:val="uz-Cyrl-UZ"/>
        </w:rPr>
        <w:t>P</w:t>
      </w:r>
      <w:r w:rsidRPr="00D751AC">
        <w:rPr>
          <w:sz w:val="28"/>
          <w:szCs w:val="28"/>
          <w:vertAlign w:val="subscript"/>
          <w:lang w:val="uz-Cyrl-UZ"/>
        </w:rPr>
        <w:t>105</w:t>
      </w:r>
      <w:r w:rsidRPr="00D751AC">
        <w:rPr>
          <w:sz w:val="28"/>
          <w:szCs w:val="28"/>
          <w:lang w:val="uz-Cyrl-UZ"/>
        </w:rPr>
        <w:t>K</w:t>
      </w:r>
      <w:r w:rsidRPr="00D751AC">
        <w:rPr>
          <w:sz w:val="28"/>
          <w:szCs w:val="28"/>
          <w:vertAlign w:val="subscript"/>
          <w:lang w:val="uz-Cyrl-UZ"/>
        </w:rPr>
        <w:t>75</w:t>
      </w:r>
      <w:r w:rsidRPr="00D751AC">
        <w:rPr>
          <w:sz w:val="28"/>
          <w:szCs w:val="28"/>
          <w:lang w:val="uz-Cyrl-UZ"/>
        </w:rPr>
        <w:t xml:space="preserve"> кг/га, с гектара получено </w:t>
      </w:r>
      <w:r w:rsidR="00E444D1">
        <w:rPr>
          <w:sz w:val="28"/>
          <w:szCs w:val="28"/>
          <w:lang w:val="uz-Cyrl-UZ"/>
        </w:rPr>
        <w:t xml:space="preserve">дополнительно </w:t>
      </w:r>
      <w:r w:rsidRPr="00D751AC">
        <w:rPr>
          <w:sz w:val="28"/>
          <w:szCs w:val="28"/>
          <w:lang w:val="uz-Cyrl-UZ"/>
        </w:rPr>
        <w:t xml:space="preserve">12,5 центнеров урожая зерна, при этом условная чистая прибыль составила 714,4 тыс. сум, а уровень рентабельности 40%; при режиме орошения 70-80-70% от ППВ, с гектара получено </w:t>
      </w:r>
      <w:r w:rsidR="00E444D1">
        <w:rPr>
          <w:sz w:val="28"/>
          <w:szCs w:val="28"/>
          <w:lang w:val="uz-Cyrl-UZ"/>
        </w:rPr>
        <w:t>дополнительно</w:t>
      </w:r>
      <w:r w:rsidR="00E444D1" w:rsidRPr="00D751AC">
        <w:rPr>
          <w:sz w:val="28"/>
          <w:szCs w:val="28"/>
          <w:lang w:val="uz-Cyrl-UZ"/>
        </w:rPr>
        <w:t xml:space="preserve"> </w:t>
      </w:r>
      <w:r w:rsidRPr="00D751AC">
        <w:rPr>
          <w:sz w:val="28"/>
          <w:szCs w:val="28"/>
          <w:lang w:val="uz-Cyrl-UZ"/>
        </w:rPr>
        <w:t xml:space="preserve">13,4 центнеров урожая зерна, где условная чистая прибыль составила 797,2 тыс. сум, а уровень рентабельности 44,6%. </w:t>
      </w:r>
    </w:p>
    <w:p w:rsidR="00FE5D64" w:rsidRPr="00D751AC" w:rsidRDefault="00FE5D64" w:rsidP="00FE5D64">
      <w:pPr>
        <w:ind w:firstLine="567"/>
        <w:jc w:val="both"/>
        <w:rPr>
          <w:sz w:val="28"/>
          <w:szCs w:val="28"/>
          <w:lang w:val="uz-Cyrl-UZ"/>
        </w:rPr>
      </w:pPr>
      <w:r w:rsidRPr="00D751AC">
        <w:rPr>
          <w:sz w:val="28"/>
          <w:szCs w:val="28"/>
          <w:lang w:val="uz-Cyrl-UZ"/>
        </w:rPr>
        <w:t>На основе результатов исследований</w:t>
      </w:r>
      <w:r w:rsidR="00974C56">
        <w:rPr>
          <w:sz w:val="28"/>
          <w:szCs w:val="28"/>
          <w:lang w:val="uz-Cyrl-UZ"/>
        </w:rPr>
        <w:t xml:space="preserve"> проведенних</w:t>
      </w:r>
      <w:r w:rsidRPr="00D751AC">
        <w:rPr>
          <w:sz w:val="28"/>
          <w:szCs w:val="28"/>
          <w:lang w:val="uz-Cyrl-UZ"/>
        </w:rPr>
        <w:t xml:space="preserve"> в условиях лугово-такырных почв Сурхандарьинской области выявлено, что при режиме орошения 65-65-60% от ППВ при применении бентонитовой глины под пахоту нормой 9000 кг/га в качестве дополнения к минеральным удобрениям нормой N</w:t>
      </w:r>
      <w:r w:rsidR="003D7C37">
        <w:rPr>
          <w:sz w:val="28"/>
          <w:szCs w:val="28"/>
          <w:vertAlign w:val="subscript"/>
          <w:lang w:val="uz-Cyrl-UZ"/>
        </w:rPr>
        <w:t>15</w:t>
      </w:r>
      <w:r w:rsidR="00BE329D">
        <w:rPr>
          <w:sz w:val="28"/>
          <w:szCs w:val="28"/>
          <w:vertAlign w:val="subscript"/>
          <w:lang w:val="uz-Cyrl-UZ"/>
        </w:rPr>
        <w:t>0</w:t>
      </w:r>
      <w:r w:rsidRPr="00D751AC">
        <w:rPr>
          <w:sz w:val="28"/>
          <w:szCs w:val="28"/>
          <w:lang w:val="uz-Cyrl-UZ"/>
        </w:rPr>
        <w:t>Р</w:t>
      </w:r>
      <w:r w:rsidR="003D7C37" w:rsidRPr="003D7C37">
        <w:rPr>
          <w:sz w:val="28"/>
          <w:szCs w:val="28"/>
          <w:vertAlign w:val="subscript"/>
          <w:lang w:val="uz-Cyrl-UZ"/>
        </w:rPr>
        <w:t>105</w:t>
      </w:r>
      <w:r w:rsidRPr="00D751AC">
        <w:rPr>
          <w:sz w:val="28"/>
          <w:szCs w:val="28"/>
          <w:lang w:val="uz-Cyrl-UZ"/>
        </w:rPr>
        <w:t>К</w:t>
      </w:r>
      <w:r w:rsidRPr="003D7C37">
        <w:rPr>
          <w:sz w:val="28"/>
          <w:szCs w:val="28"/>
          <w:vertAlign w:val="subscript"/>
          <w:lang w:val="uz-Cyrl-UZ"/>
        </w:rPr>
        <w:t>75</w:t>
      </w:r>
      <w:r w:rsidRPr="00D751AC">
        <w:rPr>
          <w:sz w:val="28"/>
          <w:szCs w:val="28"/>
          <w:lang w:val="uz-Cyrl-UZ"/>
        </w:rPr>
        <w:t xml:space="preserve"> кг/га, в среднем за три года </w:t>
      </w:r>
      <w:r w:rsidR="002A5267">
        <w:rPr>
          <w:sz w:val="28"/>
          <w:szCs w:val="28"/>
          <w:lang w:val="uz-Cyrl-UZ"/>
        </w:rPr>
        <w:t xml:space="preserve">с гектара получено 54,0 центнера </w:t>
      </w:r>
      <w:r w:rsidRPr="00D751AC">
        <w:rPr>
          <w:sz w:val="28"/>
          <w:szCs w:val="28"/>
          <w:lang w:val="uz-Cyrl-UZ"/>
        </w:rPr>
        <w:t xml:space="preserve"> урожая зерна, где уровень рентабельности составил 26,5%; а при режим</w:t>
      </w:r>
      <w:r w:rsidR="002A5267">
        <w:rPr>
          <w:sz w:val="28"/>
          <w:szCs w:val="28"/>
          <w:lang w:val="uz-Cyrl-UZ"/>
        </w:rPr>
        <w:t>е</w:t>
      </w:r>
      <w:r w:rsidRPr="00D751AC">
        <w:rPr>
          <w:sz w:val="28"/>
          <w:szCs w:val="28"/>
          <w:lang w:val="uz-Cyrl-UZ"/>
        </w:rPr>
        <w:t xml:space="preserve"> орошения 75-75-70% от ППВ при применении бентонитовых глин под пахоту нормой 6000 кг/га к минеральным удобрением нормой </w:t>
      </w:r>
      <w:r w:rsidR="003D7C37" w:rsidRPr="00D751AC">
        <w:rPr>
          <w:sz w:val="28"/>
          <w:szCs w:val="28"/>
          <w:lang w:val="uz-Cyrl-UZ"/>
        </w:rPr>
        <w:t>N</w:t>
      </w:r>
      <w:r w:rsidR="003D7C37">
        <w:rPr>
          <w:sz w:val="28"/>
          <w:szCs w:val="28"/>
          <w:vertAlign w:val="subscript"/>
          <w:lang w:val="uz-Cyrl-UZ"/>
        </w:rPr>
        <w:t>150</w:t>
      </w:r>
      <w:r w:rsidR="003D7C37" w:rsidRPr="00D751AC">
        <w:rPr>
          <w:sz w:val="28"/>
          <w:szCs w:val="28"/>
          <w:lang w:val="uz-Cyrl-UZ"/>
        </w:rPr>
        <w:t>Р</w:t>
      </w:r>
      <w:r w:rsidR="003D7C37" w:rsidRPr="003D7C37">
        <w:rPr>
          <w:sz w:val="28"/>
          <w:szCs w:val="28"/>
          <w:vertAlign w:val="subscript"/>
          <w:lang w:val="uz-Cyrl-UZ"/>
        </w:rPr>
        <w:t>105</w:t>
      </w:r>
      <w:r w:rsidR="003D7C37" w:rsidRPr="00D751AC">
        <w:rPr>
          <w:sz w:val="28"/>
          <w:szCs w:val="28"/>
          <w:lang w:val="uz-Cyrl-UZ"/>
        </w:rPr>
        <w:t>К</w:t>
      </w:r>
      <w:r w:rsidR="003D7C37" w:rsidRPr="003D7C37">
        <w:rPr>
          <w:sz w:val="28"/>
          <w:szCs w:val="28"/>
          <w:vertAlign w:val="subscript"/>
          <w:lang w:val="uz-Cyrl-UZ"/>
        </w:rPr>
        <w:t>75</w:t>
      </w:r>
      <w:r w:rsidR="003D7C37" w:rsidRPr="00D751AC">
        <w:rPr>
          <w:sz w:val="28"/>
          <w:szCs w:val="28"/>
          <w:lang w:val="uz-Cyrl-UZ"/>
        </w:rPr>
        <w:t xml:space="preserve"> кг/га </w:t>
      </w:r>
      <w:r w:rsidRPr="00D751AC">
        <w:rPr>
          <w:sz w:val="28"/>
          <w:szCs w:val="28"/>
          <w:lang w:val="uz-Cyrl-UZ"/>
        </w:rPr>
        <w:t>кг/га, в среднем за три года с гектара получен 58,1 центнер</w:t>
      </w:r>
      <w:r w:rsidR="00BE329D">
        <w:rPr>
          <w:sz w:val="28"/>
          <w:szCs w:val="28"/>
          <w:lang w:val="uz-Cyrl-UZ"/>
        </w:rPr>
        <w:t>ов</w:t>
      </w:r>
      <w:r w:rsidRPr="00D751AC">
        <w:rPr>
          <w:sz w:val="28"/>
          <w:szCs w:val="28"/>
          <w:lang w:val="uz-Cyrl-UZ"/>
        </w:rPr>
        <w:t xml:space="preserve"> урожая зерна, а уровень рентабельности составил 22,4%.</w:t>
      </w:r>
    </w:p>
    <w:p w:rsidR="00FE5D64" w:rsidRPr="00D751AC" w:rsidRDefault="00FE5D64" w:rsidP="00FE5D64">
      <w:pPr>
        <w:ind w:firstLine="567"/>
        <w:jc w:val="both"/>
        <w:rPr>
          <w:sz w:val="28"/>
          <w:szCs w:val="28"/>
          <w:lang w:val="uz-Cyrl-UZ"/>
        </w:rPr>
      </w:pPr>
      <w:r w:rsidRPr="00D751AC">
        <w:rPr>
          <w:b/>
          <w:sz w:val="28"/>
          <w:szCs w:val="28"/>
          <w:lang w:val="uz-Cyrl-UZ"/>
        </w:rPr>
        <w:t xml:space="preserve">Достоверность результатов исследования </w:t>
      </w:r>
      <w:r w:rsidRPr="00D751AC">
        <w:rPr>
          <w:sz w:val="28"/>
          <w:szCs w:val="28"/>
          <w:lang w:val="uz-Cyrl-UZ"/>
        </w:rPr>
        <w:t>обосновывается проведением полевы</w:t>
      </w:r>
      <w:r w:rsidR="002A5267">
        <w:rPr>
          <w:sz w:val="28"/>
          <w:szCs w:val="28"/>
          <w:lang w:val="uz-Cyrl-UZ"/>
        </w:rPr>
        <w:t>х опытов, используя общеприняты</w:t>
      </w:r>
      <w:r w:rsidR="003D7C37">
        <w:rPr>
          <w:sz w:val="28"/>
          <w:szCs w:val="28"/>
          <w:lang w:val="uz-Cyrl-UZ"/>
        </w:rPr>
        <w:t>х</w:t>
      </w:r>
      <w:r w:rsidRPr="00D751AC">
        <w:rPr>
          <w:sz w:val="28"/>
          <w:szCs w:val="28"/>
          <w:lang w:val="uz-Cyrl-UZ"/>
        </w:rPr>
        <w:t xml:space="preserve"> метод</w:t>
      </w:r>
      <w:r w:rsidR="003D7C37">
        <w:rPr>
          <w:sz w:val="28"/>
          <w:szCs w:val="28"/>
          <w:lang w:val="uz-Cyrl-UZ"/>
        </w:rPr>
        <w:t>ов,</w:t>
      </w:r>
      <w:r w:rsidRPr="00D751AC">
        <w:rPr>
          <w:sz w:val="28"/>
          <w:szCs w:val="28"/>
          <w:lang w:val="uz-Cyrl-UZ"/>
        </w:rPr>
        <w:t xml:space="preserve"> определением влияния сроков посевов озимой пшеницы, внес</w:t>
      </w:r>
      <w:r w:rsidR="002A5267">
        <w:rPr>
          <w:sz w:val="28"/>
          <w:szCs w:val="28"/>
          <w:lang w:val="uz-Cyrl-UZ"/>
        </w:rPr>
        <w:t>ения норм минеральных удобрений и</w:t>
      </w:r>
      <w:r w:rsidRPr="00D751AC">
        <w:rPr>
          <w:sz w:val="28"/>
          <w:szCs w:val="28"/>
          <w:lang w:val="uz-Cyrl-UZ"/>
        </w:rPr>
        <w:t xml:space="preserve"> режима орошения на урожайность и качественные показатели зерна</w:t>
      </w:r>
      <w:r w:rsidR="003D7C37">
        <w:rPr>
          <w:sz w:val="28"/>
          <w:szCs w:val="28"/>
          <w:lang w:val="uz-Cyrl-UZ"/>
        </w:rPr>
        <w:t>,</w:t>
      </w:r>
      <w:r w:rsidRPr="00D751AC">
        <w:rPr>
          <w:sz w:val="28"/>
          <w:szCs w:val="28"/>
          <w:lang w:val="uz-Cyrl-UZ"/>
        </w:rPr>
        <w:t xml:space="preserve"> подтверждением математико-статистическими метод</w:t>
      </w:r>
      <w:r w:rsidR="002A5267">
        <w:rPr>
          <w:sz w:val="28"/>
          <w:szCs w:val="28"/>
          <w:lang w:val="uz-Cyrl-UZ"/>
        </w:rPr>
        <w:t>ами достоверности полученных дан</w:t>
      </w:r>
      <w:r w:rsidRPr="00D751AC">
        <w:rPr>
          <w:sz w:val="28"/>
          <w:szCs w:val="28"/>
          <w:lang w:val="uz-Cyrl-UZ"/>
        </w:rPr>
        <w:t>ных по росту, развитию, урожайности озимой пшеницы под влиянием различных агромероприятий, сопоставлением результатов исследований с международными и отчественными исследованиями, соответствием выявленных закономерностей и полученных выводов</w:t>
      </w:r>
      <w:r w:rsidR="003D7C37">
        <w:rPr>
          <w:sz w:val="28"/>
          <w:szCs w:val="28"/>
          <w:lang w:val="uz-Cyrl-UZ"/>
        </w:rPr>
        <w:t>,</w:t>
      </w:r>
      <w:r w:rsidRPr="00D751AC">
        <w:rPr>
          <w:sz w:val="28"/>
          <w:szCs w:val="28"/>
          <w:lang w:val="uz-Cyrl-UZ"/>
        </w:rPr>
        <w:t xml:space="preserve"> внедрением в производство научных результатов, </w:t>
      </w:r>
      <w:r w:rsidRPr="00D751AC">
        <w:rPr>
          <w:sz w:val="28"/>
          <w:szCs w:val="28"/>
        </w:rPr>
        <w:t xml:space="preserve">обсуждением результатов исследований </w:t>
      </w:r>
      <w:r w:rsidR="00BE329D">
        <w:rPr>
          <w:sz w:val="28"/>
          <w:szCs w:val="28"/>
          <w:lang w:val="uz-Cyrl-UZ"/>
        </w:rPr>
        <w:t>на</w:t>
      </w:r>
      <w:r w:rsidRPr="00D751AC">
        <w:rPr>
          <w:sz w:val="28"/>
          <w:szCs w:val="28"/>
        </w:rPr>
        <w:t xml:space="preserve"> республиканских и международных научно-практических конференциях, а также опубликованием научных статей в научных изданиях, рекомендуемых ВАК при Кабинете Министров Республики Узбекистан.</w:t>
      </w:r>
    </w:p>
    <w:p w:rsidR="00FE5D64" w:rsidRPr="00974C56" w:rsidRDefault="00FE5D64" w:rsidP="00974C56">
      <w:pPr>
        <w:ind w:firstLine="567"/>
        <w:jc w:val="both"/>
        <w:rPr>
          <w:b/>
          <w:sz w:val="28"/>
          <w:szCs w:val="28"/>
          <w:lang w:val="uz-Cyrl-UZ"/>
        </w:rPr>
      </w:pPr>
      <w:r w:rsidRPr="00D751AC">
        <w:rPr>
          <w:b/>
          <w:sz w:val="28"/>
          <w:szCs w:val="28"/>
        </w:rPr>
        <w:t>Научная и практическая знач</w:t>
      </w:r>
      <w:r w:rsidR="00974C56">
        <w:rPr>
          <w:b/>
          <w:sz w:val="28"/>
          <w:szCs w:val="28"/>
        </w:rPr>
        <w:t xml:space="preserve">имость результатов исследования </w:t>
      </w:r>
      <w:r w:rsidRPr="00D751AC">
        <w:rPr>
          <w:b/>
          <w:sz w:val="28"/>
          <w:szCs w:val="28"/>
          <w:lang w:val="uz-Cyrl-UZ"/>
        </w:rPr>
        <w:t xml:space="preserve"> </w:t>
      </w:r>
      <w:r w:rsidR="003D7C37" w:rsidRPr="003D7C37">
        <w:rPr>
          <w:sz w:val="28"/>
          <w:szCs w:val="28"/>
        </w:rPr>
        <w:t>научная значимость результатов исследования</w:t>
      </w:r>
      <w:r w:rsidR="003D7C37">
        <w:rPr>
          <w:b/>
          <w:sz w:val="28"/>
          <w:szCs w:val="28"/>
        </w:rPr>
        <w:t xml:space="preserve"> </w:t>
      </w:r>
      <w:r w:rsidR="003D7C37" w:rsidRPr="00D751AC">
        <w:rPr>
          <w:b/>
          <w:sz w:val="28"/>
          <w:szCs w:val="28"/>
          <w:lang w:val="uz-Cyrl-UZ"/>
        </w:rPr>
        <w:t xml:space="preserve"> </w:t>
      </w:r>
      <w:r w:rsidRPr="00D751AC">
        <w:rPr>
          <w:sz w:val="28"/>
          <w:szCs w:val="28"/>
          <w:lang w:val="uz-Cyrl-UZ"/>
        </w:rPr>
        <w:t>заключается в научном обосновании повышения урожайности и качества зерна благодаря положительному влиянию на рост</w:t>
      </w:r>
      <w:r w:rsidR="00974C56">
        <w:rPr>
          <w:sz w:val="28"/>
          <w:szCs w:val="28"/>
          <w:lang w:val="uz-Cyrl-UZ"/>
        </w:rPr>
        <w:t xml:space="preserve">ы развитие пшеницы </w:t>
      </w:r>
      <w:r w:rsidRPr="00D751AC">
        <w:rPr>
          <w:sz w:val="28"/>
          <w:szCs w:val="28"/>
          <w:lang w:val="uz-Cyrl-UZ"/>
        </w:rPr>
        <w:t>улучшени</w:t>
      </w:r>
      <w:r w:rsidR="00974C56">
        <w:rPr>
          <w:sz w:val="28"/>
          <w:szCs w:val="28"/>
          <w:lang w:val="uz-Cyrl-UZ"/>
        </w:rPr>
        <w:t>е</w:t>
      </w:r>
      <w:r w:rsidRPr="00D751AC">
        <w:rPr>
          <w:sz w:val="28"/>
          <w:szCs w:val="28"/>
          <w:lang w:val="uz-Cyrl-UZ"/>
        </w:rPr>
        <w:t xml:space="preserve"> агрофизических, агрохимических свойств почвы при оптимальном режиме орошения и применении бентонитовых глин в качестве дополнительного источника питания к минеральным удобрениям</w:t>
      </w:r>
      <w:r w:rsidR="00BE329D">
        <w:rPr>
          <w:sz w:val="28"/>
          <w:szCs w:val="28"/>
          <w:lang w:val="uz-Cyrl-UZ"/>
        </w:rPr>
        <w:t>,</w:t>
      </w:r>
      <w:r w:rsidRPr="00D751AC">
        <w:rPr>
          <w:sz w:val="28"/>
          <w:szCs w:val="28"/>
          <w:lang w:val="uz-Cyrl-UZ"/>
        </w:rPr>
        <w:t xml:space="preserve"> в условиях типичных серозёмных почв Ташкентской области и лугово-так</w:t>
      </w:r>
      <w:r w:rsidRPr="00D751AC">
        <w:rPr>
          <w:sz w:val="28"/>
          <w:szCs w:val="28"/>
        </w:rPr>
        <w:t>ырных</w:t>
      </w:r>
      <w:r w:rsidRPr="00D751AC">
        <w:rPr>
          <w:sz w:val="28"/>
          <w:szCs w:val="28"/>
          <w:lang w:val="uz-Cyrl-UZ"/>
        </w:rPr>
        <w:t xml:space="preserve"> почв Сурхандарьинской области.</w:t>
      </w:r>
    </w:p>
    <w:p w:rsidR="00FE5D64" w:rsidRPr="00D751AC" w:rsidRDefault="00FE5D64" w:rsidP="00FE5D64">
      <w:pPr>
        <w:ind w:firstLine="567"/>
        <w:jc w:val="both"/>
        <w:rPr>
          <w:sz w:val="28"/>
          <w:szCs w:val="28"/>
          <w:lang w:val="uz-Cyrl-UZ"/>
        </w:rPr>
      </w:pPr>
      <w:r w:rsidRPr="00D751AC">
        <w:rPr>
          <w:sz w:val="28"/>
          <w:szCs w:val="28"/>
          <w:lang w:val="uz-Cyrl-UZ"/>
        </w:rPr>
        <w:lastRenderedPageBreak/>
        <w:t xml:space="preserve">Практическая значимость результатов исследования заключается в определении оптимальных сроков посева </w:t>
      </w:r>
      <w:bookmarkStart w:id="2" w:name="пауза"/>
      <w:bookmarkEnd w:id="2"/>
      <w:r w:rsidRPr="00D751AC">
        <w:rPr>
          <w:sz w:val="28"/>
          <w:szCs w:val="28"/>
          <w:lang w:val="uz-Cyrl-UZ"/>
        </w:rPr>
        <w:t xml:space="preserve">при выращивании озимой пшеницы, оптимизации водно-питательного режима почвы путем применения бентонитовых глин в качестве дополнения к минеральным удобрениям, которое обеспечило экономию оросительной воды и норм минеральных удобрений, получение высокого и качественного урожая зерна с повышением экономической эффективности хозяйства. </w:t>
      </w:r>
    </w:p>
    <w:p w:rsidR="00FE5D64" w:rsidRPr="00D751AC" w:rsidRDefault="00FE5D64" w:rsidP="00FE5D64">
      <w:pPr>
        <w:ind w:firstLine="567"/>
        <w:jc w:val="both"/>
        <w:rPr>
          <w:sz w:val="28"/>
          <w:szCs w:val="28"/>
          <w:lang w:val="uz-Cyrl-UZ"/>
        </w:rPr>
      </w:pPr>
      <w:r w:rsidRPr="00D751AC">
        <w:rPr>
          <w:b/>
          <w:sz w:val="28"/>
          <w:szCs w:val="28"/>
          <w:lang w:val="uz-Cyrl-UZ"/>
        </w:rPr>
        <w:t xml:space="preserve">Внедрение результатов исследования. </w:t>
      </w:r>
      <w:r w:rsidRPr="00D751AC">
        <w:rPr>
          <w:sz w:val="28"/>
          <w:szCs w:val="28"/>
          <w:lang w:val="uz-Cyrl-UZ"/>
        </w:rPr>
        <w:t>На основе</w:t>
      </w:r>
      <w:r w:rsidRPr="00D751AC">
        <w:rPr>
          <w:b/>
          <w:sz w:val="28"/>
          <w:szCs w:val="28"/>
          <w:lang w:val="uz-Cyrl-UZ"/>
        </w:rPr>
        <w:t xml:space="preserve"> </w:t>
      </w:r>
      <w:r w:rsidRPr="00D751AC">
        <w:rPr>
          <w:sz w:val="28"/>
          <w:szCs w:val="28"/>
          <w:lang w:val="uz-Cyrl-UZ"/>
        </w:rPr>
        <w:t>результатов проведённых исследований в производственных условиях по определению оптимальных сроков посева, потребности в минеральных удобрениях и оросительной воде при выращивании озимой пшеницы, а также применения оптимальных норм внесения бентонитовых глин:</w:t>
      </w:r>
    </w:p>
    <w:p w:rsidR="00FE5D64" w:rsidRPr="00D751AC" w:rsidRDefault="00FE5D64" w:rsidP="00FE5D64">
      <w:pPr>
        <w:spacing w:line="257" w:lineRule="auto"/>
        <w:ind w:firstLine="567"/>
        <w:jc w:val="both"/>
        <w:rPr>
          <w:sz w:val="28"/>
          <w:szCs w:val="28"/>
          <w:lang w:val="uz-Cyrl-UZ"/>
        </w:rPr>
      </w:pPr>
      <w:r w:rsidRPr="00D751AC">
        <w:rPr>
          <w:sz w:val="28"/>
          <w:szCs w:val="28"/>
          <w:lang w:val="uz-Cyrl-UZ"/>
        </w:rPr>
        <w:t xml:space="preserve">разработана и внедрена “Рекомендация фермерским хозяйствам Ташкентской и Сурхандарьинской областей по применению ресурсосберегающих технологий при выращивании озимой пшеницы” и “Рекомендации фермерским хозяйствам по применению нетрадиционных агроруд под сельскохозяйственные культуры” (справка Министерства сельского хозяйства от </w:t>
      </w:r>
      <w:r w:rsidR="003D7C37">
        <w:rPr>
          <w:sz w:val="28"/>
          <w:szCs w:val="28"/>
          <w:lang w:val="uz-Cyrl-UZ"/>
        </w:rPr>
        <w:t xml:space="preserve">10 </w:t>
      </w:r>
      <w:r w:rsidRPr="00D751AC">
        <w:rPr>
          <w:sz w:val="28"/>
          <w:szCs w:val="28"/>
          <w:lang w:val="uz-Cyrl-UZ"/>
        </w:rPr>
        <w:t>октября 2019 года № 02/021-2949), которые в настоящее время широко используются в качестве руководства сотрудниками зерноводческой отрасли сельского хозяйства, в частности, фермерскими хозяйствами;</w:t>
      </w:r>
    </w:p>
    <w:p w:rsidR="00FE5D64" w:rsidRPr="00D751AC" w:rsidRDefault="00FE5D64" w:rsidP="00FE5D64">
      <w:pPr>
        <w:ind w:firstLine="567"/>
        <w:jc w:val="both"/>
        <w:rPr>
          <w:sz w:val="28"/>
          <w:szCs w:val="28"/>
          <w:lang w:val="uz-Cyrl-UZ"/>
        </w:rPr>
      </w:pPr>
      <w:r w:rsidRPr="00D751AC">
        <w:rPr>
          <w:sz w:val="28"/>
          <w:szCs w:val="28"/>
          <w:lang w:val="uz-Cyrl-UZ"/>
        </w:rPr>
        <w:t>внедр</w:t>
      </w:r>
      <w:r w:rsidR="00BE329D">
        <w:rPr>
          <w:sz w:val="28"/>
          <w:szCs w:val="28"/>
          <w:lang w:val="uz-Cyrl-UZ"/>
        </w:rPr>
        <w:t>ё</w:t>
      </w:r>
      <w:r w:rsidRPr="00D751AC">
        <w:rPr>
          <w:sz w:val="28"/>
          <w:szCs w:val="28"/>
          <w:lang w:val="uz-Cyrl-UZ"/>
        </w:rPr>
        <w:t>н в условиях типичных серозёмных почв Кибрайского района Ташкентской области на площади в 150 гектаров посев озимой пшеницы в первой декаде октября с применением минеральных удобрений</w:t>
      </w:r>
      <w:r w:rsidR="002A5267">
        <w:rPr>
          <w:sz w:val="28"/>
          <w:szCs w:val="28"/>
          <w:lang w:val="uz-Cyrl-UZ"/>
        </w:rPr>
        <w:t xml:space="preserve"> в</w:t>
      </w:r>
      <w:r w:rsidRPr="00D751AC">
        <w:rPr>
          <w:sz w:val="28"/>
          <w:szCs w:val="28"/>
          <w:lang w:val="uz-Cyrl-UZ"/>
        </w:rPr>
        <w:t xml:space="preserve"> период вегетаци</w:t>
      </w:r>
      <w:r w:rsidR="00974C56">
        <w:rPr>
          <w:sz w:val="28"/>
          <w:szCs w:val="28"/>
          <w:lang w:val="uz-Cyrl-UZ"/>
        </w:rPr>
        <w:t>и</w:t>
      </w:r>
      <w:r w:rsidRPr="00D751AC">
        <w:rPr>
          <w:sz w:val="28"/>
          <w:szCs w:val="28"/>
          <w:lang w:val="uz-Cyrl-UZ"/>
        </w:rPr>
        <w:t xml:space="preserve"> азота – 200 кг, фосфора – 140 кг, калия – 100 кг на гектар и проведением полива режимом 75-75-70% от ППВ (справка Министерства сельского хозяйства от </w:t>
      </w:r>
      <w:r w:rsidR="003D7C37">
        <w:rPr>
          <w:sz w:val="28"/>
          <w:szCs w:val="28"/>
          <w:lang w:val="uz-Cyrl-UZ"/>
        </w:rPr>
        <w:t xml:space="preserve">10 </w:t>
      </w:r>
      <w:r w:rsidRPr="00D751AC">
        <w:rPr>
          <w:sz w:val="28"/>
          <w:szCs w:val="28"/>
          <w:lang w:val="uz-Cyrl-UZ"/>
        </w:rPr>
        <w:t xml:space="preserve">октября 2019 года № 02/021-2949). В результате </w:t>
      </w:r>
      <w:r w:rsidR="002A5267">
        <w:rPr>
          <w:sz w:val="28"/>
          <w:szCs w:val="28"/>
          <w:lang w:val="uz-Cyrl-UZ"/>
        </w:rPr>
        <w:t>чего</w:t>
      </w:r>
      <w:r w:rsidRPr="00D751AC">
        <w:rPr>
          <w:sz w:val="28"/>
          <w:szCs w:val="28"/>
          <w:lang w:val="uz-Cyrl-UZ"/>
        </w:rPr>
        <w:t xml:space="preserve"> с каждого гектара получен урожай в среднем 58,0 – 60 ц/га с прибавкой  10-15 ц/га по сравнению с контролем; </w:t>
      </w:r>
    </w:p>
    <w:p w:rsidR="00FE5D64" w:rsidRPr="00D751AC" w:rsidRDefault="00FE5D64" w:rsidP="00FE5D64">
      <w:pPr>
        <w:ind w:firstLine="567"/>
        <w:jc w:val="both"/>
        <w:rPr>
          <w:sz w:val="28"/>
          <w:szCs w:val="28"/>
          <w:lang w:val="uz-Cyrl-UZ"/>
        </w:rPr>
      </w:pPr>
      <w:r w:rsidRPr="00D751AC">
        <w:rPr>
          <w:sz w:val="28"/>
          <w:szCs w:val="28"/>
          <w:lang w:val="uz-Cyrl-UZ"/>
        </w:rPr>
        <w:t xml:space="preserve">в условиях типичных серозёмных </w:t>
      </w:r>
      <w:r w:rsidR="002A5267">
        <w:rPr>
          <w:sz w:val="28"/>
          <w:szCs w:val="28"/>
          <w:lang w:val="uz-Cyrl-UZ"/>
        </w:rPr>
        <w:t xml:space="preserve">почв </w:t>
      </w:r>
      <w:r w:rsidRPr="00D751AC">
        <w:rPr>
          <w:sz w:val="28"/>
          <w:szCs w:val="28"/>
          <w:lang w:val="uz-Cyrl-UZ"/>
        </w:rPr>
        <w:t>на площади 113,5 гектаров внедрена технология применения бентонитовых глин нормой 3000 и 4500 кг/га в качестве дополнения к мине</w:t>
      </w:r>
      <w:r w:rsidR="002A5267">
        <w:rPr>
          <w:sz w:val="28"/>
          <w:szCs w:val="28"/>
          <w:lang w:val="uz-Cyrl-UZ"/>
        </w:rPr>
        <w:t>ральным удобрениям под па</w:t>
      </w:r>
      <w:r w:rsidRPr="00D751AC">
        <w:rPr>
          <w:sz w:val="28"/>
          <w:szCs w:val="28"/>
          <w:lang w:val="uz-Cyrl-UZ"/>
        </w:rPr>
        <w:t>х</w:t>
      </w:r>
      <w:r w:rsidR="002A5267">
        <w:rPr>
          <w:sz w:val="28"/>
          <w:szCs w:val="28"/>
          <w:lang w:val="uz-Cyrl-UZ"/>
        </w:rPr>
        <w:t>о</w:t>
      </w:r>
      <w:r w:rsidRPr="00D751AC">
        <w:rPr>
          <w:sz w:val="28"/>
          <w:szCs w:val="28"/>
          <w:lang w:val="uz-Cyrl-UZ"/>
        </w:rPr>
        <w:t xml:space="preserve">ту при возделывании озимой пшеницы (справка Министерства сельского хозяйства от </w:t>
      </w:r>
      <w:r w:rsidR="003D7C37">
        <w:rPr>
          <w:sz w:val="28"/>
          <w:szCs w:val="28"/>
          <w:lang w:val="uz-Cyrl-UZ"/>
        </w:rPr>
        <w:t xml:space="preserve">10 </w:t>
      </w:r>
      <w:r w:rsidRPr="00D751AC">
        <w:rPr>
          <w:sz w:val="28"/>
          <w:szCs w:val="28"/>
          <w:lang w:val="uz-Cyrl-UZ"/>
        </w:rPr>
        <w:t>октября 2019 года № 02/021-2949)</w:t>
      </w:r>
      <w:r w:rsidRPr="00D751AC">
        <w:rPr>
          <w:sz w:val="28"/>
          <w:szCs w:val="28"/>
          <w:u w:val="single"/>
          <w:lang w:val="uz-Cyrl-UZ"/>
        </w:rPr>
        <w:t>.</w:t>
      </w:r>
      <w:r w:rsidRPr="00D751AC">
        <w:rPr>
          <w:sz w:val="28"/>
          <w:szCs w:val="28"/>
          <w:lang w:val="uz-Cyrl-UZ"/>
        </w:rPr>
        <w:t xml:space="preserve"> Где экономия ор</w:t>
      </w:r>
      <w:r w:rsidR="002A5267">
        <w:rPr>
          <w:sz w:val="28"/>
          <w:szCs w:val="28"/>
          <w:lang w:val="uz-Cyrl-UZ"/>
        </w:rPr>
        <w:t>о</w:t>
      </w:r>
      <w:r w:rsidRPr="00D751AC">
        <w:rPr>
          <w:sz w:val="28"/>
          <w:szCs w:val="28"/>
          <w:lang w:val="uz-Cyrl-UZ"/>
        </w:rPr>
        <w:t>сительной воды составила 620-870 м</w:t>
      </w:r>
      <w:r w:rsidRPr="00D751AC">
        <w:rPr>
          <w:sz w:val="28"/>
          <w:szCs w:val="28"/>
          <w:vertAlign w:val="superscript"/>
          <w:lang w:val="uz-Cyrl-UZ"/>
        </w:rPr>
        <w:t>3</w:t>
      </w:r>
      <w:r w:rsidRPr="00D751AC">
        <w:rPr>
          <w:sz w:val="28"/>
          <w:szCs w:val="28"/>
          <w:lang w:val="uz-Cyrl-UZ"/>
        </w:rPr>
        <w:t>/га, минеральных удобрений 15-20% по срав</w:t>
      </w:r>
      <w:r w:rsidR="002A5267">
        <w:rPr>
          <w:sz w:val="28"/>
          <w:szCs w:val="28"/>
          <w:lang w:val="uz-Cyrl-UZ"/>
        </w:rPr>
        <w:t>н</w:t>
      </w:r>
      <w:r w:rsidRPr="00D751AC">
        <w:rPr>
          <w:sz w:val="28"/>
          <w:szCs w:val="28"/>
          <w:lang w:val="uz-Cyrl-UZ"/>
        </w:rPr>
        <w:t xml:space="preserve">ению с контролем, достигнуто получение дополнительного урожая зерна на 10,5-12,8 ц/га, повышение рентабельности </w:t>
      </w:r>
      <w:r w:rsidR="00974C56">
        <w:rPr>
          <w:sz w:val="28"/>
          <w:szCs w:val="28"/>
          <w:lang w:val="uz-Cyrl-UZ"/>
        </w:rPr>
        <w:t xml:space="preserve">достотичну то до </w:t>
      </w:r>
      <w:r w:rsidRPr="00D751AC">
        <w:rPr>
          <w:sz w:val="28"/>
          <w:szCs w:val="28"/>
          <w:lang w:val="uz-Cyrl-UZ"/>
        </w:rPr>
        <w:t xml:space="preserve">18,6-22,4%. </w:t>
      </w:r>
    </w:p>
    <w:p w:rsidR="00FE5D64" w:rsidRPr="00D751AC" w:rsidRDefault="00FE5D64" w:rsidP="00FE5D64">
      <w:pPr>
        <w:ind w:firstLine="567"/>
        <w:jc w:val="both"/>
        <w:rPr>
          <w:sz w:val="28"/>
          <w:szCs w:val="28"/>
          <w:lang w:val="uz-Cyrl-UZ"/>
        </w:rPr>
      </w:pPr>
      <w:r w:rsidRPr="00D751AC">
        <w:rPr>
          <w:sz w:val="28"/>
          <w:szCs w:val="28"/>
          <w:lang w:val="uz-Cyrl-UZ"/>
        </w:rPr>
        <w:t xml:space="preserve">В условиях Сурхандарьинской области, на площади 215 гектаров внедрена технология применения бентонитовых глин нормой 9000 кг/га в качестве дополнения </w:t>
      </w:r>
      <w:r w:rsidR="002A5267">
        <w:rPr>
          <w:sz w:val="28"/>
          <w:szCs w:val="28"/>
          <w:lang w:val="uz-Cyrl-UZ"/>
        </w:rPr>
        <w:t xml:space="preserve">к </w:t>
      </w:r>
      <w:r w:rsidRPr="00D751AC">
        <w:rPr>
          <w:sz w:val="28"/>
          <w:szCs w:val="28"/>
          <w:lang w:val="uz-Cyrl-UZ"/>
        </w:rPr>
        <w:t xml:space="preserve">минеральным удобрениям при выращивании озимой пшеницы (справка Министерства сельского хозяйства от </w:t>
      </w:r>
      <w:r w:rsidR="003D7C37">
        <w:rPr>
          <w:sz w:val="28"/>
          <w:szCs w:val="28"/>
          <w:lang w:val="uz-Cyrl-UZ"/>
        </w:rPr>
        <w:t xml:space="preserve">10 </w:t>
      </w:r>
      <w:r w:rsidRPr="00D751AC">
        <w:rPr>
          <w:sz w:val="28"/>
          <w:szCs w:val="28"/>
          <w:lang w:val="uz-Cyrl-UZ"/>
        </w:rPr>
        <w:t xml:space="preserve">октября 2019 года № 02/021-2949). В результате, наряду с получением </w:t>
      </w:r>
      <w:r w:rsidRPr="00D751AC">
        <w:rPr>
          <w:sz w:val="28"/>
          <w:szCs w:val="28"/>
          <w:lang w:val="uz-Cyrl-UZ"/>
        </w:rPr>
        <w:lastRenderedPageBreak/>
        <w:t xml:space="preserve">дополнительного урожая зерна в 3,5-3,9 ц/га, достигнута экономия оросительной воды </w:t>
      </w:r>
      <w:r w:rsidR="00BE329D">
        <w:rPr>
          <w:sz w:val="28"/>
          <w:szCs w:val="28"/>
          <w:lang w:val="uz-Cyrl-UZ"/>
        </w:rPr>
        <w:t>на</w:t>
      </w:r>
      <w:r w:rsidRPr="00D751AC">
        <w:rPr>
          <w:sz w:val="28"/>
          <w:szCs w:val="28"/>
          <w:lang w:val="uz-Cyrl-UZ"/>
        </w:rPr>
        <w:t xml:space="preserve"> 500-600 м</w:t>
      </w:r>
      <w:r w:rsidRPr="00D751AC">
        <w:rPr>
          <w:sz w:val="28"/>
          <w:szCs w:val="28"/>
          <w:vertAlign w:val="superscript"/>
          <w:lang w:val="uz-Cyrl-UZ"/>
        </w:rPr>
        <w:t>3</w:t>
      </w:r>
      <w:r w:rsidRPr="00D751AC">
        <w:rPr>
          <w:sz w:val="28"/>
          <w:szCs w:val="28"/>
          <w:lang w:val="uz-Cyrl-UZ"/>
        </w:rPr>
        <w:t xml:space="preserve">/га. </w:t>
      </w:r>
    </w:p>
    <w:p w:rsidR="00FE5D64" w:rsidRPr="00D751AC" w:rsidRDefault="00FE5D64" w:rsidP="00FE5D64">
      <w:pPr>
        <w:ind w:firstLine="567"/>
        <w:jc w:val="both"/>
        <w:rPr>
          <w:sz w:val="28"/>
          <w:szCs w:val="28"/>
          <w:lang w:val="uz-Cyrl-UZ"/>
        </w:rPr>
      </w:pPr>
      <w:r w:rsidRPr="00D751AC">
        <w:rPr>
          <w:b/>
          <w:sz w:val="28"/>
          <w:szCs w:val="28"/>
          <w:lang w:val="uz-Cyrl-UZ"/>
        </w:rPr>
        <w:t>Апробация результатов исследования.</w:t>
      </w:r>
      <w:r w:rsidRPr="00D751AC">
        <w:rPr>
          <w:sz w:val="28"/>
          <w:szCs w:val="28"/>
          <w:lang w:val="uz-Cyrl-UZ"/>
        </w:rPr>
        <w:t xml:space="preserve"> Полевые и лабораторны</w:t>
      </w:r>
      <w:r w:rsidR="002A5267">
        <w:rPr>
          <w:sz w:val="28"/>
          <w:szCs w:val="28"/>
          <w:lang w:val="uz-Cyrl-UZ"/>
        </w:rPr>
        <w:t>е</w:t>
      </w:r>
      <w:r w:rsidRPr="00D751AC">
        <w:rPr>
          <w:sz w:val="28"/>
          <w:szCs w:val="28"/>
          <w:lang w:val="uz-Cyrl-UZ"/>
        </w:rPr>
        <w:t xml:space="preserve"> опыты ежегодно опробировались специаль</w:t>
      </w:r>
      <w:r w:rsidR="00570B3B">
        <w:rPr>
          <w:sz w:val="28"/>
          <w:szCs w:val="28"/>
          <w:lang w:val="uz-Cyrl-UZ"/>
        </w:rPr>
        <w:t>ной комиссией НПЦПОПМ и Андижанск</w:t>
      </w:r>
      <w:r w:rsidR="00974C56">
        <w:rPr>
          <w:sz w:val="28"/>
          <w:szCs w:val="28"/>
          <w:lang w:val="uz-Cyrl-UZ"/>
        </w:rPr>
        <w:t>им</w:t>
      </w:r>
      <w:r w:rsidR="00570B3B">
        <w:rPr>
          <w:sz w:val="28"/>
          <w:szCs w:val="28"/>
          <w:lang w:val="uz-Cyrl-UZ"/>
        </w:rPr>
        <w:t xml:space="preserve"> филиал</w:t>
      </w:r>
      <w:r w:rsidR="00974C56">
        <w:rPr>
          <w:sz w:val="28"/>
          <w:szCs w:val="28"/>
          <w:lang w:val="uz-Cyrl-UZ"/>
        </w:rPr>
        <w:t>ом</w:t>
      </w:r>
      <w:r w:rsidR="00570B3B">
        <w:rPr>
          <w:sz w:val="28"/>
          <w:szCs w:val="28"/>
          <w:lang w:val="uz-Cyrl-UZ"/>
        </w:rPr>
        <w:t xml:space="preserve"> ТошДАУ</w:t>
      </w:r>
      <w:r w:rsidRPr="00D751AC">
        <w:rPr>
          <w:sz w:val="28"/>
          <w:szCs w:val="28"/>
          <w:lang w:val="uz-Cyrl-UZ"/>
        </w:rPr>
        <w:t xml:space="preserve"> и оце</w:t>
      </w:r>
      <w:r w:rsidR="00383F32">
        <w:rPr>
          <w:sz w:val="28"/>
          <w:szCs w:val="28"/>
          <w:lang w:val="uz-Cyrl-UZ"/>
        </w:rPr>
        <w:t>н</w:t>
      </w:r>
      <w:r w:rsidRPr="00D751AC">
        <w:rPr>
          <w:sz w:val="28"/>
          <w:szCs w:val="28"/>
          <w:lang w:val="uz-Cyrl-UZ"/>
        </w:rPr>
        <w:t>ивались положительно. Отчёты, написанные по результатам научных исследований, ежегодно обсуждались на заседениях научного совета НИИССАВХ. Основные положения научных результатов исследований по докторской диссертации опубликованы и дол</w:t>
      </w:r>
      <w:r w:rsidR="00383F32">
        <w:rPr>
          <w:sz w:val="28"/>
          <w:szCs w:val="28"/>
          <w:lang w:val="uz-Cyrl-UZ"/>
        </w:rPr>
        <w:t>о</w:t>
      </w:r>
      <w:r w:rsidRPr="00D751AC">
        <w:rPr>
          <w:sz w:val="28"/>
          <w:szCs w:val="28"/>
          <w:lang w:val="uz-Cyrl-UZ"/>
        </w:rPr>
        <w:t>жены на 2</w:t>
      </w:r>
      <w:r w:rsidRPr="00D751AC">
        <w:rPr>
          <w:sz w:val="28"/>
          <w:szCs w:val="28"/>
        </w:rPr>
        <w:t xml:space="preserve"> международных и 5 республиканских научно-практических конференциях.</w:t>
      </w:r>
    </w:p>
    <w:p w:rsidR="00FE5D64" w:rsidRPr="00D751AC" w:rsidRDefault="00FE5D64" w:rsidP="00FE5D64">
      <w:pPr>
        <w:ind w:firstLine="567"/>
        <w:jc w:val="both"/>
        <w:rPr>
          <w:sz w:val="28"/>
          <w:szCs w:val="28"/>
          <w:lang w:val="uz-Cyrl-UZ"/>
        </w:rPr>
      </w:pPr>
      <w:r w:rsidRPr="00D751AC">
        <w:rPr>
          <w:b/>
          <w:sz w:val="28"/>
          <w:szCs w:val="28"/>
          <w:lang w:val="uz-Cyrl-UZ"/>
        </w:rPr>
        <w:t>Опубликованность результатов исследования.</w:t>
      </w:r>
      <w:r w:rsidRPr="00D751AC">
        <w:rPr>
          <w:sz w:val="28"/>
          <w:szCs w:val="28"/>
          <w:lang w:val="uz-Cyrl-UZ"/>
        </w:rPr>
        <w:t xml:space="preserve"> По теме диссертации  опубликовано 1</w:t>
      </w:r>
      <w:r w:rsidRPr="00D751AC">
        <w:rPr>
          <w:sz w:val="28"/>
          <w:szCs w:val="28"/>
        </w:rPr>
        <w:t>8</w:t>
      </w:r>
      <w:r w:rsidRPr="00D751AC">
        <w:rPr>
          <w:sz w:val="28"/>
          <w:szCs w:val="28"/>
          <w:lang w:val="uz-Cyrl-UZ"/>
        </w:rPr>
        <w:t xml:space="preserve"> научных статей</w:t>
      </w:r>
      <w:r w:rsidRPr="00D751AC">
        <w:rPr>
          <w:sz w:val="28"/>
          <w:szCs w:val="28"/>
        </w:rPr>
        <w:t xml:space="preserve">  рекомендованных Высшей Аттестационной Комиссией </w:t>
      </w:r>
      <w:r w:rsidRPr="00D751AC">
        <w:rPr>
          <w:sz w:val="28"/>
          <w:szCs w:val="28"/>
          <w:lang w:val="uz-Cyrl-UZ"/>
        </w:rPr>
        <w:t>Республики Узбекистан</w:t>
      </w:r>
      <w:r w:rsidR="00383F32">
        <w:rPr>
          <w:sz w:val="28"/>
          <w:szCs w:val="28"/>
          <w:lang w:val="uz-Cyrl-UZ"/>
        </w:rPr>
        <w:t xml:space="preserve"> в </w:t>
      </w:r>
      <w:r w:rsidRPr="00D751AC">
        <w:rPr>
          <w:sz w:val="28"/>
          <w:szCs w:val="28"/>
          <w:lang w:val="uz-Cyrl-UZ"/>
        </w:rPr>
        <w:t xml:space="preserve"> </w:t>
      </w:r>
      <w:r w:rsidRPr="00D751AC">
        <w:rPr>
          <w:sz w:val="28"/>
          <w:szCs w:val="28"/>
        </w:rPr>
        <w:t>научных изданиях, в том числе 1 в зарубежном  журнале, 10 - в республиканских журналах, и издано 2 рекомендаци</w:t>
      </w:r>
      <w:r w:rsidR="00383F32">
        <w:rPr>
          <w:sz w:val="28"/>
          <w:szCs w:val="28"/>
        </w:rPr>
        <w:t>и</w:t>
      </w:r>
      <w:r w:rsidRPr="00D751AC">
        <w:rPr>
          <w:sz w:val="28"/>
          <w:szCs w:val="28"/>
        </w:rPr>
        <w:t>.</w:t>
      </w:r>
    </w:p>
    <w:p w:rsidR="00FE5D64" w:rsidRPr="00D751AC" w:rsidRDefault="00FE5D64" w:rsidP="00FE5D64">
      <w:pPr>
        <w:ind w:firstLine="567"/>
        <w:jc w:val="both"/>
        <w:rPr>
          <w:sz w:val="28"/>
          <w:szCs w:val="28"/>
          <w:lang w:val="uz-Cyrl-UZ"/>
        </w:rPr>
      </w:pPr>
      <w:r w:rsidRPr="00D751AC">
        <w:rPr>
          <w:b/>
          <w:sz w:val="28"/>
          <w:szCs w:val="28"/>
          <w:lang w:val="uz-Cyrl-UZ"/>
        </w:rPr>
        <w:t xml:space="preserve">Структура и объём </w:t>
      </w:r>
      <w:r w:rsidRPr="00D751AC">
        <w:rPr>
          <w:b/>
          <w:sz w:val="28"/>
          <w:szCs w:val="28"/>
        </w:rPr>
        <w:t>диссертации</w:t>
      </w:r>
      <w:r w:rsidRPr="00D751AC">
        <w:rPr>
          <w:b/>
          <w:sz w:val="28"/>
          <w:szCs w:val="28"/>
          <w:lang w:val="uz-Cyrl-UZ"/>
        </w:rPr>
        <w:t>.</w:t>
      </w:r>
      <w:r w:rsidRPr="00D751AC">
        <w:rPr>
          <w:sz w:val="28"/>
          <w:szCs w:val="28"/>
        </w:rPr>
        <w:t xml:space="preserve"> Диссертация состоит из введения, пяти глав, заключения, списка</w:t>
      </w:r>
      <w:r w:rsidRPr="00D751AC">
        <w:rPr>
          <w:sz w:val="28"/>
          <w:szCs w:val="28"/>
          <w:lang w:val="uz-Cyrl-UZ"/>
        </w:rPr>
        <w:t xml:space="preserve"> использованной</w:t>
      </w:r>
      <w:r w:rsidRPr="00D751AC">
        <w:rPr>
          <w:sz w:val="28"/>
          <w:szCs w:val="28"/>
        </w:rPr>
        <w:t xml:space="preserve"> литературы и приложений. Объем диссертации составляет 200 страниц.</w:t>
      </w:r>
      <w:r w:rsidRPr="00D751AC">
        <w:rPr>
          <w:b/>
          <w:sz w:val="28"/>
          <w:szCs w:val="28"/>
          <w:lang w:val="uz-Cyrl-UZ"/>
        </w:rPr>
        <w:t xml:space="preserve"> </w:t>
      </w:r>
    </w:p>
    <w:p w:rsidR="00FE5D64" w:rsidRPr="00680D90" w:rsidRDefault="00FE5D64" w:rsidP="00FE5D64">
      <w:pPr>
        <w:ind w:firstLine="567"/>
        <w:jc w:val="center"/>
        <w:rPr>
          <w:b/>
          <w:sz w:val="28"/>
          <w:szCs w:val="28"/>
          <w:lang w:val="uz-Cyrl-UZ"/>
        </w:rPr>
      </w:pPr>
    </w:p>
    <w:p w:rsidR="00FE5D64" w:rsidRPr="00680D90" w:rsidRDefault="00FE5D64" w:rsidP="00FE5D64">
      <w:pPr>
        <w:ind w:firstLine="567"/>
        <w:jc w:val="center"/>
        <w:rPr>
          <w:b/>
          <w:sz w:val="28"/>
          <w:szCs w:val="28"/>
          <w:lang w:val="uz-Cyrl-UZ"/>
        </w:rPr>
      </w:pPr>
      <w:r>
        <w:rPr>
          <w:b/>
          <w:sz w:val="28"/>
          <w:szCs w:val="28"/>
          <w:lang w:val="uz-Cyrl-UZ"/>
        </w:rPr>
        <w:t>ОСНОВНОЕ СОДЕРЖАНИЕ ДИССЕРТАЦИИ</w:t>
      </w:r>
    </w:p>
    <w:p w:rsidR="00FE5D64" w:rsidRPr="00680D90" w:rsidRDefault="00FE5D64" w:rsidP="00FE5D64">
      <w:pPr>
        <w:ind w:firstLine="567"/>
        <w:jc w:val="center"/>
        <w:rPr>
          <w:b/>
          <w:sz w:val="28"/>
          <w:szCs w:val="28"/>
          <w:lang w:val="uz-Cyrl-UZ"/>
        </w:rPr>
      </w:pPr>
    </w:p>
    <w:p w:rsidR="007B2187" w:rsidRPr="000E51A7" w:rsidRDefault="007B2187" w:rsidP="007B2187">
      <w:pPr>
        <w:ind w:firstLine="567"/>
        <w:jc w:val="both"/>
        <w:rPr>
          <w:sz w:val="28"/>
          <w:szCs w:val="28"/>
        </w:rPr>
      </w:pPr>
      <w:r w:rsidRPr="000E51A7">
        <w:rPr>
          <w:b/>
          <w:sz w:val="28"/>
          <w:szCs w:val="28"/>
        </w:rPr>
        <w:t xml:space="preserve">Во введении </w:t>
      </w:r>
      <w:r w:rsidRPr="000E51A7">
        <w:rPr>
          <w:sz w:val="28"/>
          <w:szCs w:val="28"/>
        </w:rPr>
        <w:t>обоснов</w:t>
      </w:r>
      <w:r>
        <w:rPr>
          <w:sz w:val="28"/>
          <w:szCs w:val="28"/>
        </w:rPr>
        <w:t>a</w:t>
      </w:r>
      <w:r w:rsidRPr="000E51A7">
        <w:rPr>
          <w:sz w:val="28"/>
          <w:szCs w:val="28"/>
        </w:rPr>
        <w:t>н</w:t>
      </w:r>
      <w:r>
        <w:rPr>
          <w:sz w:val="28"/>
          <w:szCs w:val="28"/>
        </w:rPr>
        <w:t>a</w:t>
      </w:r>
      <w:r w:rsidRPr="000E51A7">
        <w:rPr>
          <w:sz w:val="28"/>
          <w:szCs w:val="28"/>
        </w:rPr>
        <w:t xml:space="preserve"> </w:t>
      </w:r>
      <w:r>
        <w:rPr>
          <w:sz w:val="28"/>
          <w:szCs w:val="28"/>
        </w:rPr>
        <w:t>a</w:t>
      </w:r>
      <w:r w:rsidRPr="000E51A7">
        <w:rPr>
          <w:sz w:val="28"/>
          <w:szCs w:val="28"/>
        </w:rPr>
        <w:t>кту</w:t>
      </w:r>
      <w:r>
        <w:rPr>
          <w:sz w:val="28"/>
          <w:szCs w:val="28"/>
        </w:rPr>
        <w:t>a</w:t>
      </w:r>
      <w:r w:rsidRPr="000E51A7">
        <w:rPr>
          <w:sz w:val="28"/>
          <w:szCs w:val="28"/>
        </w:rPr>
        <w:t>льность и востребов</w:t>
      </w:r>
      <w:r>
        <w:rPr>
          <w:sz w:val="28"/>
          <w:szCs w:val="28"/>
        </w:rPr>
        <w:t>a</w:t>
      </w:r>
      <w:r w:rsidRPr="000E51A7">
        <w:rPr>
          <w:sz w:val="28"/>
          <w:szCs w:val="28"/>
        </w:rPr>
        <w:t>нность проведенных исследов</w:t>
      </w:r>
      <w:r>
        <w:rPr>
          <w:sz w:val="28"/>
          <w:szCs w:val="28"/>
        </w:rPr>
        <w:t>a</w:t>
      </w:r>
      <w:r w:rsidRPr="000E51A7">
        <w:rPr>
          <w:sz w:val="28"/>
          <w:szCs w:val="28"/>
        </w:rPr>
        <w:t>ний. Ох</w:t>
      </w:r>
      <w:r>
        <w:rPr>
          <w:sz w:val="28"/>
          <w:szCs w:val="28"/>
        </w:rPr>
        <w:t>a</w:t>
      </w:r>
      <w:r w:rsidRPr="000E51A7">
        <w:rPr>
          <w:sz w:val="28"/>
          <w:szCs w:val="28"/>
        </w:rPr>
        <w:t>р</w:t>
      </w:r>
      <w:r>
        <w:rPr>
          <w:sz w:val="28"/>
          <w:szCs w:val="28"/>
        </w:rPr>
        <w:t>a</w:t>
      </w:r>
      <w:r w:rsidRPr="000E51A7">
        <w:rPr>
          <w:sz w:val="28"/>
          <w:szCs w:val="28"/>
        </w:rPr>
        <w:t>ктеризов</w:t>
      </w:r>
      <w:r>
        <w:rPr>
          <w:sz w:val="28"/>
          <w:szCs w:val="28"/>
        </w:rPr>
        <w:t>a</w:t>
      </w:r>
      <w:r w:rsidRPr="000E51A7">
        <w:rPr>
          <w:sz w:val="28"/>
          <w:szCs w:val="28"/>
        </w:rPr>
        <w:t>ны цель и з</w:t>
      </w:r>
      <w:r>
        <w:rPr>
          <w:sz w:val="28"/>
          <w:szCs w:val="28"/>
        </w:rPr>
        <w:t>a</w:t>
      </w:r>
      <w:r w:rsidRPr="000E51A7">
        <w:rPr>
          <w:sz w:val="28"/>
          <w:szCs w:val="28"/>
        </w:rPr>
        <w:t>д</w:t>
      </w:r>
      <w:r>
        <w:rPr>
          <w:sz w:val="28"/>
          <w:szCs w:val="28"/>
        </w:rPr>
        <w:t>a</w:t>
      </w:r>
      <w:r w:rsidRPr="000E51A7">
        <w:rPr>
          <w:sz w:val="28"/>
          <w:szCs w:val="28"/>
        </w:rPr>
        <w:t xml:space="preserve">чи, </w:t>
      </w:r>
      <w:r>
        <w:rPr>
          <w:sz w:val="28"/>
          <w:szCs w:val="28"/>
        </w:rPr>
        <w:t>a</w:t>
      </w:r>
      <w:r w:rsidRPr="000E51A7">
        <w:rPr>
          <w:sz w:val="28"/>
          <w:szCs w:val="28"/>
        </w:rPr>
        <w:t xml:space="preserve"> т</w:t>
      </w:r>
      <w:r>
        <w:rPr>
          <w:sz w:val="28"/>
          <w:szCs w:val="28"/>
        </w:rPr>
        <w:t>a</w:t>
      </w:r>
      <w:r w:rsidRPr="000E51A7">
        <w:rPr>
          <w:sz w:val="28"/>
          <w:szCs w:val="28"/>
        </w:rPr>
        <w:t>кже объект и предметы исследов</w:t>
      </w:r>
      <w:r>
        <w:rPr>
          <w:sz w:val="28"/>
          <w:szCs w:val="28"/>
        </w:rPr>
        <w:t>a</w:t>
      </w:r>
      <w:r w:rsidRPr="000E51A7">
        <w:rPr>
          <w:sz w:val="28"/>
          <w:szCs w:val="28"/>
        </w:rPr>
        <w:t>ний, соответствие исследов</w:t>
      </w:r>
      <w:r>
        <w:rPr>
          <w:sz w:val="28"/>
          <w:szCs w:val="28"/>
        </w:rPr>
        <w:t>a</w:t>
      </w:r>
      <w:r w:rsidRPr="000E51A7">
        <w:rPr>
          <w:sz w:val="28"/>
          <w:szCs w:val="28"/>
        </w:rPr>
        <w:t>ний приоритетным н</w:t>
      </w:r>
      <w:r>
        <w:rPr>
          <w:sz w:val="28"/>
          <w:szCs w:val="28"/>
        </w:rPr>
        <w:t>a</w:t>
      </w:r>
      <w:r w:rsidRPr="000E51A7">
        <w:rPr>
          <w:sz w:val="28"/>
          <w:szCs w:val="28"/>
        </w:rPr>
        <w:t>пр</w:t>
      </w:r>
      <w:r>
        <w:rPr>
          <w:sz w:val="28"/>
          <w:szCs w:val="28"/>
        </w:rPr>
        <w:t>a</w:t>
      </w:r>
      <w:r w:rsidRPr="000E51A7">
        <w:rPr>
          <w:sz w:val="28"/>
          <w:szCs w:val="28"/>
        </w:rPr>
        <w:t>влениям р</w:t>
      </w:r>
      <w:r>
        <w:rPr>
          <w:sz w:val="28"/>
          <w:szCs w:val="28"/>
        </w:rPr>
        <w:t>a</w:t>
      </w:r>
      <w:r w:rsidRPr="000E51A7">
        <w:rPr>
          <w:sz w:val="28"/>
          <w:szCs w:val="28"/>
        </w:rPr>
        <w:t>звития н</w:t>
      </w:r>
      <w:r>
        <w:rPr>
          <w:sz w:val="28"/>
          <w:szCs w:val="28"/>
        </w:rPr>
        <w:t>a</w:t>
      </w:r>
      <w:r w:rsidRPr="000E51A7">
        <w:rPr>
          <w:sz w:val="28"/>
          <w:szCs w:val="28"/>
        </w:rPr>
        <w:t>уки и технологий Республики Узбекист</w:t>
      </w:r>
      <w:r>
        <w:rPr>
          <w:sz w:val="28"/>
          <w:szCs w:val="28"/>
        </w:rPr>
        <w:t>a</w:t>
      </w:r>
      <w:r w:rsidRPr="000E51A7">
        <w:rPr>
          <w:sz w:val="28"/>
          <w:szCs w:val="28"/>
        </w:rPr>
        <w:t>н,</w:t>
      </w:r>
      <w:r>
        <w:rPr>
          <w:sz w:val="28"/>
          <w:szCs w:val="28"/>
        </w:rPr>
        <w:t xml:space="preserve"> методы исследования, степень изученности проблемы, новизна, </w:t>
      </w:r>
      <w:r w:rsidRPr="000E51A7">
        <w:rPr>
          <w:sz w:val="28"/>
          <w:szCs w:val="28"/>
        </w:rPr>
        <w:t>достоверность</w:t>
      </w:r>
      <w:r>
        <w:rPr>
          <w:sz w:val="28"/>
          <w:szCs w:val="28"/>
        </w:rPr>
        <w:t>,</w:t>
      </w:r>
      <w:r w:rsidRPr="000E51A7">
        <w:rPr>
          <w:sz w:val="28"/>
          <w:szCs w:val="28"/>
        </w:rPr>
        <w:t xml:space="preserve"> теоретическ</w:t>
      </w:r>
      <w:r>
        <w:rPr>
          <w:sz w:val="28"/>
          <w:szCs w:val="28"/>
        </w:rPr>
        <w:t>a</w:t>
      </w:r>
      <w:r w:rsidRPr="000E51A7">
        <w:rPr>
          <w:sz w:val="28"/>
          <w:szCs w:val="28"/>
        </w:rPr>
        <w:t>я и пр</w:t>
      </w:r>
      <w:r>
        <w:rPr>
          <w:sz w:val="28"/>
          <w:szCs w:val="28"/>
        </w:rPr>
        <w:t>a</w:t>
      </w:r>
      <w:r w:rsidRPr="000E51A7">
        <w:rPr>
          <w:sz w:val="28"/>
          <w:szCs w:val="28"/>
        </w:rPr>
        <w:t>ктическ</w:t>
      </w:r>
      <w:r>
        <w:rPr>
          <w:sz w:val="28"/>
          <w:szCs w:val="28"/>
        </w:rPr>
        <w:t>a</w:t>
      </w:r>
      <w:r w:rsidRPr="000E51A7">
        <w:rPr>
          <w:sz w:val="28"/>
          <w:szCs w:val="28"/>
        </w:rPr>
        <w:t>я зн</w:t>
      </w:r>
      <w:r>
        <w:rPr>
          <w:sz w:val="28"/>
          <w:szCs w:val="28"/>
        </w:rPr>
        <w:t>a</w:t>
      </w:r>
      <w:r w:rsidRPr="000E51A7">
        <w:rPr>
          <w:sz w:val="28"/>
          <w:szCs w:val="28"/>
        </w:rPr>
        <w:t>чимость результ</w:t>
      </w:r>
      <w:r>
        <w:rPr>
          <w:sz w:val="28"/>
          <w:szCs w:val="28"/>
        </w:rPr>
        <w:t>a</w:t>
      </w:r>
      <w:r w:rsidRPr="000E51A7">
        <w:rPr>
          <w:sz w:val="28"/>
          <w:szCs w:val="28"/>
        </w:rPr>
        <w:t>тов исследов</w:t>
      </w:r>
      <w:r>
        <w:rPr>
          <w:sz w:val="28"/>
          <w:szCs w:val="28"/>
        </w:rPr>
        <w:t>a</w:t>
      </w:r>
      <w:r w:rsidRPr="000E51A7">
        <w:rPr>
          <w:sz w:val="28"/>
          <w:szCs w:val="28"/>
        </w:rPr>
        <w:t>ния, положительн</w:t>
      </w:r>
      <w:r>
        <w:rPr>
          <w:sz w:val="28"/>
          <w:szCs w:val="28"/>
        </w:rPr>
        <w:t>a</w:t>
      </w:r>
      <w:r w:rsidRPr="000E51A7">
        <w:rPr>
          <w:sz w:val="28"/>
          <w:szCs w:val="28"/>
        </w:rPr>
        <w:t>я оценк</w:t>
      </w:r>
      <w:r>
        <w:rPr>
          <w:sz w:val="28"/>
          <w:szCs w:val="28"/>
        </w:rPr>
        <w:t>a</w:t>
      </w:r>
      <w:r w:rsidRPr="000E51A7">
        <w:rPr>
          <w:sz w:val="28"/>
          <w:szCs w:val="28"/>
        </w:rPr>
        <w:t xml:space="preserve"> при </w:t>
      </w:r>
      <w:r>
        <w:rPr>
          <w:sz w:val="28"/>
          <w:szCs w:val="28"/>
        </w:rPr>
        <w:t>a</w:t>
      </w:r>
      <w:r w:rsidRPr="000E51A7">
        <w:rPr>
          <w:sz w:val="28"/>
          <w:szCs w:val="28"/>
        </w:rPr>
        <w:t>проб</w:t>
      </w:r>
      <w:r>
        <w:rPr>
          <w:sz w:val="28"/>
          <w:szCs w:val="28"/>
        </w:rPr>
        <w:t>a</w:t>
      </w:r>
      <w:r w:rsidRPr="000E51A7">
        <w:rPr>
          <w:sz w:val="28"/>
          <w:szCs w:val="28"/>
        </w:rPr>
        <w:t xml:space="preserve">ции, </w:t>
      </w:r>
      <w:r>
        <w:rPr>
          <w:sz w:val="28"/>
          <w:szCs w:val="28"/>
        </w:rPr>
        <w:t xml:space="preserve">результатов исследования по </w:t>
      </w:r>
      <w:r w:rsidRPr="000E51A7">
        <w:rPr>
          <w:sz w:val="28"/>
          <w:szCs w:val="28"/>
        </w:rPr>
        <w:t>опубликов</w:t>
      </w:r>
      <w:r>
        <w:rPr>
          <w:sz w:val="28"/>
          <w:szCs w:val="28"/>
        </w:rPr>
        <w:t>a</w:t>
      </w:r>
      <w:r w:rsidRPr="000E51A7">
        <w:rPr>
          <w:sz w:val="28"/>
          <w:szCs w:val="28"/>
        </w:rPr>
        <w:t>нным н</w:t>
      </w:r>
      <w:r>
        <w:rPr>
          <w:sz w:val="28"/>
          <w:szCs w:val="28"/>
        </w:rPr>
        <w:t>a</w:t>
      </w:r>
      <w:r w:rsidRPr="000E51A7">
        <w:rPr>
          <w:sz w:val="28"/>
          <w:szCs w:val="28"/>
        </w:rPr>
        <w:t>учным р</w:t>
      </w:r>
      <w:r>
        <w:rPr>
          <w:sz w:val="28"/>
          <w:szCs w:val="28"/>
        </w:rPr>
        <w:t>a</w:t>
      </w:r>
      <w:r w:rsidRPr="000E51A7">
        <w:rPr>
          <w:sz w:val="28"/>
          <w:szCs w:val="28"/>
        </w:rPr>
        <w:t>бот</w:t>
      </w:r>
      <w:r>
        <w:rPr>
          <w:sz w:val="28"/>
          <w:szCs w:val="28"/>
        </w:rPr>
        <w:t>a</w:t>
      </w:r>
      <w:r w:rsidRPr="000E51A7">
        <w:rPr>
          <w:sz w:val="28"/>
          <w:szCs w:val="28"/>
        </w:rPr>
        <w:t>м и структуре диссерт</w:t>
      </w:r>
      <w:r>
        <w:rPr>
          <w:sz w:val="28"/>
          <w:szCs w:val="28"/>
        </w:rPr>
        <w:t>a</w:t>
      </w:r>
      <w:r w:rsidRPr="000E51A7">
        <w:rPr>
          <w:sz w:val="28"/>
          <w:szCs w:val="28"/>
        </w:rPr>
        <w:t>ции.</w:t>
      </w:r>
    </w:p>
    <w:p w:rsidR="00FE5D64" w:rsidRDefault="00FE5D64" w:rsidP="00FE5D64">
      <w:pPr>
        <w:ind w:firstLine="567"/>
        <w:jc w:val="both"/>
        <w:rPr>
          <w:sz w:val="28"/>
          <w:szCs w:val="28"/>
          <w:lang w:val="uz-Cyrl-UZ"/>
        </w:rPr>
      </w:pPr>
      <w:r w:rsidRPr="007B2187">
        <w:rPr>
          <w:i/>
          <w:sz w:val="28"/>
          <w:szCs w:val="28"/>
          <w:lang w:val="uz-Cyrl-UZ"/>
        </w:rPr>
        <w:t>В первой главе</w:t>
      </w:r>
      <w:r>
        <w:rPr>
          <w:sz w:val="28"/>
          <w:szCs w:val="28"/>
          <w:lang w:val="uz-Cyrl-UZ"/>
        </w:rPr>
        <w:t xml:space="preserve"> </w:t>
      </w:r>
      <w:r w:rsidRPr="00386E80">
        <w:rPr>
          <w:b/>
          <w:sz w:val="28"/>
          <w:szCs w:val="28"/>
          <w:lang w:val="uz-Cyrl-UZ"/>
        </w:rPr>
        <w:t xml:space="preserve">“Обзор проведенных научных исследований в республике и зарубежом по значению норм нетрадиционных агроруд и минеральных удобрений а </w:t>
      </w:r>
      <w:r w:rsidR="00383F32">
        <w:rPr>
          <w:b/>
          <w:sz w:val="28"/>
          <w:szCs w:val="28"/>
          <w:lang w:val="uz-Cyrl-UZ"/>
        </w:rPr>
        <w:t>также</w:t>
      </w:r>
      <w:r w:rsidRPr="00386E80">
        <w:rPr>
          <w:b/>
          <w:sz w:val="28"/>
          <w:szCs w:val="28"/>
          <w:lang w:val="uz-Cyrl-UZ"/>
        </w:rPr>
        <w:t xml:space="preserve"> </w:t>
      </w:r>
      <w:r w:rsidR="00BE329D">
        <w:rPr>
          <w:b/>
          <w:sz w:val="28"/>
          <w:szCs w:val="28"/>
          <w:lang w:val="uz-Cyrl-UZ"/>
        </w:rPr>
        <w:t xml:space="preserve">влияние </w:t>
      </w:r>
      <w:r w:rsidRPr="00386E80">
        <w:rPr>
          <w:b/>
          <w:sz w:val="28"/>
          <w:szCs w:val="28"/>
          <w:lang w:val="uz-Cyrl-UZ"/>
        </w:rPr>
        <w:t>режим</w:t>
      </w:r>
      <w:r w:rsidR="00BE329D">
        <w:rPr>
          <w:b/>
          <w:sz w:val="28"/>
          <w:szCs w:val="28"/>
          <w:lang w:val="uz-Cyrl-UZ"/>
        </w:rPr>
        <w:t>а</w:t>
      </w:r>
      <w:r w:rsidRPr="00386E80">
        <w:rPr>
          <w:b/>
          <w:sz w:val="28"/>
          <w:szCs w:val="28"/>
          <w:lang w:val="uz-Cyrl-UZ"/>
        </w:rPr>
        <w:t xml:space="preserve"> орошения на рост и развитие сельскохозяйственных культур</w:t>
      </w:r>
      <w:r>
        <w:rPr>
          <w:sz w:val="28"/>
          <w:szCs w:val="28"/>
          <w:lang w:val="uz-Cyrl-UZ"/>
        </w:rPr>
        <w:t xml:space="preserve">” </w:t>
      </w:r>
      <w:r w:rsidRPr="00BA1B81">
        <w:rPr>
          <w:sz w:val="28"/>
          <w:szCs w:val="28"/>
          <w:lang w:val="uz-Cyrl-UZ"/>
        </w:rPr>
        <w:t xml:space="preserve">подробно </w:t>
      </w:r>
      <w:r>
        <w:rPr>
          <w:sz w:val="28"/>
          <w:szCs w:val="28"/>
          <w:lang w:val="uz-Cyrl-UZ"/>
        </w:rPr>
        <w:t>освещены результаты исследований проведённых в разных почвенно-климатических условиях по  научно</w:t>
      </w:r>
      <w:r w:rsidR="007B2187">
        <w:rPr>
          <w:sz w:val="28"/>
          <w:szCs w:val="28"/>
          <w:lang w:val="uz-Cyrl-UZ"/>
        </w:rPr>
        <w:t>-</w:t>
      </w:r>
      <w:r>
        <w:rPr>
          <w:sz w:val="28"/>
          <w:szCs w:val="28"/>
          <w:lang w:val="uz-Cyrl-UZ"/>
        </w:rPr>
        <w:t xml:space="preserve">обоснованным срокам посева, режимов орошения, потребности </w:t>
      </w:r>
      <w:r w:rsidR="00383F32">
        <w:rPr>
          <w:sz w:val="28"/>
          <w:szCs w:val="28"/>
          <w:lang w:val="uz-Cyrl-UZ"/>
        </w:rPr>
        <w:t xml:space="preserve">в </w:t>
      </w:r>
      <w:r>
        <w:rPr>
          <w:sz w:val="28"/>
          <w:szCs w:val="28"/>
          <w:lang w:val="uz-Cyrl-UZ"/>
        </w:rPr>
        <w:t>минеральны</w:t>
      </w:r>
      <w:r w:rsidR="00383F32">
        <w:rPr>
          <w:sz w:val="28"/>
          <w:szCs w:val="28"/>
          <w:lang w:val="uz-Cyrl-UZ"/>
        </w:rPr>
        <w:t>х удобрениях</w:t>
      </w:r>
      <w:r>
        <w:rPr>
          <w:sz w:val="28"/>
          <w:szCs w:val="28"/>
          <w:lang w:val="uz-Cyrl-UZ"/>
        </w:rPr>
        <w:t xml:space="preserve">, а также </w:t>
      </w:r>
      <w:r w:rsidR="00383F32">
        <w:rPr>
          <w:sz w:val="28"/>
          <w:szCs w:val="28"/>
          <w:lang w:val="uz-Cyrl-UZ"/>
        </w:rPr>
        <w:t xml:space="preserve">по </w:t>
      </w:r>
      <w:r>
        <w:rPr>
          <w:sz w:val="28"/>
          <w:szCs w:val="28"/>
          <w:lang w:val="uz-Cyrl-UZ"/>
        </w:rPr>
        <w:t>повышени</w:t>
      </w:r>
      <w:r w:rsidR="00383F32">
        <w:rPr>
          <w:sz w:val="28"/>
          <w:szCs w:val="28"/>
          <w:lang w:val="uz-Cyrl-UZ"/>
        </w:rPr>
        <w:t>ю</w:t>
      </w:r>
      <w:r>
        <w:rPr>
          <w:sz w:val="28"/>
          <w:szCs w:val="28"/>
          <w:lang w:val="uz-Cyrl-UZ"/>
        </w:rPr>
        <w:t xml:space="preserve"> качеств</w:t>
      </w:r>
      <w:r w:rsidR="00383F32">
        <w:rPr>
          <w:sz w:val="28"/>
          <w:szCs w:val="28"/>
          <w:lang w:val="uz-Cyrl-UZ"/>
        </w:rPr>
        <w:t>а</w:t>
      </w:r>
      <w:r>
        <w:rPr>
          <w:sz w:val="28"/>
          <w:szCs w:val="28"/>
          <w:lang w:val="uz-Cyrl-UZ"/>
        </w:rPr>
        <w:t xml:space="preserve"> зерна озимой пщеницы с применением  ресурсосберегающих агротехнологий</w:t>
      </w:r>
      <w:r w:rsidR="00383F32">
        <w:rPr>
          <w:sz w:val="28"/>
          <w:szCs w:val="28"/>
          <w:lang w:val="uz-Cyrl-UZ"/>
        </w:rPr>
        <w:t>,</w:t>
      </w:r>
      <w:r>
        <w:rPr>
          <w:sz w:val="28"/>
          <w:szCs w:val="28"/>
          <w:lang w:val="uz-Cyrl-UZ"/>
        </w:rPr>
        <w:t xml:space="preserve"> наряду с эт</w:t>
      </w:r>
      <w:r w:rsidR="00383F32">
        <w:rPr>
          <w:sz w:val="28"/>
          <w:szCs w:val="28"/>
          <w:lang w:val="uz-Cyrl-UZ"/>
        </w:rPr>
        <w:t>и</w:t>
      </w:r>
      <w:r>
        <w:rPr>
          <w:sz w:val="28"/>
          <w:szCs w:val="28"/>
          <w:lang w:val="uz-Cyrl-UZ"/>
        </w:rPr>
        <w:t>м исходя из цели исследований проведен анализ экономии расходуемой воды и минеральных удобрений при возделывани</w:t>
      </w:r>
      <w:r w:rsidR="00974C56">
        <w:rPr>
          <w:sz w:val="28"/>
          <w:szCs w:val="28"/>
          <w:lang w:val="uz-Cyrl-UZ"/>
        </w:rPr>
        <w:t>и</w:t>
      </w:r>
      <w:r>
        <w:rPr>
          <w:sz w:val="28"/>
          <w:szCs w:val="28"/>
          <w:lang w:val="uz-Cyrl-UZ"/>
        </w:rPr>
        <w:t xml:space="preserve"> озимой пщеницы, повышени</w:t>
      </w:r>
      <w:r w:rsidR="00383F32">
        <w:rPr>
          <w:sz w:val="28"/>
          <w:szCs w:val="28"/>
          <w:lang w:val="uz-Cyrl-UZ"/>
        </w:rPr>
        <w:t>я</w:t>
      </w:r>
      <w:r>
        <w:rPr>
          <w:sz w:val="28"/>
          <w:szCs w:val="28"/>
          <w:lang w:val="uz-Cyrl-UZ"/>
        </w:rPr>
        <w:t xml:space="preserve"> качественных показателей зерна, а также </w:t>
      </w:r>
      <w:r w:rsidR="00383F32">
        <w:rPr>
          <w:sz w:val="28"/>
          <w:szCs w:val="28"/>
          <w:lang w:val="uz-Cyrl-UZ"/>
        </w:rPr>
        <w:t xml:space="preserve">их </w:t>
      </w:r>
      <w:r>
        <w:rPr>
          <w:sz w:val="28"/>
          <w:szCs w:val="28"/>
          <w:lang w:val="uz-Cyrl-UZ"/>
        </w:rPr>
        <w:t xml:space="preserve">влияние на рост, развитие растений при применении нетрадиционных агроруд в Республике и </w:t>
      </w:r>
      <w:r w:rsidR="00974C56">
        <w:rPr>
          <w:sz w:val="28"/>
          <w:szCs w:val="28"/>
          <w:lang w:val="uz-Cyrl-UZ"/>
        </w:rPr>
        <w:t xml:space="preserve">с </w:t>
      </w:r>
      <w:r>
        <w:rPr>
          <w:sz w:val="28"/>
          <w:szCs w:val="28"/>
          <w:lang w:val="uz-Cyrl-UZ"/>
        </w:rPr>
        <w:t>зарубежных странах.</w:t>
      </w:r>
    </w:p>
    <w:p w:rsidR="00FE5D64" w:rsidRPr="00680D90" w:rsidRDefault="00FE5D64" w:rsidP="00FE5D64">
      <w:pPr>
        <w:ind w:firstLine="567"/>
        <w:jc w:val="both"/>
        <w:rPr>
          <w:sz w:val="28"/>
          <w:szCs w:val="28"/>
          <w:lang w:val="uz-Cyrl-UZ"/>
        </w:rPr>
      </w:pPr>
      <w:r w:rsidRPr="007B2187">
        <w:rPr>
          <w:i/>
          <w:sz w:val="28"/>
          <w:szCs w:val="28"/>
          <w:lang w:val="uz-Cyrl-UZ"/>
        </w:rPr>
        <w:t>Во второй главе</w:t>
      </w:r>
      <w:r w:rsidRPr="00386E80">
        <w:rPr>
          <w:i/>
          <w:sz w:val="28"/>
          <w:szCs w:val="28"/>
          <w:lang w:val="uz-Cyrl-UZ"/>
        </w:rPr>
        <w:t xml:space="preserve">  </w:t>
      </w:r>
      <w:r>
        <w:rPr>
          <w:sz w:val="28"/>
          <w:szCs w:val="28"/>
          <w:lang w:val="uz-Cyrl-UZ"/>
        </w:rPr>
        <w:t>“</w:t>
      </w:r>
      <w:r w:rsidRPr="00A24F8A">
        <w:rPr>
          <w:b/>
          <w:bCs/>
          <w:sz w:val="28"/>
          <w:szCs w:val="28"/>
          <w:lang w:val="uz-Cyrl-UZ"/>
        </w:rPr>
        <w:t>Условия и методы проведения</w:t>
      </w:r>
      <w:r>
        <w:rPr>
          <w:b/>
          <w:bCs/>
          <w:sz w:val="28"/>
          <w:szCs w:val="28"/>
          <w:lang w:val="uz-Cyrl-UZ"/>
        </w:rPr>
        <w:t xml:space="preserve"> опытов</w:t>
      </w:r>
      <w:r>
        <w:rPr>
          <w:sz w:val="28"/>
          <w:szCs w:val="28"/>
          <w:lang w:val="uz-Cyrl-UZ"/>
        </w:rPr>
        <w:t>”</w:t>
      </w:r>
      <w:r w:rsidRPr="00386E80">
        <w:rPr>
          <w:i/>
          <w:sz w:val="28"/>
          <w:szCs w:val="28"/>
          <w:lang w:val="uz-Cyrl-UZ"/>
        </w:rPr>
        <w:t xml:space="preserve"> </w:t>
      </w:r>
      <w:r>
        <w:rPr>
          <w:sz w:val="28"/>
          <w:szCs w:val="28"/>
          <w:lang w:val="uz-Cyrl-UZ"/>
        </w:rPr>
        <w:t>пр</w:t>
      </w:r>
      <w:r w:rsidR="00383F32">
        <w:rPr>
          <w:sz w:val="28"/>
          <w:szCs w:val="28"/>
          <w:lang w:val="uz-Cyrl-UZ"/>
        </w:rPr>
        <w:t>и</w:t>
      </w:r>
      <w:r>
        <w:rPr>
          <w:sz w:val="28"/>
          <w:szCs w:val="28"/>
          <w:lang w:val="uz-Cyrl-UZ"/>
        </w:rPr>
        <w:t xml:space="preserve">водятся данные по </w:t>
      </w:r>
      <w:r>
        <w:rPr>
          <w:bCs/>
          <w:sz w:val="28"/>
          <w:szCs w:val="28"/>
          <w:lang w:val="uz-Cyrl-UZ"/>
        </w:rPr>
        <w:t xml:space="preserve">почвенно-климатическим условиям Ташкентской и </w:t>
      </w:r>
      <w:r>
        <w:rPr>
          <w:bCs/>
          <w:sz w:val="28"/>
          <w:szCs w:val="28"/>
          <w:lang w:val="uz-Cyrl-UZ"/>
        </w:rPr>
        <w:lastRenderedPageBreak/>
        <w:t xml:space="preserve">Сурхандарьинской областей, схема и методы проведения опыта, методы проведения </w:t>
      </w:r>
      <w:r w:rsidRPr="00386E80">
        <w:rPr>
          <w:i/>
          <w:sz w:val="28"/>
          <w:szCs w:val="28"/>
          <w:lang w:val="uz-Cyrl-UZ"/>
        </w:rPr>
        <w:t xml:space="preserve"> </w:t>
      </w:r>
      <w:r>
        <w:rPr>
          <w:bCs/>
          <w:sz w:val="28"/>
          <w:szCs w:val="28"/>
          <w:lang w:val="uz-Cyrl-UZ"/>
        </w:rPr>
        <w:t>лабораторных анализов, биометрические наблюдения и биологическая характеристика</w:t>
      </w:r>
      <w:r w:rsidRPr="00BC796D">
        <w:rPr>
          <w:bCs/>
          <w:sz w:val="28"/>
          <w:szCs w:val="28"/>
          <w:lang w:val="uz-Cyrl-UZ"/>
        </w:rPr>
        <w:t xml:space="preserve"> </w:t>
      </w:r>
      <w:r>
        <w:rPr>
          <w:bCs/>
          <w:sz w:val="28"/>
          <w:szCs w:val="28"/>
          <w:lang w:val="uz-Cyrl-UZ"/>
        </w:rPr>
        <w:t>сортов культуры, агротехнические мероприятия при возделывани</w:t>
      </w:r>
      <w:r w:rsidR="007B2187">
        <w:rPr>
          <w:bCs/>
          <w:sz w:val="28"/>
          <w:szCs w:val="28"/>
          <w:lang w:val="uz-Cyrl-UZ"/>
        </w:rPr>
        <w:t>и</w:t>
      </w:r>
      <w:r>
        <w:rPr>
          <w:bCs/>
          <w:sz w:val="28"/>
          <w:szCs w:val="28"/>
          <w:lang w:val="uz-Cyrl-UZ"/>
        </w:rPr>
        <w:t xml:space="preserve"> озимой пшеницы</w:t>
      </w:r>
      <w:r w:rsidRPr="00A24F8A">
        <w:rPr>
          <w:bCs/>
          <w:sz w:val="28"/>
          <w:szCs w:val="28"/>
          <w:lang w:val="uz-Cyrl-UZ"/>
        </w:rPr>
        <w:t>.</w:t>
      </w:r>
    </w:p>
    <w:p w:rsidR="00FE5D64" w:rsidRPr="00F87FFD" w:rsidRDefault="00FE5D64" w:rsidP="00FE5D64">
      <w:pPr>
        <w:ind w:firstLine="567"/>
        <w:jc w:val="both"/>
        <w:rPr>
          <w:bCs/>
          <w:sz w:val="28"/>
          <w:szCs w:val="28"/>
          <w:lang w:val="uz-Cyrl-UZ"/>
        </w:rPr>
      </w:pPr>
      <w:r w:rsidRPr="007B2187">
        <w:rPr>
          <w:bCs/>
          <w:i/>
          <w:sz w:val="28"/>
          <w:szCs w:val="28"/>
          <w:lang w:val="uz-Cyrl-UZ"/>
        </w:rPr>
        <w:t>В третьей главе</w:t>
      </w:r>
      <w:r w:rsidRPr="001F48F4">
        <w:rPr>
          <w:bCs/>
          <w:sz w:val="28"/>
          <w:szCs w:val="28"/>
          <w:lang w:val="uz-Cyrl-UZ"/>
        </w:rPr>
        <w:t xml:space="preserve"> </w:t>
      </w:r>
      <w:r w:rsidRPr="00680D90">
        <w:rPr>
          <w:sz w:val="28"/>
          <w:szCs w:val="28"/>
          <w:lang w:val="uz-Cyrl-UZ"/>
        </w:rPr>
        <w:t>“</w:t>
      </w:r>
      <w:r>
        <w:rPr>
          <w:sz w:val="28"/>
          <w:szCs w:val="28"/>
          <w:lang w:val="uz-Cyrl-UZ"/>
        </w:rPr>
        <w:t>Влияние с</w:t>
      </w:r>
      <w:r w:rsidRPr="001F48F4">
        <w:rPr>
          <w:b/>
          <w:sz w:val="28"/>
          <w:szCs w:val="28"/>
          <w:lang w:val="uz-Cyrl-UZ"/>
        </w:rPr>
        <w:t>рок</w:t>
      </w:r>
      <w:r>
        <w:rPr>
          <w:b/>
          <w:sz w:val="28"/>
          <w:szCs w:val="28"/>
          <w:lang w:val="uz-Cyrl-UZ"/>
        </w:rPr>
        <w:t>ов</w:t>
      </w:r>
      <w:r w:rsidRPr="001F48F4">
        <w:rPr>
          <w:b/>
          <w:sz w:val="28"/>
          <w:szCs w:val="28"/>
          <w:lang w:val="uz-Cyrl-UZ"/>
        </w:rPr>
        <w:t xml:space="preserve"> посев</w:t>
      </w:r>
      <w:r>
        <w:rPr>
          <w:b/>
          <w:sz w:val="28"/>
          <w:szCs w:val="28"/>
          <w:lang w:val="uz-Cyrl-UZ"/>
        </w:rPr>
        <w:t>а</w:t>
      </w:r>
      <w:r w:rsidRPr="001F48F4">
        <w:rPr>
          <w:b/>
          <w:sz w:val="28"/>
          <w:szCs w:val="28"/>
          <w:lang w:val="uz-Cyrl-UZ"/>
        </w:rPr>
        <w:t xml:space="preserve">, </w:t>
      </w:r>
      <w:r>
        <w:rPr>
          <w:b/>
          <w:sz w:val="28"/>
          <w:szCs w:val="28"/>
          <w:lang w:val="uz-Cyrl-UZ"/>
        </w:rPr>
        <w:t xml:space="preserve">озимой пщеницы, норм минеральных удобрений, режима орошения и применения бентонитовых глин на рост, развитие и урожайность озимой пшеницы” </w:t>
      </w:r>
      <w:r>
        <w:rPr>
          <w:sz w:val="28"/>
          <w:szCs w:val="28"/>
          <w:lang w:val="uz-Cyrl-UZ"/>
        </w:rPr>
        <w:t xml:space="preserve">изложены </w:t>
      </w:r>
      <w:r>
        <w:rPr>
          <w:bCs/>
          <w:sz w:val="28"/>
          <w:szCs w:val="28"/>
          <w:lang w:val="uz-Cyrl-UZ"/>
        </w:rPr>
        <w:t xml:space="preserve"> водно-физические</w:t>
      </w:r>
      <w:r w:rsidR="0055231F">
        <w:rPr>
          <w:bCs/>
          <w:sz w:val="28"/>
          <w:szCs w:val="28"/>
          <w:lang w:val="uz-Cyrl-UZ"/>
        </w:rPr>
        <w:t>,</w:t>
      </w:r>
      <w:r>
        <w:rPr>
          <w:bCs/>
          <w:sz w:val="28"/>
          <w:szCs w:val="28"/>
          <w:lang w:val="uz-Cyrl-UZ"/>
        </w:rPr>
        <w:t xml:space="preserve"> агрофизические </w:t>
      </w:r>
      <w:r w:rsidR="0055231F">
        <w:rPr>
          <w:bCs/>
          <w:sz w:val="28"/>
          <w:szCs w:val="28"/>
          <w:lang w:val="uz-Cyrl-UZ"/>
        </w:rPr>
        <w:t xml:space="preserve">и агрохимические </w:t>
      </w:r>
      <w:r>
        <w:rPr>
          <w:bCs/>
          <w:sz w:val="28"/>
          <w:szCs w:val="28"/>
          <w:lang w:val="uz-Cyrl-UZ"/>
        </w:rPr>
        <w:t>свойств</w:t>
      </w:r>
      <w:r w:rsidR="0055231F">
        <w:rPr>
          <w:bCs/>
          <w:sz w:val="28"/>
          <w:szCs w:val="28"/>
          <w:lang w:val="uz-Cyrl-UZ"/>
        </w:rPr>
        <w:t>и</w:t>
      </w:r>
      <w:r>
        <w:rPr>
          <w:bCs/>
          <w:sz w:val="28"/>
          <w:szCs w:val="28"/>
          <w:lang w:val="uz-Cyrl-UZ"/>
        </w:rPr>
        <w:t xml:space="preserve"> почвы опытного участка</w:t>
      </w:r>
      <w:r w:rsidR="00BE329D">
        <w:rPr>
          <w:bCs/>
          <w:sz w:val="28"/>
          <w:szCs w:val="28"/>
          <w:lang w:val="uz-Cyrl-UZ"/>
        </w:rPr>
        <w:t>,</w:t>
      </w:r>
      <w:r>
        <w:rPr>
          <w:bCs/>
          <w:sz w:val="28"/>
          <w:szCs w:val="28"/>
          <w:lang w:val="uz-Cyrl-UZ"/>
        </w:rPr>
        <w:t xml:space="preserve"> влияние применённых агротехнологий  на рост, развитие растений и урожайность зерна. При рассмотрении данных исследований первого опыта по влиянию режимов орошения и норм минеральных удобрений на водно-физические и агрофизические свойства почвы в перв</w:t>
      </w:r>
      <w:r w:rsidR="00383F32">
        <w:rPr>
          <w:bCs/>
          <w:sz w:val="28"/>
          <w:szCs w:val="28"/>
          <w:lang w:val="uz-Cyrl-UZ"/>
        </w:rPr>
        <w:t>ый</w:t>
      </w:r>
      <w:r>
        <w:rPr>
          <w:bCs/>
          <w:sz w:val="28"/>
          <w:szCs w:val="28"/>
          <w:lang w:val="uz-Cyrl-UZ"/>
        </w:rPr>
        <w:t xml:space="preserve"> год </w:t>
      </w:r>
      <w:r w:rsidR="00383F32">
        <w:rPr>
          <w:bCs/>
          <w:sz w:val="28"/>
          <w:szCs w:val="28"/>
          <w:lang w:val="uz-Cyrl-UZ"/>
        </w:rPr>
        <w:t>исследования</w:t>
      </w:r>
      <w:r>
        <w:rPr>
          <w:bCs/>
          <w:sz w:val="28"/>
          <w:szCs w:val="28"/>
          <w:lang w:val="uz-Cyrl-UZ"/>
        </w:rPr>
        <w:t xml:space="preserve"> после сбора урожа</w:t>
      </w:r>
      <w:r w:rsidR="00383F32">
        <w:rPr>
          <w:bCs/>
          <w:sz w:val="28"/>
          <w:szCs w:val="28"/>
          <w:lang w:val="uz-Cyrl-UZ"/>
        </w:rPr>
        <w:t>я</w:t>
      </w:r>
      <w:r>
        <w:rPr>
          <w:bCs/>
          <w:sz w:val="28"/>
          <w:szCs w:val="28"/>
          <w:lang w:val="uz-Cyrl-UZ"/>
        </w:rPr>
        <w:t xml:space="preserve"> хлопка-сырца обьёмная масса почв</w:t>
      </w:r>
      <w:r w:rsidR="00383F32">
        <w:rPr>
          <w:bCs/>
          <w:sz w:val="28"/>
          <w:szCs w:val="28"/>
          <w:lang w:val="uz-Cyrl-UZ"/>
        </w:rPr>
        <w:t>ы</w:t>
      </w:r>
      <w:r>
        <w:rPr>
          <w:bCs/>
          <w:sz w:val="28"/>
          <w:szCs w:val="28"/>
          <w:lang w:val="uz-Cyrl-UZ"/>
        </w:rPr>
        <w:t xml:space="preserve"> в 0-30 см слое  составила </w:t>
      </w:r>
      <w:r w:rsidRPr="00680D90">
        <w:rPr>
          <w:sz w:val="28"/>
          <w:szCs w:val="28"/>
          <w:lang w:val="uz-Cyrl-UZ"/>
        </w:rPr>
        <w:t>1,43 г/см</w:t>
      </w:r>
      <w:r w:rsidRPr="00680D90">
        <w:rPr>
          <w:sz w:val="28"/>
          <w:szCs w:val="28"/>
          <w:vertAlign w:val="superscript"/>
          <w:lang w:val="uz-Cyrl-UZ"/>
        </w:rPr>
        <w:t>3</w:t>
      </w:r>
      <w:r>
        <w:rPr>
          <w:sz w:val="28"/>
          <w:szCs w:val="28"/>
          <w:vertAlign w:val="superscript"/>
          <w:lang w:val="uz-Cyrl-UZ"/>
        </w:rPr>
        <w:t xml:space="preserve"> </w:t>
      </w:r>
      <w:r>
        <w:rPr>
          <w:sz w:val="28"/>
          <w:szCs w:val="28"/>
          <w:lang w:val="uz-Cyrl-UZ"/>
        </w:rPr>
        <w:t xml:space="preserve">после проведения вепашки она была равна </w:t>
      </w:r>
      <w:r w:rsidRPr="00680D90">
        <w:rPr>
          <w:sz w:val="28"/>
          <w:szCs w:val="28"/>
          <w:lang w:val="uz-Cyrl-UZ"/>
        </w:rPr>
        <w:t>1,29г/см</w:t>
      </w:r>
      <w:r w:rsidRPr="00680D90">
        <w:rPr>
          <w:sz w:val="28"/>
          <w:szCs w:val="28"/>
          <w:vertAlign w:val="superscript"/>
          <w:lang w:val="uz-Cyrl-UZ"/>
        </w:rPr>
        <w:t>3</w:t>
      </w:r>
      <w:r>
        <w:rPr>
          <w:sz w:val="28"/>
          <w:szCs w:val="28"/>
          <w:lang w:val="uz-Cyrl-UZ"/>
        </w:rPr>
        <w:t>.</w:t>
      </w:r>
    </w:p>
    <w:p w:rsidR="00FE5D64" w:rsidRPr="00F87FFD" w:rsidRDefault="00FE5D64" w:rsidP="00FE5D64">
      <w:pPr>
        <w:ind w:firstLine="567"/>
        <w:jc w:val="both"/>
        <w:rPr>
          <w:sz w:val="28"/>
          <w:szCs w:val="28"/>
          <w:lang w:val="uz-Cyrl-UZ"/>
        </w:rPr>
      </w:pPr>
      <w:r>
        <w:rPr>
          <w:sz w:val="28"/>
          <w:szCs w:val="28"/>
          <w:lang w:val="uz-Cyrl-UZ"/>
        </w:rPr>
        <w:t>При изучении влияния режима орошения на об</w:t>
      </w:r>
      <w:r w:rsidR="00974C56">
        <w:rPr>
          <w:sz w:val="28"/>
          <w:szCs w:val="28"/>
          <w:lang w:val="uz-Cyrl-UZ"/>
        </w:rPr>
        <w:t>ъ</w:t>
      </w:r>
      <w:r>
        <w:rPr>
          <w:sz w:val="28"/>
          <w:szCs w:val="28"/>
          <w:lang w:val="uz-Cyrl-UZ"/>
        </w:rPr>
        <w:t>ё</w:t>
      </w:r>
      <w:r w:rsidR="00974C56">
        <w:rPr>
          <w:sz w:val="28"/>
          <w:szCs w:val="28"/>
          <w:lang w:val="uz-Cyrl-UZ"/>
        </w:rPr>
        <w:t>м</w:t>
      </w:r>
      <w:r>
        <w:rPr>
          <w:sz w:val="28"/>
          <w:szCs w:val="28"/>
          <w:lang w:val="uz-Cyrl-UZ"/>
        </w:rPr>
        <w:t>ную массу почвы в конце в</w:t>
      </w:r>
      <w:r w:rsidR="00383F32">
        <w:rPr>
          <w:sz w:val="28"/>
          <w:szCs w:val="28"/>
          <w:lang w:val="uz-Cyrl-UZ"/>
        </w:rPr>
        <w:t>егетаци</w:t>
      </w:r>
      <w:r w:rsidR="00974C56">
        <w:rPr>
          <w:sz w:val="28"/>
          <w:szCs w:val="28"/>
          <w:lang w:val="uz-Cyrl-UZ"/>
        </w:rPr>
        <w:t>онного</w:t>
      </w:r>
      <w:r w:rsidR="00383F32">
        <w:rPr>
          <w:sz w:val="28"/>
          <w:szCs w:val="28"/>
          <w:lang w:val="uz-Cyrl-UZ"/>
        </w:rPr>
        <w:t xml:space="preserve"> периода (1998-1999 года</w:t>
      </w:r>
      <w:r>
        <w:rPr>
          <w:sz w:val="28"/>
          <w:szCs w:val="28"/>
          <w:lang w:val="uz-Cyrl-UZ"/>
        </w:rPr>
        <w:t>), на вариантах с</w:t>
      </w:r>
      <w:r w:rsidR="00383F32">
        <w:rPr>
          <w:sz w:val="28"/>
          <w:szCs w:val="28"/>
          <w:lang w:val="uz-Cyrl-UZ"/>
        </w:rPr>
        <w:t xml:space="preserve"> </w:t>
      </w:r>
      <w:r>
        <w:rPr>
          <w:sz w:val="28"/>
          <w:szCs w:val="28"/>
          <w:lang w:val="uz-Cyrl-UZ"/>
        </w:rPr>
        <w:t xml:space="preserve">режимом орошения </w:t>
      </w:r>
      <w:r w:rsidRPr="00680D90">
        <w:rPr>
          <w:sz w:val="28"/>
          <w:szCs w:val="28"/>
          <w:lang w:val="uz-Cyrl-UZ"/>
        </w:rPr>
        <w:t>70-70-65%</w:t>
      </w:r>
      <w:r>
        <w:rPr>
          <w:sz w:val="28"/>
          <w:szCs w:val="28"/>
          <w:lang w:val="uz-Cyrl-UZ"/>
        </w:rPr>
        <w:t xml:space="preserve"> от ППВ в  </w:t>
      </w:r>
      <w:r>
        <w:rPr>
          <w:bCs/>
          <w:sz w:val="28"/>
          <w:szCs w:val="28"/>
          <w:lang w:val="uz-Cyrl-UZ"/>
        </w:rPr>
        <w:t>0-30 см сло</w:t>
      </w:r>
      <w:r w:rsidR="00383F32">
        <w:rPr>
          <w:bCs/>
          <w:sz w:val="28"/>
          <w:szCs w:val="28"/>
          <w:lang w:val="uz-Cyrl-UZ"/>
        </w:rPr>
        <w:t>е</w:t>
      </w:r>
      <w:r>
        <w:rPr>
          <w:bCs/>
          <w:sz w:val="28"/>
          <w:szCs w:val="28"/>
          <w:lang w:val="uz-Cyrl-UZ"/>
        </w:rPr>
        <w:t xml:space="preserve"> обьёмная масса была равна </w:t>
      </w:r>
      <w:r w:rsidRPr="00680D90">
        <w:rPr>
          <w:sz w:val="28"/>
          <w:szCs w:val="28"/>
          <w:lang w:val="uz-Cyrl-UZ"/>
        </w:rPr>
        <w:t>1,</w:t>
      </w:r>
      <w:r>
        <w:rPr>
          <w:sz w:val="28"/>
          <w:szCs w:val="28"/>
          <w:lang w:val="uz-Cyrl-UZ"/>
        </w:rPr>
        <w:t>33-1,35</w:t>
      </w:r>
      <w:r w:rsidRPr="00680D90">
        <w:rPr>
          <w:sz w:val="28"/>
          <w:szCs w:val="28"/>
          <w:lang w:val="uz-Cyrl-UZ"/>
        </w:rPr>
        <w:t xml:space="preserve"> г/см</w:t>
      </w:r>
      <w:r w:rsidRPr="00680D90">
        <w:rPr>
          <w:sz w:val="28"/>
          <w:szCs w:val="28"/>
          <w:vertAlign w:val="superscript"/>
          <w:lang w:val="uz-Cyrl-UZ"/>
        </w:rPr>
        <w:t>3</w:t>
      </w:r>
      <w:r w:rsidR="00974C56">
        <w:rPr>
          <w:sz w:val="28"/>
          <w:szCs w:val="28"/>
          <w:lang w:val="uz-Cyrl-UZ"/>
        </w:rPr>
        <w:t xml:space="preserve"> </w:t>
      </w:r>
      <w:r>
        <w:rPr>
          <w:sz w:val="28"/>
          <w:szCs w:val="28"/>
          <w:lang w:val="uz-Cyrl-UZ"/>
        </w:rPr>
        <w:t xml:space="preserve">а на вариантах с режимом орошения </w:t>
      </w:r>
      <w:r w:rsidRPr="00680D90">
        <w:rPr>
          <w:sz w:val="28"/>
          <w:szCs w:val="28"/>
          <w:lang w:val="uz-Cyrl-UZ"/>
        </w:rPr>
        <w:t>75-75-70%</w:t>
      </w:r>
      <w:r>
        <w:rPr>
          <w:sz w:val="28"/>
          <w:szCs w:val="28"/>
          <w:lang w:val="uz-Cyrl-UZ"/>
        </w:rPr>
        <w:t xml:space="preserve"> от ППВ этот показатель составил </w:t>
      </w:r>
      <w:r w:rsidRPr="00680D90">
        <w:rPr>
          <w:sz w:val="28"/>
          <w:szCs w:val="28"/>
          <w:lang w:val="uz-Cyrl-UZ"/>
        </w:rPr>
        <w:t>1,</w:t>
      </w:r>
      <w:r>
        <w:rPr>
          <w:sz w:val="28"/>
          <w:szCs w:val="28"/>
          <w:lang w:val="uz-Cyrl-UZ"/>
        </w:rPr>
        <w:t>36-1,37</w:t>
      </w:r>
      <w:r w:rsidRPr="00680D90">
        <w:rPr>
          <w:sz w:val="28"/>
          <w:szCs w:val="28"/>
          <w:lang w:val="uz-Cyrl-UZ"/>
        </w:rPr>
        <w:t xml:space="preserve"> г/см</w:t>
      </w:r>
      <w:r w:rsidRPr="00680D90">
        <w:rPr>
          <w:sz w:val="28"/>
          <w:szCs w:val="28"/>
          <w:vertAlign w:val="superscript"/>
          <w:lang w:val="uz-Cyrl-UZ"/>
        </w:rPr>
        <w:t>3</w:t>
      </w:r>
      <w:r>
        <w:rPr>
          <w:sz w:val="28"/>
          <w:szCs w:val="28"/>
          <w:lang w:val="uz-Cyrl-UZ"/>
        </w:rPr>
        <w:t>.</w:t>
      </w:r>
    </w:p>
    <w:p w:rsidR="00FE5D64" w:rsidRDefault="00383F32" w:rsidP="00FE5D64">
      <w:pPr>
        <w:ind w:firstLine="567"/>
        <w:jc w:val="both"/>
        <w:rPr>
          <w:sz w:val="28"/>
          <w:szCs w:val="28"/>
          <w:lang w:val="uz-Cyrl-UZ"/>
        </w:rPr>
      </w:pPr>
      <w:r>
        <w:rPr>
          <w:bCs/>
          <w:sz w:val="28"/>
          <w:szCs w:val="28"/>
          <w:lang w:val="uz-Cyrl-UZ"/>
        </w:rPr>
        <w:t>В следующи</w:t>
      </w:r>
      <w:r w:rsidR="00974C56">
        <w:rPr>
          <w:bCs/>
          <w:sz w:val="28"/>
          <w:szCs w:val="28"/>
          <w:lang w:val="uz-Cyrl-UZ"/>
        </w:rPr>
        <w:t>х</w:t>
      </w:r>
      <w:r w:rsidR="00FE5D64">
        <w:rPr>
          <w:bCs/>
          <w:sz w:val="28"/>
          <w:szCs w:val="28"/>
          <w:lang w:val="uz-Cyrl-UZ"/>
        </w:rPr>
        <w:t xml:space="preserve"> стади</w:t>
      </w:r>
      <w:r w:rsidR="00974C56">
        <w:rPr>
          <w:bCs/>
          <w:sz w:val="28"/>
          <w:szCs w:val="28"/>
          <w:lang w:val="uz-Cyrl-UZ"/>
        </w:rPr>
        <w:t>ях</w:t>
      </w:r>
      <w:r w:rsidR="00FE5D64">
        <w:rPr>
          <w:bCs/>
          <w:sz w:val="28"/>
          <w:szCs w:val="28"/>
          <w:lang w:val="uz-Cyrl-UZ"/>
        </w:rPr>
        <w:t xml:space="preserve">  научных</w:t>
      </w:r>
      <w:r w:rsidR="00BE329D">
        <w:rPr>
          <w:bCs/>
          <w:sz w:val="28"/>
          <w:szCs w:val="28"/>
          <w:lang w:val="uz-Cyrl-UZ"/>
        </w:rPr>
        <w:t xml:space="preserve"> </w:t>
      </w:r>
      <w:r w:rsidR="00FE5D64">
        <w:rPr>
          <w:bCs/>
          <w:sz w:val="28"/>
          <w:szCs w:val="28"/>
          <w:lang w:val="uz-Cyrl-UZ"/>
        </w:rPr>
        <w:t>исследований</w:t>
      </w:r>
      <w:r w:rsidR="00FE5D64" w:rsidRPr="00680D90">
        <w:rPr>
          <w:sz w:val="28"/>
          <w:szCs w:val="28"/>
          <w:lang w:val="uz-Cyrl-UZ"/>
        </w:rPr>
        <w:t xml:space="preserve"> </w:t>
      </w:r>
      <w:r w:rsidR="00FE5D64">
        <w:rPr>
          <w:sz w:val="28"/>
          <w:szCs w:val="28"/>
          <w:lang w:val="uz-Cyrl-UZ"/>
        </w:rPr>
        <w:t>при двух режимах орошения (</w:t>
      </w:r>
      <w:r w:rsidR="00FE5D64" w:rsidRPr="00680D90">
        <w:rPr>
          <w:sz w:val="28"/>
          <w:szCs w:val="28"/>
          <w:lang w:val="uz-Cyrl-UZ"/>
        </w:rPr>
        <w:t xml:space="preserve">60-70-60% </w:t>
      </w:r>
      <w:r w:rsidR="00FE5D64">
        <w:rPr>
          <w:sz w:val="28"/>
          <w:szCs w:val="28"/>
          <w:lang w:val="uz-Cyrl-UZ"/>
        </w:rPr>
        <w:t>и</w:t>
      </w:r>
      <w:r w:rsidR="00FE5D64" w:rsidRPr="00680D90">
        <w:rPr>
          <w:sz w:val="28"/>
          <w:szCs w:val="28"/>
          <w:lang w:val="uz-Cyrl-UZ"/>
        </w:rPr>
        <w:t xml:space="preserve"> 70-70-65%</w:t>
      </w:r>
      <w:r w:rsidR="00FE5D64">
        <w:rPr>
          <w:sz w:val="28"/>
          <w:szCs w:val="28"/>
          <w:lang w:val="uz-Cyrl-UZ"/>
        </w:rPr>
        <w:t xml:space="preserve"> от ППВ</w:t>
      </w:r>
      <w:r w:rsidR="00FE5D64" w:rsidRPr="00680D90">
        <w:rPr>
          <w:sz w:val="28"/>
          <w:szCs w:val="28"/>
          <w:lang w:val="uz-Cyrl-UZ"/>
        </w:rPr>
        <w:t>)</w:t>
      </w:r>
      <w:r w:rsidR="00FE5D64">
        <w:rPr>
          <w:sz w:val="28"/>
          <w:szCs w:val="28"/>
          <w:lang w:val="uz-Cyrl-UZ"/>
        </w:rPr>
        <w:t xml:space="preserve">  с применением бентонитовых глин нормой 1500, 3000, 4500 кг/га</w:t>
      </w:r>
      <w:r w:rsidR="00BE329D">
        <w:rPr>
          <w:sz w:val="28"/>
          <w:szCs w:val="28"/>
          <w:lang w:val="uz-Cyrl-UZ"/>
        </w:rPr>
        <w:t>,</w:t>
      </w:r>
      <w:r w:rsidR="00FE5D64">
        <w:rPr>
          <w:sz w:val="28"/>
          <w:szCs w:val="28"/>
          <w:lang w:val="uz-Cyrl-UZ"/>
        </w:rPr>
        <w:t xml:space="preserve"> в качестве дополнения </w:t>
      </w:r>
      <w:r>
        <w:rPr>
          <w:sz w:val="28"/>
          <w:szCs w:val="28"/>
          <w:lang w:val="uz-Cyrl-UZ"/>
        </w:rPr>
        <w:t xml:space="preserve">к </w:t>
      </w:r>
      <w:r w:rsidR="00FE5D64" w:rsidRPr="00680D90">
        <w:rPr>
          <w:sz w:val="28"/>
          <w:szCs w:val="28"/>
          <w:lang w:val="uz-Cyrl-UZ"/>
        </w:rPr>
        <w:t>минерал</w:t>
      </w:r>
      <w:r w:rsidR="00FE5D64">
        <w:rPr>
          <w:sz w:val="28"/>
          <w:szCs w:val="28"/>
          <w:lang w:val="uz-Cyrl-UZ"/>
        </w:rPr>
        <w:t>ьным удобрениям</w:t>
      </w:r>
      <w:r w:rsidR="00BE329D">
        <w:rPr>
          <w:sz w:val="28"/>
          <w:szCs w:val="28"/>
          <w:lang w:val="uz-Cyrl-UZ"/>
        </w:rPr>
        <w:t>,</w:t>
      </w:r>
      <w:r w:rsidR="00FE5D64" w:rsidRPr="00680D90">
        <w:rPr>
          <w:sz w:val="28"/>
          <w:szCs w:val="28"/>
          <w:lang w:val="uz-Cyrl-UZ"/>
        </w:rPr>
        <w:t xml:space="preserve"> </w:t>
      </w:r>
      <w:r w:rsidR="00FE5D64">
        <w:rPr>
          <w:sz w:val="28"/>
          <w:szCs w:val="28"/>
          <w:lang w:val="uz-Cyrl-UZ"/>
        </w:rPr>
        <w:t xml:space="preserve">обьёмная масса почвы в </w:t>
      </w:r>
      <w:r w:rsidR="00FE5D64">
        <w:rPr>
          <w:bCs/>
          <w:sz w:val="28"/>
          <w:szCs w:val="28"/>
          <w:lang w:val="uz-Cyrl-UZ"/>
        </w:rPr>
        <w:t>0-30 см сло</w:t>
      </w:r>
      <w:r>
        <w:rPr>
          <w:bCs/>
          <w:sz w:val="28"/>
          <w:szCs w:val="28"/>
          <w:lang w:val="uz-Cyrl-UZ"/>
        </w:rPr>
        <w:t>е</w:t>
      </w:r>
      <w:r w:rsidR="00FE5D64">
        <w:rPr>
          <w:bCs/>
          <w:sz w:val="28"/>
          <w:szCs w:val="28"/>
          <w:lang w:val="uz-Cyrl-UZ"/>
        </w:rPr>
        <w:t xml:space="preserve"> в среднем составила </w:t>
      </w:r>
      <w:r w:rsidR="00FE5D64" w:rsidRPr="00680D90">
        <w:rPr>
          <w:sz w:val="28"/>
          <w:szCs w:val="28"/>
          <w:lang w:val="uz-Cyrl-UZ"/>
        </w:rPr>
        <w:t>1,34 г/см</w:t>
      </w:r>
      <w:r w:rsidR="00FE5D64" w:rsidRPr="00680D90">
        <w:rPr>
          <w:sz w:val="28"/>
          <w:szCs w:val="28"/>
          <w:vertAlign w:val="superscript"/>
          <w:lang w:val="uz-Cyrl-UZ"/>
        </w:rPr>
        <w:t>3</w:t>
      </w:r>
      <w:r w:rsidR="00FE5D64">
        <w:rPr>
          <w:sz w:val="28"/>
          <w:szCs w:val="28"/>
          <w:lang w:val="uz-Cyrl-UZ"/>
        </w:rPr>
        <w:t xml:space="preserve">, </w:t>
      </w:r>
      <w:r w:rsidR="00530656">
        <w:rPr>
          <w:sz w:val="28"/>
          <w:szCs w:val="28"/>
          <w:lang w:val="uz-Cyrl-UZ"/>
        </w:rPr>
        <w:t xml:space="preserve">в </w:t>
      </w:r>
      <w:r w:rsidR="00FE5D64">
        <w:rPr>
          <w:bCs/>
          <w:sz w:val="28"/>
          <w:szCs w:val="28"/>
          <w:lang w:val="uz-Cyrl-UZ"/>
        </w:rPr>
        <w:t>30-50 см сло</w:t>
      </w:r>
      <w:r w:rsidR="00530656">
        <w:rPr>
          <w:bCs/>
          <w:sz w:val="28"/>
          <w:szCs w:val="28"/>
          <w:lang w:val="uz-Cyrl-UZ"/>
        </w:rPr>
        <w:t>е</w:t>
      </w:r>
      <w:r w:rsidR="00FE5D64">
        <w:rPr>
          <w:bCs/>
          <w:sz w:val="28"/>
          <w:szCs w:val="28"/>
          <w:lang w:val="uz-Cyrl-UZ"/>
        </w:rPr>
        <w:t xml:space="preserve"> </w:t>
      </w:r>
      <w:r w:rsidR="00FE5D64" w:rsidRPr="00680D90">
        <w:rPr>
          <w:sz w:val="28"/>
          <w:szCs w:val="28"/>
          <w:lang w:val="uz-Cyrl-UZ"/>
        </w:rPr>
        <w:t>1,</w:t>
      </w:r>
      <w:r w:rsidR="00FE5D64">
        <w:rPr>
          <w:sz w:val="28"/>
          <w:szCs w:val="28"/>
          <w:lang w:val="uz-Cyrl-UZ"/>
        </w:rPr>
        <w:t>41</w:t>
      </w:r>
      <w:r w:rsidR="00FE5D64" w:rsidRPr="00680D90">
        <w:rPr>
          <w:sz w:val="28"/>
          <w:szCs w:val="28"/>
          <w:lang w:val="uz-Cyrl-UZ"/>
        </w:rPr>
        <w:t xml:space="preserve"> г/см</w:t>
      </w:r>
      <w:r w:rsidR="00FE5D64" w:rsidRPr="00680D90">
        <w:rPr>
          <w:sz w:val="28"/>
          <w:szCs w:val="28"/>
          <w:vertAlign w:val="superscript"/>
          <w:lang w:val="uz-Cyrl-UZ"/>
        </w:rPr>
        <w:t>3</w:t>
      </w:r>
      <w:r w:rsidR="00FE5D64">
        <w:rPr>
          <w:bCs/>
          <w:sz w:val="28"/>
          <w:szCs w:val="28"/>
          <w:lang w:val="uz-Cyrl-UZ"/>
        </w:rPr>
        <w:t>.</w:t>
      </w:r>
      <w:r w:rsidR="00FE5D64">
        <w:rPr>
          <w:sz w:val="28"/>
          <w:szCs w:val="28"/>
          <w:lang w:val="uz-Cyrl-UZ"/>
        </w:rPr>
        <w:t xml:space="preserve"> В конце вегетации в зависимост</w:t>
      </w:r>
      <w:r w:rsidR="00530656">
        <w:rPr>
          <w:sz w:val="28"/>
          <w:szCs w:val="28"/>
          <w:lang w:val="uz-Cyrl-UZ"/>
        </w:rPr>
        <w:t>и</w:t>
      </w:r>
      <w:r w:rsidR="00FE5D64">
        <w:rPr>
          <w:sz w:val="28"/>
          <w:szCs w:val="28"/>
          <w:lang w:val="uz-Cyrl-UZ"/>
        </w:rPr>
        <w:t xml:space="preserve"> от примененных факторов обьёмная масса почвы </w:t>
      </w:r>
      <w:r w:rsidR="00FE5D64" w:rsidRPr="006E709A">
        <w:rPr>
          <w:sz w:val="28"/>
          <w:szCs w:val="28"/>
          <w:lang w:val="uz-Cyrl-UZ"/>
        </w:rPr>
        <w:t>ощу</w:t>
      </w:r>
      <w:r w:rsidR="00530656">
        <w:rPr>
          <w:sz w:val="28"/>
          <w:szCs w:val="28"/>
          <w:lang w:val="uz-Cyrl-UZ"/>
        </w:rPr>
        <w:t>т</w:t>
      </w:r>
      <w:r w:rsidR="00FE5D64" w:rsidRPr="006E709A">
        <w:rPr>
          <w:sz w:val="28"/>
          <w:szCs w:val="28"/>
          <w:lang w:val="uz-Cyrl-UZ"/>
        </w:rPr>
        <w:t>имо</w:t>
      </w:r>
      <w:r w:rsidR="00530656">
        <w:rPr>
          <w:sz w:val="28"/>
          <w:szCs w:val="28"/>
          <w:lang w:val="uz-Cyrl-UZ"/>
        </w:rPr>
        <w:t xml:space="preserve"> </w:t>
      </w:r>
      <w:r w:rsidR="00FE5D64" w:rsidRPr="006E709A">
        <w:rPr>
          <w:sz w:val="28"/>
          <w:szCs w:val="28"/>
          <w:lang w:val="uz-Cyrl-UZ"/>
        </w:rPr>
        <w:t xml:space="preserve">различается </w:t>
      </w:r>
      <w:r w:rsidR="00FE5D64">
        <w:rPr>
          <w:sz w:val="28"/>
          <w:szCs w:val="28"/>
          <w:lang w:val="uz-Cyrl-UZ"/>
        </w:rPr>
        <w:t>между ва</w:t>
      </w:r>
      <w:r w:rsidR="00974C56">
        <w:rPr>
          <w:sz w:val="28"/>
          <w:szCs w:val="28"/>
          <w:lang w:val="uz-Cyrl-UZ"/>
        </w:rPr>
        <w:t>р</w:t>
      </w:r>
      <w:r w:rsidR="00FE5D64">
        <w:rPr>
          <w:sz w:val="28"/>
          <w:szCs w:val="28"/>
          <w:lang w:val="uz-Cyrl-UZ"/>
        </w:rPr>
        <w:t>иантами. На 5-6 и 7-8 ва</w:t>
      </w:r>
      <w:r w:rsidR="007B2187">
        <w:rPr>
          <w:sz w:val="28"/>
          <w:szCs w:val="28"/>
          <w:lang w:val="uz-Cyrl-UZ"/>
        </w:rPr>
        <w:t>р</w:t>
      </w:r>
      <w:r w:rsidR="00FE5D64">
        <w:rPr>
          <w:sz w:val="28"/>
          <w:szCs w:val="28"/>
          <w:lang w:val="uz-Cyrl-UZ"/>
        </w:rPr>
        <w:t xml:space="preserve">иантах с проведением поливов режимом орошения </w:t>
      </w:r>
      <w:r w:rsidR="00FE5D64" w:rsidRPr="00680D90">
        <w:rPr>
          <w:sz w:val="28"/>
          <w:szCs w:val="28"/>
          <w:lang w:val="uz-Cyrl-UZ"/>
        </w:rPr>
        <w:t xml:space="preserve">60-70-60% </w:t>
      </w:r>
      <w:r w:rsidR="00FE5D64">
        <w:rPr>
          <w:sz w:val="28"/>
          <w:szCs w:val="28"/>
          <w:lang w:val="uz-Cyrl-UZ"/>
        </w:rPr>
        <w:t xml:space="preserve">от ППВ и внесением бентонитовых глин нормой </w:t>
      </w:r>
      <w:r w:rsidR="00FE5D64" w:rsidRPr="00680D90">
        <w:rPr>
          <w:sz w:val="28"/>
          <w:szCs w:val="28"/>
          <w:lang w:val="uz-Cyrl-UZ"/>
        </w:rPr>
        <w:t>3000-4500 кг</w:t>
      </w:r>
      <w:r w:rsidR="00FE5D64">
        <w:rPr>
          <w:sz w:val="28"/>
          <w:szCs w:val="28"/>
          <w:lang w:val="uz-Cyrl-UZ"/>
        </w:rPr>
        <w:t xml:space="preserve">/га в качестве дополнения </w:t>
      </w:r>
      <w:r w:rsidR="00530656">
        <w:rPr>
          <w:sz w:val="28"/>
          <w:szCs w:val="28"/>
          <w:lang w:val="uz-Cyrl-UZ"/>
        </w:rPr>
        <w:t xml:space="preserve">к </w:t>
      </w:r>
      <w:r w:rsidR="00FE5D64">
        <w:rPr>
          <w:sz w:val="28"/>
          <w:szCs w:val="28"/>
          <w:lang w:val="uz-Cyrl-UZ"/>
        </w:rPr>
        <w:t>минеральным удобрен</w:t>
      </w:r>
      <w:r w:rsidR="007B2187">
        <w:rPr>
          <w:sz w:val="28"/>
          <w:szCs w:val="28"/>
          <w:lang w:val="uz-Cyrl-UZ"/>
        </w:rPr>
        <w:t>ем</w:t>
      </w:r>
      <w:r w:rsidR="00FE5D64">
        <w:rPr>
          <w:sz w:val="28"/>
          <w:szCs w:val="28"/>
          <w:lang w:val="uz-Cyrl-UZ"/>
        </w:rPr>
        <w:t xml:space="preserve"> нормами </w:t>
      </w:r>
      <w:r w:rsidR="00FE5D64" w:rsidRPr="00680D90">
        <w:rPr>
          <w:sz w:val="28"/>
          <w:szCs w:val="28"/>
          <w:lang w:val="uz-Cyrl-UZ"/>
        </w:rPr>
        <w:t>N</w:t>
      </w:r>
      <w:r w:rsidR="00FE5D64" w:rsidRPr="00680D90">
        <w:rPr>
          <w:sz w:val="28"/>
          <w:szCs w:val="28"/>
          <w:vertAlign w:val="subscript"/>
          <w:lang w:val="uz-Cyrl-UZ"/>
        </w:rPr>
        <w:t>200</w:t>
      </w:r>
      <w:r w:rsidR="00FE5D64" w:rsidRPr="00680D90">
        <w:rPr>
          <w:sz w:val="28"/>
          <w:szCs w:val="28"/>
          <w:lang w:val="uz-Cyrl-UZ"/>
        </w:rPr>
        <w:t>P</w:t>
      </w:r>
      <w:r w:rsidR="00FE5D64" w:rsidRPr="00680D90">
        <w:rPr>
          <w:sz w:val="28"/>
          <w:szCs w:val="28"/>
          <w:vertAlign w:val="subscript"/>
          <w:lang w:val="uz-Cyrl-UZ"/>
        </w:rPr>
        <w:t>140</w:t>
      </w:r>
      <w:r w:rsidR="00FE5D64" w:rsidRPr="00680D90">
        <w:rPr>
          <w:sz w:val="28"/>
          <w:szCs w:val="28"/>
          <w:lang w:val="uz-Cyrl-UZ"/>
        </w:rPr>
        <w:t>K</w:t>
      </w:r>
      <w:r w:rsidR="00FE5D64" w:rsidRPr="00680D90">
        <w:rPr>
          <w:sz w:val="28"/>
          <w:szCs w:val="28"/>
          <w:vertAlign w:val="subscript"/>
          <w:lang w:val="uz-Cyrl-UZ"/>
        </w:rPr>
        <w:t>100</w:t>
      </w:r>
      <w:r w:rsidR="00FE5D64" w:rsidRPr="00680D90">
        <w:rPr>
          <w:sz w:val="28"/>
          <w:szCs w:val="28"/>
          <w:lang w:val="uz-Cyrl-UZ"/>
        </w:rPr>
        <w:t xml:space="preserve"> </w:t>
      </w:r>
      <w:r w:rsidR="00FE5D64">
        <w:rPr>
          <w:sz w:val="28"/>
          <w:szCs w:val="28"/>
          <w:lang w:val="uz-Cyrl-UZ"/>
        </w:rPr>
        <w:t>и</w:t>
      </w:r>
      <w:r w:rsidR="00FE5D64" w:rsidRPr="00680D90">
        <w:rPr>
          <w:sz w:val="28"/>
          <w:szCs w:val="28"/>
          <w:lang w:val="uz-Cyrl-UZ"/>
        </w:rPr>
        <w:t xml:space="preserve"> N</w:t>
      </w:r>
      <w:r w:rsidR="00FE5D64" w:rsidRPr="00680D90">
        <w:rPr>
          <w:sz w:val="28"/>
          <w:szCs w:val="28"/>
          <w:vertAlign w:val="subscript"/>
          <w:lang w:val="uz-Cyrl-UZ"/>
        </w:rPr>
        <w:t>150</w:t>
      </w:r>
      <w:r w:rsidR="00FE5D64" w:rsidRPr="00680D90">
        <w:rPr>
          <w:sz w:val="28"/>
          <w:szCs w:val="28"/>
          <w:lang w:val="uz-Cyrl-UZ"/>
        </w:rPr>
        <w:t>P</w:t>
      </w:r>
      <w:r w:rsidR="00FE5D64" w:rsidRPr="00680D90">
        <w:rPr>
          <w:sz w:val="28"/>
          <w:szCs w:val="28"/>
          <w:vertAlign w:val="subscript"/>
          <w:lang w:val="uz-Cyrl-UZ"/>
        </w:rPr>
        <w:t>105</w:t>
      </w:r>
      <w:r w:rsidR="00FE5D64" w:rsidRPr="00680D90">
        <w:rPr>
          <w:sz w:val="28"/>
          <w:szCs w:val="28"/>
          <w:lang w:val="uz-Cyrl-UZ"/>
        </w:rPr>
        <w:t>K</w:t>
      </w:r>
      <w:r w:rsidR="00FE5D64" w:rsidRPr="00680D90">
        <w:rPr>
          <w:sz w:val="28"/>
          <w:szCs w:val="28"/>
          <w:vertAlign w:val="subscript"/>
          <w:lang w:val="uz-Cyrl-UZ"/>
        </w:rPr>
        <w:t>75</w:t>
      </w:r>
      <w:r w:rsidR="00FE5D64" w:rsidRPr="00680D90">
        <w:rPr>
          <w:sz w:val="28"/>
          <w:szCs w:val="28"/>
          <w:lang w:val="uz-Cyrl-UZ"/>
        </w:rPr>
        <w:t xml:space="preserve"> кг/га</w:t>
      </w:r>
      <w:r w:rsidR="00974C56">
        <w:rPr>
          <w:sz w:val="28"/>
          <w:szCs w:val="28"/>
          <w:lang w:val="uz-Cyrl-UZ"/>
        </w:rPr>
        <w:t>,</w:t>
      </w:r>
      <w:r w:rsidR="00FE5D64">
        <w:rPr>
          <w:sz w:val="28"/>
          <w:szCs w:val="28"/>
          <w:lang w:val="uz-Cyrl-UZ"/>
        </w:rPr>
        <w:t xml:space="preserve"> обьёмная масса почвы в 0-30 см слое </w:t>
      </w:r>
      <w:r w:rsidR="007B2187">
        <w:rPr>
          <w:sz w:val="28"/>
          <w:szCs w:val="28"/>
          <w:lang w:val="uz-Cyrl-UZ"/>
        </w:rPr>
        <w:t xml:space="preserve">соответственно </w:t>
      </w:r>
      <w:r w:rsidR="00FE5D64">
        <w:rPr>
          <w:sz w:val="28"/>
          <w:szCs w:val="28"/>
          <w:lang w:val="uz-Cyrl-UZ"/>
        </w:rPr>
        <w:t>составила 1,36-1,39</w:t>
      </w:r>
      <w:r w:rsidR="00FE5D64" w:rsidRPr="00565584">
        <w:rPr>
          <w:sz w:val="28"/>
          <w:szCs w:val="28"/>
          <w:lang w:val="uz-Cyrl-UZ"/>
        </w:rPr>
        <w:t xml:space="preserve"> </w:t>
      </w:r>
      <w:r w:rsidR="00FE5D64" w:rsidRPr="00680D90">
        <w:rPr>
          <w:sz w:val="28"/>
          <w:szCs w:val="28"/>
          <w:lang w:val="uz-Cyrl-UZ"/>
        </w:rPr>
        <w:t>г/см</w:t>
      </w:r>
      <w:r w:rsidR="00FE5D64" w:rsidRPr="00680D90">
        <w:rPr>
          <w:sz w:val="28"/>
          <w:szCs w:val="28"/>
          <w:vertAlign w:val="superscript"/>
          <w:lang w:val="uz-Cyrl-UZ"/>
        </w:rPr>
        <w:t>3</w:t>
      </w:r>
      <w:r w:rsidR="00FE5D64">
        <w:rPr>
          <w:sz w:val="28"/>
          <w:szCs w:val="28"/>
          <w:lang w:val="uz-Cyrl-UZ"/>
        </w:rPr>
        <w:t xml:space="preserve"> и 1,38-1,37 </w:t>
      </w:r>
      <w:r w:rsidR="00FE5D64" w:rsidRPr="00680D90">
        <w:rPr>
          <w:sz w:val="28"/>
          <w:szCs w:val="28"/>
          <w:lang w:val="uz-Cyrl-UZ"/>
        </w:rPr>
        <w:t>г/см</w:t>
      </w:r>
      <w:r w:rsidR="00FE5D64" w:rsidRPr="00680D90">
        <w:rPr>
          <w:sz w:val="28"/>
          <w:szCs w:val="28"/>
          <w:vertAlign w:val="superscript"/>
          <w:lang w:val="uz-Cyrl-UZ"/>
        </w:rPr>
        <w:t>3</w:t>
      </w:r>
      <w:r w:rsidR="00FE5D64">
        <w:rPr>
          <w:sz w:val="28"/>
          <w:szCs w:val="28"/>
          <w:lang w:val="uz-Cyrl-UZ"/>
        </w:rPr>
        <w:t>,</w:t>
      </w:r>
      <w:r w:rsidR="00530656">
        <w:rPr>
          <w:sz w:val="28"/>
          <w:szCs w:val="28"/>
          <w:lang w:val="uz-Cyrl-UZ"/>
        </w:rPr>
        <w:t xml:space="preserve"> в</w:t>
      </w:r>
      <w:r w:rsidR="00FE5D64">
        <w:rPr>
          <w:sz w:val="28"/>
          <w:szCs w:val="28"/>
          <w:lang w:val="uz-Cyrl-UZ"/>
        </w:rPr>
        <w:t xml:space="preserve"> 30-50 см сло</w:t>
      </w:r>
      <w:r w:rsidR="00530656">
        <w:rPr>
          <w:sz w:val="28"/>
          <w:szCs w:val="28"/>
          <w:lang w:val="uz-Cyrl-UZ"/>
        </w:rPr>
        <w:t>е</w:t>
      </w:r>
      <w:r w:rsidR="00FE5D64">
        <w:rPr>
          <w:sz w:val="28"/>
          <w:szCs w:val="28"/>
          <w:lang w:val="uz-Cyrl-UZ"/>
        </w:rPr>
        <w:t xml:space="preserve"> 1,46-1,1,48 и 1,46 </w:t>
      </w:r>
      <w:r w:rsidR="00FE5D64" w:rsidRPr="00680D90">
        <w:rPr>
          <w:sz w:val="28"/>
          <w:szCs w:val="28"/>
          <w:lang w:val="uz-Cyrl-UZ"/>
        </w:rPr>
        <w:t>г/см</w:t>
      </w:r>
      <w:r w:rsidR="00FE5D64" w:rsidRPr="00680D90">
        <w:rPr>
          <w:sz w:val="28"/>
          <w:szCs w:val="28"/>
          <w:vertAlign w:val="superscript"/>
          <w:lang w:val="uz-Cyrl-UZ"/>
        </w:rPr>
        <w:t>3</w:t>
      </w:r>
      <w:r w:rsidR="00FE5D64">
        <w:rPr>
          <w:sz w:val="28"/>
          <w:szCs w:val="28"/>
          <w:lang w:val="uz-Cyrl-UZ"/>
        </w:rPr>
        <w:t xml:space="preserve">, где наблюдается уполотнение на 0,02-0,05 и 0,04-0,03 </w:t>
      </w:r>
      <w:r w:rsidR="00FE5D64" w:rsidRPr="00680D90">
        <w:rPr>
          <w:sz w:val="28"/>
          <w:szCs w:val="28"/>
          <w:lang w:val="uz-Cyrl-UZ"/>
        </w:rPr>
        <w:t>г/см</w:t>
      </w:r>
      <w:r w:rsidR="00FE5D64" w:rsidRPr="00680D90">
        <w:rPr>
          <w:sz w:val="28"/>
          <w:szCs w:val="28"/>
          <w:vertAlign w:val="superscript"/>
          <w:lang w:val="uz-Cyrl-UZ"/>
        </w:rPr>
        <w:t>3</w:t>
      </w:r>
      <w:r w:rsidR="00FE5D64">
        <w:rPr>
          <w:sz w:val="28"/>
          <w:szCs w:val="28"/>
          <w:lang w:val="uz-Cyrl-UZ"/>
        </w:rPr>
        <w:t xml:space="preserve"> в 0-30 см слое почвы, </w:t>
      </w:r>
      <w:r w:rsidR="00530656">
        <w:rPr>
          <w:sz w:val="28"/>
          <w:szCs w:val="28"/>
          <w:lang w:val="uz-Cyrl-UZ"/>
        </w:rPr>
        <w:t xml:space="preserve">и </w:t>
      </w:r>
      <w:r w:rsidR="00FE5D64">
        <w:rPr>
          <w:sz w:val="28"/>
          <w:szCs w:val="28"/>
          <w:lang w:val="uz-Cyrl-UZ"/>
        </w:rPr>
        <w:t xml:space="preserve">на 0,05-0,07 и 0,05 </w:t>
      </w:r>
      <w:r w:rsidR="00FE5D64" w:rsidRPr="00680D90">
        <w:rPr>
          <w:sz w:val="28"/>
          <w:szCs w:val="28"/>
          <w:lang w:val="uz-Cyrl-UZ"/>
        </w:rPr>
        <w:t>г/см</w:t>
      </w:r>
      <w:r w:rsidR="00FE5D64" w:rsidRPr="00680D90">
        <w:rPr>
          <w:sz w:val="28"/>
          <w:szCs w:val="28"/>
          <w:vertAlign w:val="superscript"/>
          <w:lang w:val="uz-Cyrl-UZ"/>
        </w:rPr>
        <w:t>3</w:t>
      </w:r>
      <w:r w:rsidR="00FE5D64">
        <w:rPr>
          <w:sz w:val="28"/>
          <w:szCs w:val="28"/>
          <w:lang w:val="uz-Cyrl-UZ"/>
        </w:rPr>
        <w:t xml:space="preserve"> в 30-50 см слое почвы по сравнению с началом вегегации, а по сравнению с контр</w:t>
      </w:r>
      <w:r w:rsidR="00BE329D">
        <w:rPr>
          <w:sz w:val="28"/>
          <w:szCs w:val="28"/>
          <w:lang w:val="uz-Cyrl-UZ"/>
        </w:rPr>
        <w:t>ольным вариантом уплотнение было</w:t>
      </w:r>
      <w:r w:rsidR="00FE5D64">
        <w:rPr>
          <w:sz w:val="28"/>
          <w:szCs w:val="28"/>
          <w:lang w:val="uz-Cyrl-UZ"/>
        </w:rPr>
        <w:t xml:space="preserve"> меньше на 0,08-0,05 и 0,06-0,07 </w:t>
      </w:r>
      <w:r w:rsidR="00FE5D64" w:rsidRPr="00680D90">
        <w:rPr>
          <w:sz w:val="28"/>
          <w:szCs w:val="28"/>
          <w:lang w:val="uz-Cyrl-UZ"/>
        </w:rPr>
        <w:t>г/см</w:t>
      </w:r>
      <w:r w:rsidR="00FE5D64" w:rsidRPr="00680D90">
        <w:rPr>
          <w:sz w:val="28"/>
          <w:szCs w:val="28"/>
          <w:vertAlign w:val="superscript"/>
          <w:lang w:val="uz-Cyrl-UZ"/>
        </w:rPr>
        <w:t>3</w:t>
      </w:r>
      <w:r w:rsidR="00FE5D64">
        <w:rPr>
          <w:sz w:val="28"/>
          <w:szCs w:val="28"/>
          <w:lang w:val="uz-Cyrl-UZ"/>
        </w:rPr>
        <w:t xml:space="preserve"> в 0-30 см,</w:t>
      </w:r>
      <w:r w:rsidR="00530656">
        <w:rPr>
          <w:sz w:val="28"/>
          <w:szCs w:val="28"/>
          <w:lang w:val="uz-Cyrl-UZ"/>
        </w:rPr>
        <w:t xml:space="preserve"> и</w:t>
      </w:r>
      <w:r w:rsidR="00FE5D64">
        <w:rPr>
          <w:sz w:val="28"/>
          <w:szCs w:val="28"/>
          <w:lang w:val="uz-Cyrl-UZ"/>
        </w:rPr>
        <w:t xml:space="preserve"> на 0,03</w:t>
      </w:r>
      <w:r w:rsidR="00FE5D64" w:rsidRPr="00F472AC">
        <w:rPr>
          <w:sz w:val="28"/>
          <w:szCs w:val="28"/>
          <w:lang w:val="uz-Cyrl-UZ"/>
        </w:rPr>
        <w:t xml:space="preserve"> </w:t>
      </w:r>
      <w:r w:rsidR="00FE5D64" w:rsidRPr="00680D90">
        <w:rPr>
          <w:sz w:val="28"/>
          <w:szCs w:val="28"/>
          <w:lang w:val="uz-Cyrl-UZ"/>
        </w:rPr>
        <w:t>г/см</w:t>
      </w:r>
      <w:r w:rsidR="00FE5D64" w:rsidRPr="00680D90">
        <w:rPr>
          <w:sz w:val="28"/>
          <w:szCs w:val="28"/>
          <w:vertAlign w:val="superscript"/>
          <w:lang w:val="uz-Cyrl-UZ"/>
        </w:rPr>
        <w:t>3</w:t>
      </w:r>
      <w:r w:rsidR="00FE5D64">
        <w:rPr>
          <w:sz w:val="28"/>
          <w:szCs w:val="28"/>
          <w:lang w:val="uz-Cyrl-UZ"/>
        </w:rPr>
        <w:t xml:space="preserve"> </w:t>
      </w:r>
      <w:r w:rsidR="00530656">
        <w:rPr>
          <w:sz w:val="28"/>
          <w:szCs w:val="28"/>
          <w:lang w:val="uz-Cyrl-UZ"/>
        </w:rPr>
        <w:t>в</w:t>
      </w:r>
      <w:r w:rsidR="00FE5D64">
        <w:rPr>
          <w:sz w:val="28"/>
          <w:szCs w:val="28"/>
          <w:lang w:val="uz-Cyrl-UZ"/>
        </w:rPr>
        <w:t xml:space="preserve"> 30-50 см сло</w:t>
      </w:r>
      <w:r w:rsidR="00530656">
        <w:rPr>
          <w:sz w:val="28"/>
          <w:szCs w:val="28"/>
          <w:lang w:val="uz-Cyrl-UZ"/>
        </w:rPr>
        <w:t>е</w:t>
      </w:r>
      <w:r w:rsidR="00FE5D64">
        <w:rPr>
          <w:sz w:val="28"/>
          <w:szCs w:val="28"/>
          <w:lang w:val="uz-Cyrl-UZ"/>
        </w:rPr>
        <w:t xml:space="preserve"> почвы.</w:t>
      </w:r>
    </w:p>
    <w:p w:rsidR="00FE5D64" w:rsidRPr="00680D90" w:rsidRDefault="00FE5D64" w:rsidP="00FE5D64">
      <w:pPr>
        <w:ind w:firstLine="567"/>
        <w:jc w:val="both"/>
        <w:rPr>
          <w:sz w:val="28"/>
          <w:szCs w:val="28"/>
          <w:lang w:val="uz-Cyrl-UZ"/>
        </w:rPr>
      </w:pPr>
      <w:r>
        <w:rPr>
          <w:sz w:val="28"/>
          <w:szCs w:val="28"/>
          <w:lang w:val="uz-Cyrl-UZ"/>
        </w:rPr>
        <w:t>При втором режиме орошения (</w:t>
      </w:r>
      <w:r w:rsidRPr="00680D90">
        <w:rPr>
          <w:sz w:val="28"/>
          <w:szCs w:val="28"/>
          <w:lang w:val="uz-Cyrl-UZ"/>
        </w:rPr>
        <w:t>70-70-65%</w:t>
      </w:r>
      <w:r>
        <w:rPr>
          <w:sz w:val="28"/>
          <w:szCs w:val="28"/>
          <w:lang w:val="uz-Cyrl-UZ"/>
        </w:rPr>
        <w:t xml:space="preserve"> от ППВ</w:t>
      </w:r>
      <w:r w:rsidRPr="00680D90">
        <w:rPr>
          <w:sz w:val="28"/>
          <w:szCs w:val="28"/>
          <w:lang w:val="uz-Cyrl-UZ"/>
        </w:rPr>
        <w:t>)</w:t>
      </w:r>
      <w:r>
        <w:rPr>
          <w:sz w:val="28"/>
          <w:szCs w:val="28"/>
          <w:lang w:val="uz-Cyrl-UZ"/>
        </w:rPr>
        <w:t xml:space="preserve"> также с</w:t>
      </w:r>
      <w:r w:rsidR="007B2187">
        <w:rPr>
          <w:sz w:val="28"/>
          <w:szCs w:val="28"/>
          <w:lang w:val="uz-Cyrl-UZ"/>
        </w:rPr>
        <w:t>о</w:t>
      </w:r>
      <w:r>
        <w:rPr>
          <w:sz w:val="28"/>
          <w:szCs w:val="28"/>
          <w:lang w:val="uz-Cyrl-UZ"/>
        </w:rPr>
        <w:t>храняются вышеуказ</w:t>
      </w:r>
      <w:r w:rsidR="007B2187">
        <w:rPr>
          <w:sz w:val="28"/>
          <w:szCs w:val="28"/>
          <w:lang w:val="uz-Cyrl-UZ"/>
        </w:rPr>
        <w:t>а</w:t>
      </w:r>
      <w:r>
        <w:rPr>
          <w:sz w:val="28"/>
          <w:szCs w:val="28"/>
          <w:lang w:val="uz-Cyrl-UZ"/>
        </w:rPr>
        <w:t>нные закономерности.</w:t>
      </w:r>
      <w:r w:rsidRPr="00680D90">
        <w:rPr>
          <w:sz w:val="28"/>
          <w:szCs w:val="28"/>
          <w:lang w:val="uz-Cyrl-UZ"/>
        </w:rPr>
        <w:t xml:space="preserve"> </w:t>
      </w:r>
    </w:p>
    <w:p w:rsidR="00FE5D64" w:rsidRPr="00644C33" w:rsidRDefault="00FE5D64" w:rsidP="00FE5D64">
      <w:pPr>
        <w:ind w:firstLine="567"/>
        <w:jc w:val="both"/>
        <w:rPr>
          <w:sz w:val="28"/>
          <w:szCs w:val="28"/>
          <w:lang w:val="uz-Cyrl-UZ"/>
        </w:rPr>
      </w:pPr>
      <w:r w:rsidRPr="006E709A">
        <w:rPr>
          <w:sz w:val="28"/>
          <w:szCs w:val="28"/>
          <w:lang w:val="uz-Cyrl-UZ"/>
        </w:rPr>
        <w:t>В следующей</w:t>
      </w:r>
      <w:r>
        <w:rPr>
          <w:sz w:val="28"/>
          <w:szCs w:val="28"/>
          <w:lang w:val="uz-Cyrl-UZ"/>
        </w:rPr>
        <w:t xml:space="preserve"> стадии научных исследований сохранилась </w:t>
      </w:r>
      <w:r w:rsidR="00530656">
        <w:rPr>
          <w:sz w:val="28"/>
          <w:szCs w:val="28"/>
          <w:lang w:val="uz-Cyrl-UZ"/>
        </w:rPr>
        <w:t>та</w:t>
      </w:r>
      <w:r w:rsidR="007B2187">
        <w:rPr>
          <w:sz w:val="28"/>
          <w:szCs w:val="28"/>
          <w:lang w:val="uz-Cyrl-UZ"/>
        </w:rPr>
        <w:t xml:space="preserve"> </w:t>
      </w:r>
      <w:r w:rsidR="00530656">
        <w:rPr>
          <w:sz w:val="28"/>
          <w:szCs w:val="28"/>
          <w:lang w:val="uz-Cyrl-UZ"/>
        </w:rPr>
        <w:t>ж</w:t>
      </w:r>
      <w:r w:rsidR="00974C56">
        <w:rPr>
          <w:sz w:val="28"/>
          <w:szCs w:val="28"/>
          <w:lang w:val="uz-Cyrl-UZ"/>
        </w:rPr>
        <w:t>е</w:t>
      </w:r>
      <w:r>
        <w:rPr>
          <w:sz w:val="28"/>
          <w:szCs w:val="28"/>
          <w:lang w:val="uz-Cyrl-UZ"/>
        </w:rPr>
        <w:t xml:space="preserve"> схема опыта, где перед севом озимой пщеницы была </w:t>
      </w:r>
      <w:r w:rsidR="00530656">
        <w:rPr>
          <w:sz w:val="28"/>
          <w:szCs w:val="28"/>
          <w:lang w:val="uz-Cyrl-UZ"/>
        </w:rPr>
        <w:t xml:space="preserve">применена </w:t>
      </w:r>
      <w:r>
        <w:rPr>
          <w:sz w:val="28"/>
          <w:szCs w:val="28"/>
          <w:lang w:val="uz-Cyrl-UZ"/>
        </w:rPr>
        <w:t>одноразовая норма бентонитовой глины, при этом изучен</w:t>
      </w:r>
      <w:r w:rsidR="00974C56">
        <w:rPr>
          <w:sz w:val="28"/>
          <w:szCs w:val="28"/>
          <w:lang w:val="uz-Cyrl-UZ"/>
        </w:rPr>
        <w:t>а</w:t>
      </w:r>
      <w:r>
        <w:rPr>
          <w:sz w:val="28"/>
          <w:szCs w:val="28"/>
          <w:lang w:val="uz-Cyrl-UZ"/>
        </w:rPr>
        <w:t xml:space="preserve"> влияние е</w:t>
      </w:r>
      <w:r w:rsidR="00530656">
        <w:rPr>
          <w:sz w:val="28"/>
          <w:szCs w:val="28"/>
          <w:lang w:val="uz-Cyrl-UZ"/>
        </w:rPr>
        <w:t>ё</w:t>
      </w:r>
      <w:r>
        <w:rPr>
          <w:sz w:val="28"/>
          <w:szCs w:val="28"/>
          <w:lang w:val="uz-Cyrl-UZ"/>
        </w:rPr>
        <w:t xml:space="preserve"> последействи</w:t>
      </w:r>
      <w:r w:rsidR="00BE329D">
        <w:rPr>
          <w:sz w:val="28"/>
          <w:szCs w:val="28"/>
          <w:lang w:val="uz-Cyrl-UZ"/>
        </w:rPr>
        <w:t>я</w:t>
      </w:r>
      <w:r>
        <w:rPr>
          <w:sz w:val="28"/>
          <w:szCs w:val="28"/>
          <w:lang w:val="uz-Cyrl-UZ"/>
        </w:rPr>
        <w:t xml:space="preserve">, где </w:t>
      </w:r>
      <w:r w:rsidR="00974C56">
        <w:rPr>
          <w:sz w:val="28"/>
          <w:szCs w:val="28"/>
          <w:lang w:val="uz-Cyrl-UZ"/>
        </w:rPr>
        <w:t xml:space="preserve">так же </w:t>
      </w:r>
      <w:r>
        <w:rPr>
          <w:sz w:val="28"/>
          <w:szCs w:val="28"/>
          <w:lang w:val="uz-Cyrl-UZ"/>
        </w:rPr>
        <w:t>сохранилось в</w:t>
      </w:r>
      <w:r w:rsidR="00BE329D">
        <w:rPr>
          <w:sz w:val="28"/>
          <w:szCs w:val="28"/>
        </w:rPr>
        <w:t>ы</w:t>
      </w:r>
      <w:r>
        <w:rPr>
          <w:sz w:val="28"/>
          <w:szCs w:val="28"/>
          <w:lang w:val="uz-Cyrl-UZ"/>
        </w:rPr>
        <w:t>шеуказанн</w:t>
      </w:r>
      <w:r w:rsidR="00530656">
        <w:rPr>
          <w:sz w:val="28"/>
          <w:szCs w:val="28"/>
          <w:lang w:val="uz-Cyrl-UZ"/>
        </w:rPr>
        <w:t>ая</w:t>
      </w:r>
      <w:r>
        <w:rPr>
          <w:sz w:val="28"/>
          <w:szCs w:val="28"/>
          <w:lang w:val="uz-Cyrl-UZ"/>
        </w:rPr>
        <w:t xml:space="preserve"> закономерность. При проведении полива режимом орошения </w:t>
      </w:r>
      <w:r w:rsidRPr="00680D90">
        <w:rPr>
          <w:sz w:val="28"/>
          <w:szCs w:val="28"/>
          <w:lang w:val="uz-Cyrl-UZ"/>
        </w:rPr>
        <w:t xml:space="preserve">60-70-60% </w:t>
      </w:r>
      <w:r>
        <w:rPr>
          <w:sz w:val="28"/>
          <w:szCs w:val="28"/>
          <w:lang w:val="uz-Cyrl-UZ"/>
        </w:rPr>
        <w:t xml:space="preserve">от ППВ с внесением </w:t>
      </w:r>
      <w:r w:rsidRPr="00680D90">
        <w:rPr>
          <w:sz w:val="28"/>
          <w:szCs w:val="28"/>
          <w:lang w:val="uz-Cyrl-UZ"/>
        </w:rPr>
        <w:t>бентонит</w:t>
      </w:r>
      <w:r>
        <w:rPr>
          <w:sz w:val="28"/>
          <w:szCs w:val="28"/>
          <w:lang w:val="uz-Cyrl-UZ"/>
        </w:rPr>
        <w:t>овой глины в качестве дополнения</w:t>
      </w:r>
      <w:r w:rsidR="00530656">
        <w:rPr>
          <w:sz w:val="28"/>
          <w:szCs w:val="28"/>
          <w:lang w:val="uz-Cyrl-UZ"/>
        </w:rPr>
        <w:t xml:space="preserve"> к</w:t>
      </w:r>
      <w:r>
        <w:rPr>
          <w:sz w:val="28"/>
          <w:szCs w:val="28"/>
          <w:lang w:val="uz-Cyrl-UZ"/>
        </w:rPr>
        <w:t xml:space="preserve"> </w:t>
      </w:r>
      <w:r w:rsidRPr="00680D90">
        <w:rPr>
          <w:sz w:val="28"/>
          <w:szCs w:val="28"/>
          <w:lang w:val="uz-Cyrl-UZ"/>
        </w:rPr>
        <w:t>минерал</w:t>
      </w:r>
      <w:r>
        <w:rPr>
          <w:sz w:val="28"/>
          <w:szCs w:val="28"/>
          <w:lang w:val="uz-Cyrl-UZ"/>
        </w:rPr>
        <w:t xml:space="preserve">ьным удобрениям нормой </w:t>
      </w:r>
      <w:r w:rsidRPr="00680D90">
        <w:rPr>
          <w:sz w:val="28"/>
          <w:szCs w:val="28"/>
          <w:lang w:val="uz-Cyrl-UZ"/>
        </w:rPr>
        <w:t>N</w:t>
      </w:r>
      <w:r w:rsidRPr="00680D90">
        <w:rPr>
          <w:sz w:val="28"/>
          <w:szCs w:val="28"/>
          <w:vertAlign w:val="subscript"/>
          <w:lang w:val="uz-Cyrl-UZ"/>
        </w:rPr>
        <w:t>200</w:t>
      </w:r>
      <w:r w:rsidRPr="00680D90">
        <w:rPr>
          <w:sz w:val="28"/>
          <w:szCs w:val="28"/>
          <w:lang w:val="uz-Cyrl-UZ"/>
        </w:rPr>
        <w:t>P</w:t>
      </w:r>
      <w:r w:rsidRPr="00680D90">
        <w:rPr>
          <w:sz w:val="28"/>
          <w:szCs w:val="28"/>
          <w:vertAlign w:val="subscript"/>
          <w:lang w:val="uz-Cyrl-UZ"/>
        </w:rPr>
        <w:t>140</w:t>
      </w:r>
      <w:r w:rsidRPr="00680D90">
        <w:rPr>
          <w:sz w:val="28"/>
          <w:szCs w:val="28"/>
          <w:lang w:val="uz-Cyrl-UZ"/>
        </w:rPr>
        <w:t>K</w:t>
      </w:r>
      <w:r w:rsidRPr="00680D90">
        <w:rPr>
          <w:sz w:val="28"/>
          <w:szCs w:val="28"/>
          <w:vertAlign w:val="subscript"/>
          <w:lang w:val="uz-Cyrl-UZ"/>
        </w:rPr>
        <w:t>100</w:t>
      </w:r>
      <w:r w:rsidRPr="00680D90">
        <w:rPr>
          <w:sz w:val="28"/>
          <w:szCs w:val="28"/>
          <w:lang w:val="uz-Cyrl-UZ"/>
        </w:rPr>
        <w:t xml:space="preserve"> кг/га</w:t>
      </w:r>
      <w:r w:rsidR="00D36B59">
        <w:rPr>
          <w:sz w:val="28"/>
          <w:szCs w:val="28"/>
          <w:lang w:val="uz-Cyrl-UZ"/>
        </w:rPr>
        <w:t xml:space="preserve"> наблюдалось умень</w:t>
      </w:r>
      <w:r>
        <w:rPr>
          <w:sz w:val="28"/>
          <w:szCs w:val="28"/>
          <w:lang w:val="uz-Cyrl-UZ"/>
        </w:rPr>
        <w:t>шение уплотнения в 0-30 см сло</w:t>
      </w:r>
      <w:r w:rsidR="00530656">
        <w:rPr>
          <w:sz w:val="28"/>
          <w:szCs w:val="28"/>
          <w:lang w:val="uz-Cyrl-UZ"/>
        </w:rPr>
        <w:t>е</w:t>
      </w:r>
      <w:r>
        <w:rPr>
          <w:sz w:val="28"/>
          <w:szCs w:val="28"/>
          <w:lang w:val="uz-Cyrl-UZ"/>
        </w:rPr>
        <w:t xml:space="preserve"> </w:t>
      </w:r>
      <w:r>
        <w:rPr>
          <w:sz w:val="28"/>
          <w:szCs w:val="28"/>
          <w:lang w:val="uz-Cyrl-UZ"/>
        </w:rPr>
        <w:lastRenderedPageBreak/>
        <w:t xml:space="preserve">почвы на 0,04-0,05-0,05 </w:t>
      </w:r>
      <w:r w:rsidRPr="00680D90">
        <w:rPr>
          <w:sz w:val="28"/>
          <w:szCs w:val="28"/>
          <w:lang w:val="uz-Cyrl-UZ"/>
        </w:rPr>
        <w:t>г/см</w:t>
      </w:r>
      <w:r w:rsidRPr="00680D90">
        <w:rPr>
          <w:sz w:val="28"/>
          <w:szCs w:val="28"/>
          <w:vertAlign w:val="superscript"/>
          <w:lang w:val="uz-Cyrl-UZ"/>
        </w:rPr>
        <w:t>3</w:t>
      </w:r>
      <w:r>
        <w:rPr>
          <w:sz w:val="28"/>
          <w:szCs w:val="28"/>
          <w:lang w:val="uz-Cyrl-UZ"/>
        </w:rPr>
        <w:t xml:space="preserve">, а </w:t>
      </w:r>
      <w:r w:rsidR="00BE329D">
        <w:rPr>
          <w:sz w:val="28"/>
          <w:szCs w:val="28"/>
          <w:lang w:val="uz-Cyrl-UZ"/>
        </w:rPr>
        <w:t>в</w:t>
      </w:r>
      <w:r>
        <w:rPr>
          <w:sz w:val="28"/>
          <w:szCs w:val="28"/>
          <w:lang w:val="uz-Cyrl-UZ"/>
        </w:rPr>
        <w:t xml:space="preserve"> 30-50 см сло</w:t>
      </w:r>
      <w:r w:rsidR="00530656">
        <w:rPr>
          <w:sz w:val="28"/>
          <w:szCs w:val="28"/>
          <w:lang w:val="uz-Cyrl-UZ"/>
        </w:rPr>
        <w:t>е</w:t>
      </w:r>
      <w:r>
        <w:rPr>
          <w:sz w:val="28"/>
          <w:szCs w:val="28"/>
          <w:lang w:val="uz-Cyrl-UZ"/>
        </w:rPr>
        <w:t xml:space="preserve"> на 0,05-0,08-0,10 </w:t>
      </w:r>
      <w:r w:rsidRPr="00680D90">
        <w:rPr>
          <w:sz w:val="28"/>
          <w:szCs w:val="28"/>
          <w:lang w:val="uz-Cyrl-UZ"/>
        </w:rPr>
        <w:t>г/см</w:t>
      </w:r>
      <w:r w:rsidRPr="00680D90">
        <w:rPr>
          <w:sz w:val="28"/>
          <w:szCs w:val="28"/>
          <w:vertAlign w:val="superscript"/>
          <w:lang w:val="uz-Cyrl-UZ"/>
        </w:rPr>
        <w:t>3</w:t>
      </w:r>
      <w:r>
        <w:rPr>
          <w:sz w:val="28"/>
          <w:szCs w:val="28"/>
          <w:vertAlign w:val="superscript"/>
          <w:lang w:val="uz-Cyrl-UZ"/>
        </w:rPr>
        <w:t xml:space="preserve"> </w:t>
      </w:r>
      <w:r>
        <w:rPr>
          <w:sz w:val="28"/>
          <w:szCs w:val="28"/>
          <w:lang w:val="uz-Cyrl-UZ"/>
        </w:rPr>
        <w:t xml:space="preserve">по сравнению с контрольным вариантом. При применении бентонитовой глины в качестве дополнения </w:t>
      </w:r>
      <w:r w:rsidR="00530656">
        <w:rPr>
          <w:sz w:val="28"/>
          <w:szCs w:val="28"/>
          <w:lang w:val="uz-Cyrl-UZ"/>
        </w:rPr>
        <w:t xml:space="preserve">к </w:t>
      </w:r>
      <w:r w:rsidRPr="00680D90">
        <w:rPr>
          <w:sz w:val="28"/>
          <w:szCs w:val="28"/>
          <w:lang w:val="uz-Cyrl-UZ"/>
        </w:rPr>
        <w:t>минерал</w:t>
      </w:r>
      <w:r>
        <w:rPr>
          <w:sz w:val="28"/>
          <w:szCs w:val="28"/>
          <w:lang w:val="uz-Cyrl-UZ"/>
        </w:rPr>
        <w:t>ьн</w:t>
      </w:r>
      <w:r w:rsidR="00530656">
        <w:rPr>
          <w:sz w:val="28"/>
          <w:szCs w:val="28"/>
          <w:lang w:val="uz-Cyrl-UZ"/>
        </w:rPr>
        <w:t>ым</w:t>
      </w:r>
      <w:r>
        <w:rPr>
          <w:sz w:val="28"/>
          <w:szCs w:val="28"/>
          <w:lang w:val="uz-Cyrl-UZ"/>
        </w:rPr>
        <w:t xml:space="preserve"> удобрениям нормой </w:t>
      </w:r>
      <w:r w:rsidRPr="00680D90">
        <w:rPr>
          <w:sz w:val="28"/>
          <w:szCs w:val="28"/>
          <w:lang w:val="uz-Cyrl-UZ"/>
        </w:rPr>
        <w:t>N</w:t>
      </w:r>
      <w:r w:rsidRPr="00680D90">
        <w:rPr>
          <w:sz w:val="28"/>
          <w:szCs w:val="28"/>
          <w:vertAlign w:val="subscript"/>
          <w:lang w:val="uz-Cyrl-UZ"/>
        </w:rPr>
        <w:t>150</w:t>
      </w:r>
      <w:r w:rsidRPr="00680D90">
        <w:rPr>
          <w:sz w:val="28"/>
          <w:szCs w:val="28"/>
          <w:lang w:val="uz-Cyrl-UZ"/>
        </w:rPr>
        <w:t>P</w:t>
      </w:r>
      <w:r w:rsidRPr="00680D90">
        <w:rPr>
          <w:sz w:val="28"/>
          <w:szCs w:val="28"/>
          <w:vertAlign w:val="subscript"/>
          <w:lang w:val="uz-Cyrl-UZ"/>
        </w:rPr>
        <w:t>105</w:t>
      </w:r>
      <w:r w:rsidRPr="00680D90">
        <w:rPr>
          <w:sz w:val="28"/>
          <w:szCs w:val="28"/>
          <w:lang w:val="uz-Cyrl-UZ"/>
        </w:rPr>
        <w:t>K</w:t>
      </w:r>
      <w:r w:rsidRPr="00680D90">
        <w:rPr>
          <w:sz w:val="28"/>
          <w:szCs w:val="28"/>
          <w:vertAlign w:val="subscript"/>
          <w:lang w:val="uz-Cyrl-UZ"/>
        </w:rPr>
        <w:t>75</w:t>
      </w:r>
      <w:r w:rsidRPr="00680D90">
        <w:rPr>
          <w:sz w:val="28"/>
          <w:szCs w:val="28"/>
          <w:lang w:val="uz-Cyrl-UZ"/>
        </w:rPr>
        <w:t xml:space="preserve"> кг/га</w:t>
      </w:r>
      <w:r>
        <w:rPr>
          <w:sz w:val="28"/>
          <w:szCs w:val="28"/>
          <w:lang w:val="uz-Cyrl-UZ"/>
        </w:rPr>
        <w:t xml:space="preserve"> обьёмная масса</w:t>
      </w:r>
      <w:r w:rsidR="00BE329D">
        <w:rPr>
          <w:sz w:val="28"/>
          <w:szCs w:val="28"/>
          <w:lang w:val="uz-Cyrl-UZ"/>
        </w:rPr>
        <w:t xml:space="preserve"> в</w:t>
      </w:r>
      <w:r>
        <w:rPr>
          <w:sz w:val="28"/>
          <w:szCs w:val="28"/>
          <w:lang w:val="uz-Cyrl-UZ"/>
        </w:rPr>
        <w:t xml:space="preserve"> 0-30 см слое была меньше на 0,02-0,03-0,05 </w:t>
      </w:r>
      <w:r w:rsidRPr="00680D90">
        <w:rPr>
          <w:sz w:val="28"/>
          <w:szCs w:val="28"/>
          <w:lang w:val="uz-Cyrl-UZ"/>
        </w:rPr>
        <w:t>г/см</w:t>
      </w:r>
      <w:r w:rsidRPr="00680D90">
        <w:rPr>
          <w:sz w:val="28"/>
          <w:szCs w:val="28"/>
          <w:vertAlign w:val="superscript"/>
          <w:lang w:val="uz-Cyrl-UZ"/>
        </w:rPr>
        <w:t>3</w:t>
      </w:r>
      <w:r>
        <w:rPr>
          <w:sz w:val="28"/>
          <w:szCs w:val="28"/>
          <w:lang w:val="uz-Cyrl-UZ"/>
        </w:rPr>
        <w:t xml:space="preserve"> а</w:t>
      </w:r>
      <w:r w:rsidR="00530656">
        <w:rPr>
          <w:sz w:val="28"/>
          <w:szCs w:val="28"/>
          <w:lang w:val="uz-Cyrl-UZ"/>
        </w:rPr>
        <w:t xml:space="preserve"> в</w:t>
      </w:r>
      <w:r>
        <w:rPr>
          <w:sz w:val="28"/>
          <w:szCs w:val="28"/>
          <w:lang w:val="uz-Cyrl-UZ"/>
        </w:rPr>
        <w:t xml:space="preserve"> 30-50 см слое на 0,09-0,11-0,11</w:t>
      </w:r>
      <w:r w:rsidRPr="00644C33">
        <w:rPr>
          <w:sz w:val="28"/>
          <w:szCs w:val="28"/>
          <w:lang w:val="uz-Cyrl-UZ"/>
        </w:rPr>
        <w:t xml:space="preserve"> </w:t>
      </w:r>
      <w:r w:rsidRPr="00680D90">
        <w:rPr>
          <w:sz w:val="28"/>
          <w:szCs w:val="28"/>
          <w:lang w:val="uz-Cyrl-UZ"/>
        </w:rPr>
        <w:t>г/см</w:t>
      </w:r>
      <w:r w:rsidRPr="00680D90">
        <w:rPr>
          <w:sz w:val="28"/>
          <w:szCs w:val="28"/>
          <w:vertAlign w:val="superscript"/>
          <w:lang w:val="uz-Cyrl-UZ"/>
        </w:rPr>
        <w:t>3</w:t>
      </w:r>
      <w:r>
        <w:rPr>
          <w:sz w:val="28"/>
          <w:szCs w:val="28"/>
          <w:lang w:val="uz-Cyrl-UZ"/>
        </w:rPr>
        <w:t xml:space="preserve">по сравнению с контрольным вариантом. </w:t>
      </w:r>
    </w:p>
    <w:p w:rsidR="00FE5D64" w:rsidRPr="00680D90" w:rsidRDefault="00FE5D64" w:rsidP="00FE5D64">
      <w:pPr>
        <w:ind w:firstLine="567"/>
        <w:jc w:val="both"/>
        <w:rPr>
          <w:sz w:val="28"/>
          <w:szCs w:val="28"/>
          <w:lang w:val="uz-Cyrl-UZ"/>
        </w:rPr>
      </w:pPr>
      <w:r>
        <w:rPr>
          <w:sz w:val="28"/>
          <w:szCs w:val="28"/>
          <w:lang w:val="uz-Cyrl-UZ"/>
        </w:rPr>
        <w:t>В конце вегетации по сравнению с началом вегетации обьёмная масса   (0-30 см слой) повысил</w:t>
      </w:r>
      <w:r w:rsidR="00BE329D">
        <w:rPr>
          <w:sz w:val="28"/>
          <w:szCs w:val="28"/>
          <w:lang w:val="uz-Cyrl-UZ"/>
        </w:rPr>
        <w:t>а</w:t>
      </w:r>
      <w:r>
        <w:rPr>
          <w:sz w:val="28"/>
          <w:szCs w:val="28"/>
          <w:lang w:val="uz-Cyrl-UZ"/>
        </w:rPr>
        <w:t xml:space="preserve">сь на </w:t>
      </w:r>
      <w:r w:rsidRPr="00680D90">
        <w:rPr>
          <w:sz w:val="28"/>
          <w:szCs w:val="28"/>
          <w:lang w:val="uz-Cyrl-UZ"/>
        </w:rPr>
        <w:t>0,06-0,07 г/см</w:t>
      </w:r>
      <w:r w:rsidRPr="00680D90">
        <w:rPr>
          <w:sz w:val="28"/>
          <w:szCs w:val="28"/>
          <w:vertAlign w:val="superscript"/>
          <w:lang w:val="uz-Cyrl-UZ"/>
        </w:rPr>
        <w:t>3</w:t>
      </w:r>
      <w:r>
        <w:rPr>
          <w:sz w:val="28"/>
          <w:szCs w:val="28"/>
          <w:lang w:val="uz-Cyrl-UZ"/>
        </w:rPr>
        <w:t xml:space="preserve">, а на контрольном варианте  на </w:t>
      </w:r>
      <w:r w:rsidRPr="00680D90">
        <w:rPr>
          <w:sz w:val="28"/>
          <w:szCs w:val="28"/>
          <w:lang w:val="uz-Cyrl-UZ"/>
        </w:rPr>
        <w:t>0,09 г/см</w:t>
      </w:r>
      <w:r w:rsidRPr="00680D90">
        <w:rPr>
          <w:sz w:val="28"/>
          <w:szCs w:val="28"/>
          <w:vertAlign w:val="superscript"/>
          <w:lang w:val="uz-Cyrl-UZ"/>
        </w:rPr>
        <w:t>3</w:t>
      </w:r>
      <w:r>
        <w:rPr>
          <w:sz w:val="28"/>
          <w:szCs w:val="28"/>
          <w:lang w:val="uz-Cyrl-UZ"/>
        </w:rPr>
        <w:t xml:space="preserve">. </w:t>
      </w:r>
    </w:p>
    <w:p w:rsidR="00FE5D64" w:rsidRPr="00680D90" w:rsidRDefault="00FE5D64" w:rsidP="00FE5D64">
      <w:pPr>
        <w:ind w:firstLine="567"/>
        <w:jc w:val="both"/>
        <w:rPr>
          <w:sz w:val="28"/>
          <w:szCs w:val="28"/>
          <w:lang w:val="uz-Cyrl-UZ"/>
        </w:rPr>
      </w:pPr>
      <w:r>
        <w:rPr>
          <w:sz w:val="28"/>
          <w:szCs w:val="28"/>
        </w:rPr>
        <w:t xml:space="preserve">Водопроницаемость является одним из основных показателей агрофизических свойств почвы. В исследованиях водопроницаемость опытного участка определялась </w:t>
      </w:r>
      <w:r>
        <w:rPr>
          <w:sz w:val="28"/>
          <w:szCs w:val="28"/>
          <w:lang w:val="uz-Cyrl-UZ"/>
        </w:rPr>
        <w:t xml:space="preserve">в начале и конце вегетации. При этом в начале вегетации 2009 года водопроницаемость почвы опытного участка в среднем составила </w:t>
      </w:r>
      <w:r w:rsidRPr="00680D90">
        <w:rPr>
          <w:sz w:val="28"/>
          <w:szCs w:val="28"/>
          <w:lang w:val="uz-Cyrl-UZ"/>
        </w:rPr>
        <w:t>824 м</w:t>
      </w:r>
      <w:r w:rsidRPr="00680D90">
        <w:rPr>
          <w:sz w:val="28"/>
          <w:szCs w:val="28"/>
          <w:vertAlign w:val="superscript"/>
          <w:lang w:val="uz-Cyrl-UZ"/>
        </w:rPr>
        <w:t>3</w:t>
      </w:r>
      <w:r w:rsidRPr="00680D90">
        <w:rPr>
          <w:sz w:val="28"/>
          <w:szCs w:val="28"/>
          <w:lang w:val="uz-Cyrl-UZ"/>
        </w:rPr>
        <w:t>/га.</w:t>
      </w:r>
    </w:p>
    <w:p w:rsidR="00FE5D64" w:rsidRPr="00680D90" w:rsidRDefault="00FE5D64" w:rsidP="00FE5D64">
      <w:pPr>
        <w:ind w:firstLine="567"/>
        <w:jc w:val="both"/>
        <w:rPr>
          <w:sz w:val="28"/>
          <w:szCs w:val="28"/>
          <w:lang w:val="uz-Cyrl-UZ"/>
        </w:rPr>
      </w:pPr>
      <w:r>
        <w:rPr>
          <w:sz w:val="28"/>
          <w:szCs w:val="28"/>
          <w:lang w:val="uz-Cyrl-UZ"/>
        </w:rPr>
        <w:t>К концу вегетации на 1 и</w:t>
      </w:r>
      <w:r w:rsidR="00974C56">
        <w:rPr>
          <w:sz w:val="28"/>
          <w:szCs w:val="28"/>
          <w:lang w:val="uz-Cyrl-UZ"/>
        </w:rPr>
        <w:t xml:space="preserve"> </w:t>
      </w:r>
      <w:r>
        <w:rPr>
          <w:sz w:val="28"/>
          <w:szCs w:val="28"/>
          <w:lang w:val="uz-Cyrl-UZ"/>
        </w:rPr>
        <w:t>2 контрольн</w:t>
      </w:r>
      <w:r w:rsidR="00FF202C">
        <w:rPr>
          <w:sz w:val="28"/>
          <w:szCs w:val="28"/>
          <w:lang w:val="uz-Cyrl-UZ"/>
        </w:rPr>
        <w:t>ых</w:t>
      </w:r>
      <w:r>
        <w:rPr>
          <w:sz w:val="28"/>
          <w:szCs w:val="28"/>
          <w:lang w:val="uz-Cyrl-UZ"/>
        </w:rPr>
        <w:t xml:space="preserve"> вариантах с проведеннем полива режимом орошения </w:t>
      </w:r>
      <w:r w:rsidRPr="00680D90">
        <w:rPr>
          <w:sz w:val="28"/>
          <w:szCs w:val="28"/>
          <w:lang w:val="uz-Cyrl-UZ"/>
        </w:rPr>
        <w:t xml:space="preserve">60-70-60% </w:t>
      </w:r>
      <w:r>
        <w:rPr>
          <w:sz w:val="28"/>
          <w:szCs w:val="28"/>
          <w:lang w:val="uz-Cyrl-UZ"/>
        </w:rPr>
        <w:t>от ППВ</w:t>
      </w:r>
      <w:r w:rsidRPr="00680D90">
        <w:rPr>
          <w:sz w:val="28"/>
          <w:szCs w:val="28"/>
          <w:lang w:val="uz-Cyrl-UZ"/>
        </w:rPr>
        <w:t xml:space="preserve">, </w:t>
      </w:r>
      <w:r>
        <w:rPr>
          <w:sz w:val="28"/>
          <w:szCs w:val="28"/>
          <w:lang w:val="uz-Cyrl-UZ"/>
        </w:rPr>
        <w:t xml:space="preserve">и применением минеральных удобрений нормой </w:t>
      </w:r>
      <w:r w:rsidRPr="00680D90">
        <w:rPr>
          <w:sz w:val="28"/>
          <w:szCs w:val="28"/>
          <w:lang w:val="uz-Cyrl-UZ"/>
        </w:rPr>
        <w:t>N</w:t>
      </w:r>
      <w:r w:rsidRPr="00680D90">
        <w:rPr>
          <w:sz w:val="28"/>
          <w:szCs w:val="28"/>
          <w:vertAlign w:val="subscript"/>
          <w:lang w:val="uz-Cyrl-UZ"/>
        </w:rPr>
        <w:t>200</w:t>
      </w:r>
      <w:r w:rsidRPr="00680D90">
        <w:rPr>
          <w:sz w:val="28"/>
          <w:szCs w:val="28"/>
          <w:lang w:val="uz-Cyrl-UZ"/>
        </w:rPr>
        <w:t>P</w:t>
      </w:r>
      <w:r w:rsidRPr="00680D90">
        <w:rPr>
          <w:sz w:val="28"/>
          <w:szCs w:val="28"/>
          <w:vertAlign w:val="subscript"/>
          <w:lang w:val="uz-Cyrl-UZ"/>
        </w:rPr>
        <w:t>140</w:t>
      </w:r>
      <w:r w:rsidRPr="00680D90">
        <w:rPr>
          <w:sz w:val="28"/>
          <w:szCs w:val="28"/>
          <w:lang w:val="uz-Cyrl-UZ"/>
        </w:rPr>
        <w:t>K</w:t>
      </w:r>
      <w:r w:rsidRPr="00680D90">
        <w:rPr>
          <w:sz w:val="28"/>
          <w:szCs w:val="28"/>
          <w:vertAlign w:val="subscript"/>
          <w:lang w:val="uz-Cyrl-UZ"/>
        </w:rPr>
        <w:t>100</w:t>
      </w:r>
      <w:r w:rsidRPr="00680D90">
        <w:rPr>
          <w:sz w:val="28"/>
          <w:szCs w:val="28"/>
          <w:lang w:val="uz-Cyrl-UZ"/>
        </w:rPr>
        <w:t xml:space="preserve"> </w:t>
      </w:r>
      <w:r>
        <w:rPr>
          <w:sz w:val="28"/>
          <w:szCs w:val="28"/>
          <w:lang w:val="uz-Cyrl-UZ"/>
        </w:rPr>
        <w:t>и</w:t>
      </w:r>
      <w:r w:rsidRPr="00680D90">
        <w:rPr>
          <w:sz w:val="28"/>
          <w:szCs w:val="28"/>
          <w:lang w:val="uz-Cyrl-UZ"/>
        </w:rPr>
        <w:t xml:space="preserve"> N</w:t>
      </w:r>
      <w:r w:rsidRPr="00680D90">
        <w:rPr>
          <w:sz w:val="28"/>
          <w:szCs w:val="28"/>
          <w:vertAlign w:val="subscript"/>
          <w:lang w:val="uz-Cyrl-UZ"/>
        </w:rPr>
        <w:t>150</w:t>
      </w:r>
      <w:r w:rsidRPr="00680D90">
        <w:rPr>
          <w:sz w:val="28"/>
          <w:szCs w:val="28"/>
          <w:lang w:val="uz-Cyrl-UZ"/>
        </w:rPr>
        <w:t>P</w:t>
      </w:r>
      <w:r w:rsidRPr="00680D90">
        <w:rPr>
          <w:sz w:val="28"/>
          <w:szCs w:val="28"/>
          <w:vertAlign w:val="subscript"/>
          <w:lang w:val="uz-Cyrl-UZ"/>
        </w:rPr>
        <w:t>105</w:t>
      </w:r>
      <w:r w:rsidRPr="00680D90">
        <w:rPr>
          <w:sz w:val="28"/>
          <w:szCs w:val="28"/>
          <w:lang w:val="uz-Cyrl-UZ"/>
        </w:rPr>
        <w:t>K</w:t>
      </w:r>
      <w:r w:rsidRPr="00680D90">
        <w:rPr>
          <w:sz w:val="28"/>
          <w:szCs w:val="28"/>
          <w:vertAlign w:val="subscript"/>
          <w:lang w:val="uz-Cyrl-UZ"/>
        </w:rPr>
        <w:t>75</w:t>
      </w:r>
      <w:r w:rsidRPr="00680D90">
        <w:rPr>
          <w:sz w:val="28"/>
          <w:szCs w:val="28"/>
          <w:lang w:val="uz-Cyrl-UZ"/>
        </w:rPr>
        <w:t xml:space="preserve"> кг/га </w:t>
      </w:r>
      <w:r>
        <w:rPr>
          <w:sz w:val="28"/>
          <w:szCs w:val="28"/>
          <w:lang w:val="uz-Cyrl-UZ"/>
        </w:rPr>
        <w:t xml:space="preserve">водопроницаемость за 6 часов составила  </w:t>
      </w:r>
      <w:r w:rsidRPr="00680D90">
        <w:rPr>
          <w:sz w:val="28"/>
          <w:szCs w:val="28"/>
          <w:lang w:val="uz-Cyrl-UZ"/>
        </w:rPr>
        <w:t>750-754 м</w:t>
      </w:r>
      <w:r w:rsidRPr="00680D90">
        <w:rPr>
          <w:sz w:val="28"/>
          <w:szCs w:val="28"/>
          <w:vertAlign w:val="superscript"/>
          <w:lang w:val="uz-Cyrl-UZ"/>
        </w:rPr>
        <w:t>3</w:t>
      </w:r>
      <w:r w:rsidRPr="00680D90">
        <w:rPr>
          <w:sz w:val="28"/>
          <w:szCs w:val="28"/>
          <w:lang w:val="uz-Cyrl-UZ"/>
        </w:rPr>
        <w:t>/га</w:t>
      </w:r>
      <w:r>
        <w:rPr>
          <w:sz w:val="28"/>
          <w:szCs w:val="28"/>
          <w:lang w:val="uz-Cyrl-UZ"/>
        </w:rPr>
        <w:t xml:space="preserve">, что на </w:t>
      </w:r>
      <w:r w:rsidRPr="00680D90">
        <w:rPr>
          <w:sz w:val="28"/>
          <w:szCs w:val="28"/>
          <w:lang w:val="uz-Cyrl-UZ"/>
        </w:rPr>
        <w:t>74-70 м</w:t>
      </w:r>
      <w:r w:rsidRPr="00680D90">
        <w:rPr>
          <w:sz w:val="28"/>
          <w:szCs w:val="28"/>
          <w:vertAlign w:val="superscript"/>
          <w:lang w:val="uz-Cyrl-UZ"/>
        </w:rPr>
        <w:t>3</w:t>
      </w:r>
      <w:r w:rsidRPr="00680D90">
        <w:rPr>
          <w:sz w:val="28"/>
          <w:szCs w:val="28"/>
          <w:lang w:val="uz-Cyrl-UZ"/>
        </w:rPr>
        <w:t xml:space="preserve">/га </w:t>
      </w:r>
      <w:r>
        <w:rPr>
          <w:sz w:val="28"/>
          <w:szCs w:val="28"/>
          <w:lang w:val="uz-Cyrl-UZ"/>
        </w:rPr>
        <w:t>меньше по сравнеию с показателем полученным в начале вегетации</w:t>
      </w:r>
      <w:r w:rsidR="0055231F">
        <w:rPr>
          <w:sz w:val="28"/>
          <w:szCs w:val="28"/>
          <w:lang w:val="uz-Cyrl-UZ"/>
        </w:rPr>
        <w:t>,</w:t>
      </w:r>
      <w:r>
        <w:rPr>
          <w:sz w:val="28"/>
          <w:szCs w:val="28"/>
          <w:lang w:val="uz-Cyrl-UZ"/>
        </w:rPr>
        <w:t xml:space="preserve"> на 3-4 вариантах с применением  бентонитовой глины нормой 1500 кг/га в качестве дополнения </w:t>
      </w:r>
      <w:r w:rsidR="00530656">
        <w:rPr>
          <w:sz w:val="28"/>
          <w:szCs w:val="28"/>
          <w:lang w:val="uz-Cyrl-UZ"/>
        </w:rPr>
        <w:t xml:space="preserve">к </w:t>
      </w:r>
      <w:r>
        <w:rPr>
          <w:sz w:val="28"/>
          <w:szCs w:val="28"/>
          <w:lang w:val="uz-Cyrl-UZ"/>
        </w:rPr>
        <w:t xml:space="preserve">вышеуказанным нормам минеральных удобрений </w:t>
      </w:r>
      <w:r w:rsidR="00530656">
        <w:rPr>
          <w:sz w:val="28"/>
          <w:szCs w:val="28"/>
          <w:lang w:val="uz-Cyrl-UZ"/>
        </w:rPr>
        <w:t xml:space="preserve">и </w:t>
      </w:r>
      <w:r w:rsidR="00D36B59">
        <w:rPr>
          <w:sz w:val="28"/>
          <w:szCs w:val="28"/>
          <w:lang w:val="uz-Cyrl-UZ"/>
        </w:rPr>
        <w:t>водопроницаемост</w:t>
      </w:r>
      <w:r w:rsidR="0055231F">
        <w:rPr>
          <w:sz w:val="28"/>
          <w:szCs w:val="28"/>
          <w:lang w:val="uz-Cyrl-UZ"/>
        </w:rPr>
        <w:t>ь</w:t>
      </w:r>
      <w:r w:rsidR="00D36B59">
        <w:rPr>
          <w:sz w:val="28"/>
          <w:szCs w:val="28"/>
          <w:lang w:val="uz-Cyrl-UZ"/>
        </w:rPr>
        <w:t xml:space="preserve"> составил</w:t>
      </w:r>
      <w:r w:rsidR="0055231F">
        <w:rPr>
          <w:sz w:val="28"/>
          <w:szCs w:val="28"/>
          <w:lang w:val="uz-Cyrl-UZ"/>
        </w:rPr>
        <w:t>а</w:t>
      </w:r>
      <w:r w:rsidR="00D36B59">
        <w:rPr>
          <w:sz w:val="28"/>
          <w:szCs w:val="28"/>
          <w:lang w:val="uz-Cyrl-UZ"/>
        </w:rPr>
        <w:t xml:space="preserve"> </w:t>
      </w:r>
      <w:r>
        <w:rPr>
          <w:sz w:val="28"/>
          <w:szCs w:val="28"/>
          <w:lang w:val="uz-Cyrl-UZ"/>
        </w:rPr>
        <w:t xml:space="preserve">за 6 часов </w:t>
      </w:r>
      <w:r w:rsidRPr="00680D90">
        <w:rPr>
          <w:sz w:val="28"/>
          <w:szCs w:val="28"/>
          <w:lang w:val="uz-Cyrl-UZ"/>
        </w:rPr>
        <w:t>766-772 м</w:t>
      </w:r>
      <w:r w:rsidRPr="00680D90">
        <w:rPr>
          <w:sz w:val="28"/>
          <w:szCs w:val="28"/>
          <w:vertAlign w:val="superscript"/>
          <w:lang w:val="uz-Cyrl-UZ"/>
        </w:rPr>
        <w:t>3</w:t>
      </w:r>
      <w:r w:rsidRPr="00680D90">
        <w:rPr>
          <w:sz w:val="28"/>
          <w:szCs w:val="28"/>
          <w:lang w:val="uz-Cyrl-UZ"/>
        </w:rPr>
        <w:t>/га</w:t>
      </w:r>
      <w:r>
        <w:rPr>
          <w:sz w:val="28"/>
          <w:szCs w:val="28"/>
          <w:lang w:val="uz-Cyrl-UZ"/>
        </w:rPr>
        <w:t xml:space="preserve">, что на </w:t>
      </w:r>
      <w:r w:rsidRPr="00680D90">
        <w:rPr>
          <w:sz w:val="28"/>
          <w:szCs w:val="28"/>
          <w:lang w:val="uz-Cyrl-UZ"/>
        </w:rPr>
        <w:t>58-52 м</w:t>
      </w:r>
      <w:r w:rsidRPr="00680D90">
        <w:rPr>
          <w:sz w:val="28"/>
          <w:szCs w:val="28"/>
          <w:vertAlign w:val="superscript"/>
          <w:lang w:val="uz-Cyrl-UZ"/>
        </w:rPr>
        <w:t>3</w:t>
      </w:r>
      <w:r w:rsidRPr="00680D90">
        <w:rPr>
          <w:sz w:val="28"/>
          <w:szCs w:val="28"/>
          <w:lang w:val="uz-Cyrl-UZ"/>
        </w:rPr>
        <w:t xml:space="preserve">/га </w:t>
      </w:r>
      <w:r>
        <w:rPr>
          <w:sz w:val="28"/>
          <w:szCs w:val="28"/>
          <w:lang w:val="uz-Cyrl-UZ"/>
        </w:rPr>
        <w:t xml:space="preserve">меньше по сравнению с началом вегетации и на </w:t>
      </w:r>
      <w:r w:rsidRPr="00680D90">
        <w:rPr>
          <w:sz w:val="28"/>
          <w:szCs w:val="28"/>
          <w:lang w:val="uz-Cyrl-UZ"/>
        </w:rPr>
        <w:t>16-18 м</w:t>
      </w:r>
      <w:r w:rsidRPr="00680D90">
        <w:rPr>
          <w:sz w:val="28"/>
          <w:szCs w:val="28"/>
          <w:vertAlign w:val="superscript"/>
          <w:lang w:val="uz-Cyrl-UZ"/>
        </w:rPr>
        <w:t>3</w:t>
      </w:r>
      <w:r w:rsidRPr="00680D90">
        <w:rPr>
          <w:sz w:val="28"/>
          <w:szCs w:val="28"/>
          <w:lang w:val="uz-Cyrl-UZ"/>
        </w:rPr>
        <w:t xml:space="preserve">/га </w:t>
      </w:r>
      <w:r>
        <w:rPr>
          <w:sz w:val="28"/>
          <w:szCs w:val="28"/>
          <w:lang w:val="uz-Cyrl-UZ"/>
        </w:rPr>
        <w:t>больше  по сравнению с контрольным вариантом</w:t>
      </w:r>
      <w:r w:rsidRPr="00680D90">
        <w:rPr>
          <w:sz w:val="28"/>
          <w:szCs w:val="28"/>
          <w:lang w:val="uz-Cyrl-UZ"/>
        </w:rPr>
        <w:t>.</w:t>
      </w:r>
    </w:p>
    <w:p w:rsidR="00FE5D64" w:rsidRPr="00680D90" w:rsidRDefault="00FE5D64" w:rsidP="00FE5D64">
      <w:pPr>
        <w:ind w:firstLine="567"/>
        <w:jc w:val="both"/>
        <w:rPr>
          <w:sz w:val="28"/>
          <w:szCs w:val="28"/>
          <w:lang w:val="uz-Cyrl-UZ"/>
        </w:rPr>
      </w:pPr>
      <w:r>
        <w:rPr>
          <w:sz w:val="28"/>
          <w:szCs w:val="28"/>
          <w:lang w:val="uz-Cyrl-UZ"/>
        </w:rPr>
        <w:t>На 5-6- и 7-8- вариантах с применени</w:t>
      </w:r>
      <w:r w:rsidR="00D36B59">
        <w:rPr>
          <w:sz w:val="28"/>
          <w:szCs w:val="28"/>
          <w:lang w:val="uz-Cyrl-UZ"/>
        </w:rPr>
        <w:t>е</w:t>
      </w:r>
      <w:r>
        <w:rPr>
          <w:sz w:val="28"/>
          <w:szCs w:val="28"/>
          <w:lang w:val="uz-Cyrl-UZ"/>
        </w:rPr>
        <w:t xml:space="preserve">м  бентонитовой глины нормой </w:t>
      </w:r>
      <w:r w:rsidRPr="00680D90">
        <w:rPr>
          <w:sz w:val="28"/>
          <w:szCs w:val="28"/>
          <w:lang w:val="uz-Cyrl-UZ"/>
        </w:rPr>
        <w:t>3000</w:t>
      </w:r>
      <w:r w:rsidR="0055231F">
        <w:rPr>
          <w:sz w:val="28"/>
          <w:szCs w:val="28"/>
          <w:lang w:val="uz-Cyrl-UZ"/>
        </w:rPr>
        <w:t xml:space="preserve"> и </w:t>
      </w:r>
      <w:r w:rsidRPr="00680D90">
        <w:rPr>
          <w:sz w:val="28"/>
          <w:szCs w:val="28"/>
          <w:lang w:val="uz-Cyrl-UZ"/>
        </w:rPr>
        <w:t>4500 кг/га</w:t>
      </w:r>
      <w:r>
        <w:rPr>
          <w:sz w:val="28"/>
          <w:szCs w:val="28"/>
          <w:lang w:val="uz-Cyrl-UZ"/>
        </w:rPr>
        <w:t xml:space="preserve"> в качестве дополнения </w:t>
      </w:r>
      <w:r w:rsidR="00530656">
        <w:rPr>
          <w:sz w:val="28"/>
          <w:szCs w:val="28"/>
          <w:lang w:val="uz-Cyrl-UZ"/>
        </w:rPr>
        <w:t>к</w:t>
      </w:r>
      <w:r>
        <w:rPr>
          <w:sz w:val="28"/>
          <w:szCs w:val="28"/>
          <w:lang w:val="uz-Cyrl-UZ"/>
        </w:rPr>
        <w:t xml:space="preserve"> вышеуказанн</w:t>
      </w:r>
      <w:r w:rsidR="00530656">
        <w:rPr>
          <w:sz w:val="28"/>
          <w:szCs w:val="28"/>
          <w:lang w:val="uz-Cyrl-UZ"/>
        </w:rPr>
        <w:t>ы</w:t>
      </w:r>
      <w:r>
        <w:rPr>
          <w:sz w:val="28"/>
          <w:szCs w:val="28"/>
          <w:lang w:val="uz-Cyrl-UZ"/>
        </w:rPr>
        <w:t>м нормам минеральных удобрени</w:t>
      </w:r>
      <w:r w:rsidR="00616A15">
        <w:rPr>
          <w:sz w:val="28"/>
          <w:szCs w:val="28"/>
          <w:lang w:val="uz-Cyrl-UZ"/>
        </w:rPr>
        <w:t>й</w:t>
      </w:r>
      <w:r>
        <w:rPr>
          <w:sz w:val="28"/>
          <w:szCs w:val="28"/>
          <w:lang w:val="uz-Cyrl-UZ"/>
        </w:rPr>
        <w:t xml:space="preserve"> водопроницаемость за 6 часов составила </w:t>
      </w:r>
      <w:r w:rsidRPr="00680D90">
        <w:rPr>
          <w:sz w:val="28"/>
          <w:szCs w:val="28"/>
          <w:lang w:val="uz-Cyrl-UZ"/>
        </w:rPr>
        <w:t>778-781</w:t>
      </w:r>
      <w:r>
        <w:rPr>
          <w:sz w:val="28"/>
          <w:szCs w:val="28"/>
          <w:lang w:val="uz-Cyrl-UZ"/>
        </w:rPr>
        <w:t xml:space="preserve"> и</w:t>
      </w:r>
      <w:r w:rsidRPr="00680D90">
        <w:rPr>
          <w:sz w:val="28"/>
          <w:szCs w:val="28"/>
          <w:lang w:val="uz-Cyrl-UZ"/>
        </w:rPr>
        <w:t xml:space="preserve"> 783-786 м</w:t>
      </w:r>
      <w:r w:rsidRPr="00680D90">
        <w:rPr>
          <w:sz w:val="28"/>
          <w:szCs w:val="28"/>
          <w:vertAlign w:val="superscript"/>
          <w:lang w:val="uz-Cyrl-UZ"/>
        </w:rPr>
        <w:t>3</w:t>
      </w:r>
      <w:r w:rsidRPr="00680D90">
        <w:rPr>
          <w:sz w:val="28"/>
          <w:szCs w:val="28"/>
          <w:lang w:val="uz-Cyrl-UZ"/>
        </w:rPr>
        <w:t>/га</w:t>
      </w:r>
      <w:r w:rsidR="0055231F">
        <w:rPr>
          <w:sz w:val="28"/>
          <w:szCs w:val="28"/>
          <w:lang w:val="uz-Cyrl-UZ"/>
        </w:rPr>
        <w:t>,</w:t>
      </w:r>
      <w:r w:rsidRPr="00680D90">
        <w:rPr>
          <w:sz w:val="28"/>
          <w:szCs w:val="28"/>
          <w:lang w:val="uz-Cyrl-UZ"/>
        </w:rPr>
        <w:t xml:space="preserve"> </w:t>
      </w:r>
      <w:r>
        <w:rPr>
          <w:sz w:val="28"/>
          <w:szCs w:val="28"/>
          <w:lang w:val="uz-Cyrl-UZ"/>
        </w:rPr>
        <w:t>что на 46-43</w:t>
      </w:r>
      <w:r w:rsidRPr="00680D90">
        <w:rPr>
          <w:sz w:val="28"/>
          <w:szCs w:val="28"/>
          <w:lang w:val="uz-Cyrl-UZ"/>
        </w:rPr>
        <w:t xml:space="preserve"> </w:t>
      </w:r>
      <w:r>
        <w:rPr>
          <w:sz w:val="28"/>
          <w:szCs w:val="28"/>
          <w:lang w:val="uz-Cyrl-UZ"/>
        </w:rPr>
        <w:t xml:space="preserve">и 41-38 </w:t>
      </w:r>
      <w:r w:rsidRPr="00680D90">
        <w:rPr>
          <w:sz w:val="28"/>
          <w:szCs w:val="28"/>
          <w:lang w:val="uz-Cyrl-UZ"/>
        </w:rPr>
        <w:t>м</w:t>
      </w:r>
      <w:r w:rsidRPr="00680D90">
        <w:rPr>
          <w:sz w:val="28"/>
          <w:szCs w:val="28"/>
          <w:vertAlign w:val="superscript"/>
          <w:lang w:val="uz-Cyrl-UZ"/>
        </w:rPr>
        <w:t>3</w:t>
      </w:r>
      <w:r w:rsidRPr="00680D90">
        <w:rPr>
          <w:sz w:val="28"/>
          <w:szCs w:val="28"/>
          <w:lang w:val="uz-Cyrl-UZ"/>
        </w:rPr>
        <w:t>/га</w:t>
      </w:r>
      <w:r>
        <w:rPr>
          <w:sz w:val="28"/>
          <w:szCs w:val="28"/>
          <w:lang w:val="uz-Cyrl-UZ"/>
        </w:rPr>
        <w:t xml:space="preserve"> меньше по сравнению с началом вегетации и на  </w:t>
      </w:r>
      <w:r w:rsidRPr="00680D90">
        <w:rPr>
          <w:sz w:val="28"/>
          <w:szCs w:val="28"/>
          <w:lang w:val="uz-Cyrl-UZ"/>
        </w:rPr>
        <w:t>28-27</w:t>
      </w:r>
      <w:r>
        <w:rPr>
          <w:sz w:val="28"/>
          <w:szCs w:val="28"/>
          <w:lang w:val="uz-Cyrl-UZ"/>
        </w:rPr>
        <w:t xml:space="preserve"> </w:t>
      </w:r>
      <w:r w:rsidRPr="00680D90">
        <w:rPr>
          <w:sz w:val="28"/>
          <w:szCs w:val="28"/>
          <w:lang w:val="uz-Cyrl-UZ"/>
        </w:rPr>
        <w:t xml:space="preserve"> </w:t>
      </w:r>
      <w:r>
        <w:rPr>
          <w:sz w:val="28"/>
          <w:szCs w:val="28"/>
          <w:lang w:val="uz-Cyrl-UZ"/>
        </w:rPr>
        <w:t>и</w:t>
      </w:r>
      <w:r w:rsidRPr="00680D90">
        <w:rPr>
          <w:sz w:val="28"/>
          <w:szCs w:val="28"/>
          <w:lang w:val="uz-Cyrl-UZ"/>
        </w:rPr>
        <w:t xml:space="preserve"> 33-32 м</w:t>
      </w:r>
      <w:r w:rsidRPr="00680D90">
        <w:rPr>
          <w:sz w:val="28"/>
          <w:szCs w:val="28"/>
          <w:vertAlign w:val="superscript"/>
          <w:lang w:val="uz-Cyrl-UZ"/>
        </w:rPr>
        <w:t>3</w:t>
      </w:r>
      <w:r w:rsidRPr="00680D90">
        <w:rPr>
          <w:sz w:val="28"/>
          <w:szCs w:val="28"/>
          <w:lang w:val="uz-Cyrl-UZ"/>
        </w:rPr>
        <w:t xml:space="preserve">/га </w:t>
      </w:r>
      <w:r>
        <w:rPr>
          <w:sz w:val="28"/>
          <w:szCs w:val="28"/>
          <w:lang w:val="uz-Cyrl-UZ"/>
        </w:rPr>
        <w:t>больше по сравнению с контрольным вариантом</w:t>
      </w:r>
      <w:r w:rsidRPr="00680D90">
        <w:rPr>
          <w:sz w:val="28"/>
          <w:szCs w:val="28"/>
          <w:lang w:val="uz-Cyrl-UZ"/>
        </w:rPr>
        <w:t>.</w:t>
      </w:r>
    </w:p>
    <w:p w:rsidR="00FE5D64" w:rsidRPr="00680D90" w:rsidRDefault="00FE5D64" w:rsidP="00FE5D64">
      <w:pPr>
        <w:ind w:firstLine="567"/>
        <w:jc w:val="both"/>
        <w:rPr>
          <w:sz w:val="28"/>
          <w:szCs w:val="28"/>
          <w:lang w:val="uz-Cyrl-UZ"/>
        </w:rPr>
      </w:pPr>
      <w:r>
        <w:rPr>
          <w:sz w:val="28"/>
          <w:szCs w:val="28"/>
          <w:lang w:val="uz-Cyrl-UZ"/>
        </w:rPr>
        <w:t xml:space="preserve">В последующей стадии опыта при изучении влияния </w:t>
      </w:r>
      <w:r w:rsidRPr="00680D90">
        <w:rPr>
          <w:sz w:val="28"/>
          <w:szCs w:val="28"/>
          <w:lang w:val="uz-Cyrl-UZ"/>
        </w:rPr>
        <w:t>бентонит</w:t>
      </w:r>
      <w:r>
        <w:rPr>
          <w:sz w:val="28"/>
          <w:szCs w:val="28"/>
          <w:lang w:val="uz-Cyrl-UZ"/>
        </w:rPr>
        <w:t xml:space="preserve">овой глины и </w:t>
      </w:r>
      <w:r w:rsidR="00FF202C">
        <w:rPr>
          <w:sz w:val="28"/>
          <w:szCs w:val="28"/>
          <w:lang w:val="uz-Cyrl-UZ"/>
        </w:rPr>
        <w:t xml:space="preserve">её </w:t>
      </w:r>
      <w:r>
        <w:rPr>
          <w:sz w:val="28"/>
          <w:szCs w:val="28"/>
          <w:lang w:val="uz-Cyrl-UZ"/>
        </w:rPr>
        <w:t xml:space="preserve">влияние </w:t>
      </w:r>
      <w:r w:rsidR="00616A15">
        <w:rPr>
          <w:sz w:val="28"/>
          <w:szCs w:val="28"/>
          <w:lang w:val="uz-Cyrl-UZ"/>
        </w:rPr>
        <w:t>в</w:t>
      </w:r>
      <w:r>
        <w:rPr>
          <w:sz w:val="28"/>
          <w:szCs w:val="28"/>
          <w:lang w:val="uz-Cyrl-UZ"/>
        </w:rPr>
        <w:t xml:space="preserve"> последействи</w:t>
      </w:r>
      <w:r w:rsidR="00616A15">
        <w:rPr>
          <w:sz w:val="28"/>
          <w:szCs w:val="28"/>
          <w:lang w:val="uz-Cyrl-UZ"/>
        </w:rPr>
        <w:t>и</w:t>
      </w:r>
      <w:r w:rsidR="00FF202C">
        <w:rPr>
          <w:sz w:val="28"/>
          <w:szCs w:val="28"/>
          <w:lang w:val="uz-Cyrl-UZ"/>
        </w:rPr>
        <w:t>,</w:t>
      </w:r>
      <w:r>
        <w:rPr>
          <w:sz w:val="28"/>
          <w:szCs w:val="28"/>
          <w:lang w:val="uz-Cyrl-UZ"/>
        </w:rPr>
        <w:t xml:space="preserve"> водопроницаемость за 6 часов в среднем составила </w:t>
      </w:r>
      <w:r w:rsidRPr="00680D90">
        <w:rPr>
          <w:sz w:val="28"/>
          <w:szCs w:val="28"/>
          <w:lang w:val="uz-Cyrl-UZ"/>
        </w:rPr>
        <w:t>870 м</w:t>
      </w:r>
      <w:r w:rsidRPr="00680D90">
        <w:rPr>
          <w:sz w:val="28"/>
          <w:szCs w:val="28"/>
          <w:vertAlign w:val="superscript"/>
          <w:lang w:val="uz-Cyrl-UZ"/>
        </w:rPr>
        <w:t>3</w:t>
      </w:r>
      <w:r w:rsidRPr="00680D90">
        <w:rPr>
          <w:sz w:val="28"/>
          <w:szCs w:val="28"/>
          <w:lang w:val="uz-Cyrl-UZ"/>
        </w:rPr>
        <w:t>/га</w:t>
      </w:r>
      <w:r>
        <w:rPr>
          <w:sz w:val="28"/>
          <w:szCs w:val="28"/>
          <w:lang w:val="uz-Cyrl-UZ"/>
        </w:rPr>
        <w:t>.</w:t>
      </w:r>
    </w:p>
    <w:p w:rsidR="00FE5D64" w:rsidRDefault="00616A15" w:rsidP="00FE5D64">
      <w:pPr>
        <w:ind w:firstLine="567"/>
        <w:jc w:val="both"/>
        <w:rPr>
          <w:sz w:val="28"/>
          <w:szCs w:val="28"/>
          <w:lang w:val="uz-Cyrl-UZ"/>
        </w:rPr>
      </w:pPr>
      <w:r w:rsidRPr="00D36B59">
        <w:rPr>
          <w:bCs/>
          <w:i/>
          <w:sz w:val="28"/>
          <w:szCs w:val="28"/>
          <w:lang w:val="uz-Cyrl-UZ"/>
        </w:rPr>
        <w:t>В главе</w:t>
      </w:r>
      <w:r>
        <w:rPr>
          <w:b/>
          <w:bCs/>
          <w:sz w:val="28"/>
          <w:szCs w:val="28"/>
          <w:lang w:val="uz-Cyrl-UZ"/>
        </w:rPr>
        <w:t xml:space="preserve"> </w:t>
      </w:r>
      <w:r w:rsidR="00FE5D64" w:rsidRPr="003B0F5D">
        <w:rPr>
          <w:b/>
          <w:bCs/>
          <w:sz w:val="28"/>
          <w:szCs w:val="28"/>
          <w:lang w:val="uz-Cyrl-UZ"/>
        </w:rPr>
        <w:t xml:space="preserve">Влияние норм минеральных удобрений и бентонитовых </w:t>
      </w:r>
      <w:r w:rsidR="00FE5D64">
        <w:rPr>
          <w:b/>
          <w:bCs/>
          <w:sz w:val="28"/>
          <w:szCs w:val="28"/>
          <w:lang w:val="uz-Cyrl-UZ"/>
        </w:rPr>
        <w:t>глин</w:t>
      </w:r>
      <w:r w:rsidR="00FE5D64" w:rsidRPr="003B0F5D">
        <w:rPr>
          <w:b/>
          <w:bCs/>
          <w:sz w:val="28"/>
          <w:szCs w:val="28"/>
          <w:lang w:val="uz-Cyrl-UZ"/>
        </w:rPr>
        <w:t xml:space="preserve"> на полив</w:t>
      </w:r>
      <w:r w:rsidR="00FE5D64">
        <w:rPr>
          <w:b/>
          <w:bCs/>
          <w:sz w:val="28"/>
          <w:szCs w:val="28"/>
          <w:lang w:val="uz-Cyrl-UZ"/>
        </w:rPr>
        <w:t>ные</w:t>
      </w:r>
      <w:r w:rsidR="00FE5D64" w:rsidRPr="003B0F5D">
        <w:rPr>
          <w:b/>
          <w:bCs/>
          <w:sz w:val="28"/>
          <w:szCs w:val="28"/>
          <w:lang w:val="uz-Cyrl-UZ"/>
        </w:rPr>
        <w:t xml:space="preserve"> </w:t>
      </w:r>
      <w:r w:rsidR="00FE5D64">
        <w:rPr>
          <w:b/>
          <w:bCs/>
          <w:sz w:val="28"/>
          <w:szCs w:val="28"/>
          <w:lang w:val="uz-Cyrl-UZ"/>
        </w:rPr>
        <w:t xml:space="preserve">нормы </w:t>
      </w:r>
      <w:r w:rsidR="00FE5D64" w:rsidRPr="003B0F5D">
        <w:rPr>
          <w:b/>
          <w:bCs/>
          <w:sz w:val="28"/>
          <w:szCs w:val="28"/>
          <w:lang w:val="uz-Cyrl-UZ"/>
        </w:rPr>
        <w:t xml:space="preserve">озимой пшеницы в </w:t>
      </w:r>
      <w:r w:rsidR="00FE5D64">
        <w:rPr>
          <w:b/>
          <w:bCs/>
          <w:sz w:val="28"/>
          <w:szCs w:val="28"/>
          <w:lang w:val="uz-Cyrl-UZ"/>
        </w:rPr>
        <w:t>почвенно-</w:t>
      </w:r>
      <w:r w:rsidR="00FE5D64" w:rsidRPr="003B0F5D">
        <w:rPr>
          <w:b/>
          <w:bCs/>
          <w:sz w:val="28"/>
          <w:szCs w:val="28"/>
          <w:lang w:val="uz-Cyrl-UZ"/>
        </w:rPr>
        <w:t>климатических условиях Ташкентской и Сурхандарьинской областей</w:t>
      </w:r>
      <w:r w:rsidR="00FE5D64" w:rsidRPr="006E709A">
        <w:rPr>
          <w:sz w:val="28"/>
          <w:szCs w:val="28"/>
          <w:lang w:val="uz-Cyrl-UZ"/>
        </w:rPr>
        <w:t xml:space="preserve"> </w:t>
      </w:r>
      <w:r w:rsidR="0055231F">
        <w:rPr>
          <w:sz w:val="28"/>
          <w:szCs w:val="28"/>
          <w:lang w:val="uz-Cyrl-UZ"/>
        </w:rPr>
        <w:t xml:space="preserve">в </w:t>
      </w:r>
      <w:r w:rsidR="00FE5D64" w:rsidRPr="006E709A">
        <w:rPr>
          <w:sz w:val="28"/>
          <w:szCs w:val="28"/>
          <w:lang w:val="uz-Cyrl-UZ"/>
        </w:rPr>
        <w:t>проведен</w:t>
      </w:r>
      <w:r w:rsidR="00D36B59">
        <w:rPr>
          <w:sz w:val="28"/>
          <w:szCs w:val="28"/>
          <w:lang w:val="uz-Cyrl-UZ"/>
        </w:rPr>
        <w:t>н</w:t>
      </w:r>
      <w:r w:rsidR="00FE5D64" w:rsidRPr="006E709A">
        <w:rPr>
          <w:sz w:val="28"/>
          <w:szCs w:val="28"/>
          <w:lang w:val="uz-Cyrl-UZ"/>
        </w:rPr>
        <w:t>ых опытах в течении 1998-2001 годов, за счёт нехватк</w:t>
      </w:r>
      <w:r w:rsidR="00FF202C">
        <w:rPr>
          <w:sz w:val="28"/>
          <w:szCs w:val="28"/>
          <w:lang w:val="uz-Cyrl-UZ"/>
        </w:rPr>
        <w:t>и</w:t>
      </w:r>
      <w:r w:rsidR="00FE5D64" w:rsidRPr="006E709A">
        <w:rPr>
          <w:sz w:val="28"/>
          <w:szCs w:val="28"/>
          <w:lang w:val="uz-Cyrl-UZ"/>
        </w:rPr>
        <w:t xml:space="preserve"> влажности почвы после посева семян озимой пшеницы, ежегодно </w:t>
      </w:r>
      <w:r>
        <w:rPr>
          <w:sz w:val="28"/>
          <w:szCs w:val="28"/>
          <w:lang w:val="uz-Cyrl-UZ"/>
        </w:rPr>
        <w:t xml:space="preserve">полив </w:t>
      </w:r>
      <w:r w:rsidR="00FE5D64" w:rsidRPr="006E709A">
        <w:rPr>
          <w:sz w:val="28"/>
          <w:szCs w:val="28"/>
          <w:lang w:val="uz-Cyrl-UZ"/>
        </w:rPr>
        <w:t>проводился нормой</w:t>
      </w:r>
      <w:r w:rsidR="00FE5D64">
        <w:rPr>
          <w:color w:val="FF0000"/>
          <w:sz w:val="28"/>
          <w:szCs w:val="28"/>
          <w:lang w:val="uz-Cyrl-UZ"/>
        </w:rPr>
        <w:t xml:space="preserve"> </w:t>
      </w:r>
      <w:r w:rsidR="00FE5D64" w:rsidRPr="00680D90">
        <w:rPr>
          <w:sz w:val="28"/>
          <w:szCs w:val="28"/>
          <w:lang w:val="uz-Cyrl-UZ"/>
        </w:rPr>
        <w:t>750-755 м</w:t>
      </w:r>
      <w:r w:rsidR="00FE5D64" w:rsidRPr="00680D90">
        <w:rPr>
          <w:sz w:val="28"/>
          <w:szCs w:val="28"/>
          <w:vertAlign w:val="superscript"/>
          <w:lang w:val="uz-Cyrl-UZ"/>
        </w:rPr>
        <w:t>3</w:t>
      </w:r>
      <w:r w:rsidR="00FE5D64">
        <w:rPr>
          <w:sz w:val="28"/>
          <w:szCs w:val="28"/>
          <w:lang w:val="uz-Cyrl-UZ"/>
        </w:rPr>
        <w:t>/га</w:t>
      </w:r>
      <w:r w:rsidR="00FF202C">
        <w:rPr>
          <w:sz w:val="28"/>
          <w:szCs w:val="28"/>
          <w:lang w:val="uz-Cyrl-UZ"/>
        </w:rPr>
        <w:t>,</w:t>
      </w:r>
      <w:r w:rsidR="00FE5D64">
        <w:rPr>
          <w:sz w:val="28"/>
          <w:szCs w:val="28"/>
          <w:lang w:val="uz-Cyrl-UZ"/>
        </w:rPr>
        <w:t xml:space="preserve"> на основании полученных данных исследований по определению влажности почвы </w:t>
      </w:r>
      <w:r>
        <w:rPr>
          <w:sz w:val="28"/>
          <w:szCs w:val="28"/>
          <w:lang w:val="uz-Cyrl-UZ"/>
        </w:rPr>
        <w:t xml:space="preserve">на </w:t>
      </w:r>
      <w:r w:rsidR="00FE5D64">
        <w:rPr>
          <w:sz w:val="28"/>
          <w:szCs w:val="28"/>
          <w:lang w:val="uz-Cyrl-UZ"/>
        </w:rPr>
        <w:t xml:space="preserve">вариантах с режимом орошения </w:t>
      </w:r>
      <w:r w:rsidR="00FE5D64" w:rsidRPr="00680D90">
        <w:rPr>
          <w:sz w:val="28"/>
          <w:szCs w:val="28"/>
          <w:lang w:val="uz-Cyrl-UZ"/>
        </w:rPr>
        <w:t xml:space="preserve">75-75-70% </w:t>
      </w:r>
      <w:r w:rsidR="00FE5D64">
        <w:rPr>
          <w:sz w:val="28"/>
          <w:szCs w:val="28"/>
          <w:lang w:val="uz-Cyrl-UZ"/>
        </w:rPr>
        <w:t>от ППВ</w:t>
      </w:r>
      <w:r w:rsidR="00FF202C">
        <w:rPr>
          <w:sz w:val="28"/>
          <w:szCs w:val="28"/>
          <w:lang w:val="uz-Cyrl-UZ"/>
        </w:rPr>
        <w:t>,</w:t>
      </w:r>
      <w:r w:rsidR="00FE5D64" w:rsidRPr="00680D90">
        <w:rPr>
          <w:sz w:val="28"/>
          <w:szCs w:val="28"/>
          <w:lang w:val="uz-Cyrl-UZ"/>
        </w:rPr>
        <w:t xml:space="preserve"> </w:t>
      </w:r>
      <w:r w:rsidR="00FE5D64">
        <w:rPr>
          <w:sz w:val="28"/>
          <w:szCs w:val="28"/>
          <w:lang w:val="uz-Cyrl-UZ"/>
        </w:rPr>
        <w:t>при всхожести семян и в период вегетации проведено 5 поливов схемой 1-3-1, т.е. в период в</w:t>
      </w:r>
      <w:r>
        <w:rPr>
          <w:sz w:val="28"/>
          <w:szCs w:val="28"/>
          <w:lang w:val="uz-Cyrl-UZ"/>
        </w:rPr>
        <w:t xml:space="preserve">схожести семян-кущения 1 полив </w:t>
      </w:r>
      <w:r w:rsidR="00FE5D64">
        <w:rPr>
          <w:sz w:val="28"/>
          <w:szCs w:val="28"/>
          <w:lang w:val="uz-Cyrl-UZ"/>
        </w:rPr>
        <w:t xml:space="preserve"> поливной нормой 775 </w:t>
      </w:r>
      <w:r w:rsidR="00FE5D64" w:rsidRPr="00680D90">
        <w:rPr>
          <w:sz w:val="28"/>
          <w:szCs w:val="28"/>
          <w:lang w:val="uz-Cyrl-UZ"/>
        </w:rPr>
        <w:t>м</w:t>
      </w:r>
      <w:r w:rsidR="00FE5D64" w:rsidRPr="00680D90">
        <w:rPr>
          <w:sz w:val="28"/>
          <w:szCs w:val="28"/>
          <w:vertAlign w:val="superscript"/>
          <w:lang w:val="uz-Cyrl-UZ"/>
        </w:rPr>
        <w:t>3</w:t>
      </w:r>
      <w:r w:rsidR="00FE5D64">
        <w:rPr>
          <w:sz w:val="28"/>
          <w:szCs w:val="28"/>
          <w:lang w:val="uz-Cyrl-UZ"/>
        </w:rPr>
        <w:t>/га, в период трубковани</w:t>
      </w:r>
      <w:r>
        <w:rPr>
          <w:sz w:val="28"/>
          <w:szCs w:val="28"/>
          <w:lang w:val="uz-Cyrl-UZ"/>
        </w:rPr>
        <w:t>я</w:t>
      </w:r>
      <w:r w:rsidR="00FE5D64">
        <w:rPr>
          <w:sz w:val="28"/>
          <w:szCs w:val="28"/>
          <w:lang w:val="uz-Cyrl-UZ"/>
        </w:rPr>
        <w:t>-колосов</w:t>
      </w:r>
      <w:r>
        <w:rPr>
          <w:sz w:val="28"/>
          <w:szCs w:val="28"/>
          <w:lang w:val="uz-Cyrl-UZ"/>
        </w:rPr>
        <w:t>а</w:t>
      </w:r>
      <w:r w:rsidR="00FE5D64">
        <w:rPr>
          <w:sz w:val="28"/>
          <w:szCs w:val="28"/>
          <w:lang w:val="uz-Cyrl-UZ"/>
        </w:rPr>
        <w:t>ни</w:t>
      </w:r>
      <w:r>
        <w:rPr>
          <w:sz w:val="28"/>
          <w:szCs w:val="28"/>
          <w:lang w:val="uz-Cyrl-UZ"/>
        </w:rPr>
        <w:t>я</w:t>
      </w:r>
      <w:r w:rsidR="00FE5D64">
        <w:rPr>
          <w:sz w:val="28"/>
          <w:szCs w:val="28"/>
          <w:lang w:val="uz-Cyrl-UZ"/>
        </w:rPr>
        <w:t xml:space="preserve"> 3 полива поливными нормами 590,5-655,2 </w:t>
      </w:r>
      <w:r w:rsidR="00FE5D64" w:rsidRPr="00680D90">
        <w:rPr>
          <w:sz w:val="28"/>
          <w:szCs w:val="28"/>
          <w:lang w:val="uz-Cyrl-UZ"/>
        </w:rPr>
        <w:t>м</w:t>
      </w:r>
      <w:r w:rsidR="00FE5D64" w:rsidRPr="00680D90">
        <w:rPr>
          <w:sz w:val="28"/>
          <w:szCs w:val="28"/>
          <w:vertAlign w:val="superscript"/>
          <w:lang w:val="uz-Cyrl-UZ"/>
        </w:rPr>
        <w:t>3</w:t>
      </w:r>
      <w:r w:rsidR="00FE5D64">
        <w:rPr>
          <w:sz w:val="28"/>
          <w:szCs w:val="28"/>
          <w:lang w:val="uz-Cyrl-UZ"/>
        </w:rPr>
        <w:t xml:space="preserve">/га, в период цветения-молочной спелости 1 полив нормой 563 </w:t>
      </w:r>
      <w:r w:rsidR="00FE5D64" w:rsidRPr="00680D90">
        <w:rPr>
          <w:sz w:val="28"/>
          <w:szCs w:val="28"/>
          <w:lang w:val="uz-Cyrl-UZ"/>
        </w:rPr>
        <w:t>м</w:t>
      </w:r>
      <w:r w:rsidR="00FE5D64" w:rsidRPr="00680D90">
        <w:rPr>
          <w:sz w:val="28"/>
          <w:szCs w:val="28"/>
          <w:vertAlign w:val="superscript"/>
          <w:lang w:val="uz-Cyrl-UZ"/>
        </w:rPr>
        <w:t>3</w:t>
      </w:r>
      <w:r w:rsidR="00FE5D64">
        <w:rPr>
          <w:sz w:val="28"/>
          <w:szCs w:val="28"/>
          <w:lang w:val="uz-Cyrl-UZ"/>
        </w:rPr>
        <w:t xml:space="preserve">/га, </w:t>
      </w:r>
      <w:r>
        <w:rPr>
          <w:sz w:val="28"/>
          <w:szCs w:val="28"/>
          <w:lang w:val="uz-Cyrl-UZ"/>
        </w:rPr>
        <w:t xml:space="preserve">где </w:t>
      </w:r>
      <w:r w:rsidR="00FE5D64">
        <w:rPr>
          <w:sz w:val="28"/>
          <w:szCs w:val="28"/>
          <w:lang w:val="uz-Cyrl-UZ"/>
        </w:rPr>
        <w:t xml:space="preserve">оросительная норма </w:t>
      </w:r>
      <w:r w:rsidR="00FE5D64">
        <w:rPr>
          <w:sz w:val="28"/>
          <w:szCs w:val="28"/>
          <w:lang w:val="uz-Cyrl-UZ"/>
        </w:rPr>
        <w:lastRenderedPageBreak/>
        <w:t>с</w:t>
      </w:r>
      <w:r>
        <w:rPr>
          <w:sz w:val="28"/>
          <w:szCs w:val="28"/>
          <w:lang w:val="uz-Cyrl-UZ"/>
        </w:rPr>
        <w:t>о</w:t>
      </w:r>
      <w:r w:rsidR="00FE5D64">
        <w:rPr>
          <w:sz w:val="28"/>
          <w:szCs w:val="28"/>
          <w:lang w:val="uz-Cyrl-UZ"/>
        </w:rPr>
        <w:t xml:space="preserve">ставила 3169 </w:t>
      </w:r>
      <w:r w:rsidR="00FE5D64" w:rsidRPr="00680D90">
        <w:rPr>
          <w:sz w:val="28"/>
          <w:szCs w:val="28"/>
          <w:lang w:val="uz-Cyrl-UZ"/>
        </w:rPr>
        <w:t>м</w:t>
      </w:r>
      <w:r w:rsidR="00FE5D64" w:rsidRPr="00680D90">
        <w:rPr>
          <w:sz w:val="28"/>
          <w:szCs w:val="28"/>
          <w:vertAlign w:val="superscript"/>
          <w:lang w:val="uz-Cyrl-UZ"/>
        </w:rPr>
        <w:t>3</w:t>
      </w:r>
      <w:r w:rsidR="00FE5D64">
        <w:rPr>
          <w:sz w:val="28"/>
          <w:szCs w:val="28"/>
          <w:lang w:val="uz-Cyrl-UZ"/>
        </w:rPr>
        <w:t>/га</w:t>
      </w:r>
      <w:r w:rsidR="00FF202C">
        <w:rPr>
          <w:sz w:val="28"/>
          <w:szCs w:val="28"/>
          <w:lang w:val="uz-Cyrl-UZ"/>
        </w:rPr>
        <w:t>.</w:t>
      </w:r>
      <w:r w:rsidR="00FE5D64">
        <w:rPr>
          <w:sz w:val="28"/>
          <w:szCs w:val="28"/>
          <w:lang w:val="uz-Cyrl-UZ"/>
        </w:rPr>
        <w:t xml:space="preserve"> </w:t>
      </w:r>
      <w:r w:rsidR="00FF202C">
        <w:rPr>
          <w:sz w:val="28"/>
          <w:szCs w:val="28"/>
          <w:lang w:val="uz-Cyrl-UZ"/>
        </w:rPr>
        <w:t>Н</w:t>
      </w:r>
      <w:r w:rsidR="00FE5D64">
        <w:rPr>
          <w:sz w:val="28"/>
          <w:szCs w:val="28"/>
          <w:lang w:val="uz-Cyrl-UZ"/>
        </w:rPr>
        <w:t xml:space="preserve">а вариантах с режимом орошения </w:t>
      </w:r>
      <w:r w:rsidR="00FE5D64" w:rsidRPr="00680D90">
        <w:rPr>
          <w:sz w:val="28"/>
          <w:szCs w:val="28"/>
          <w:lang w:val="uz-Cyrl-UZ"/>
        </w:rPr>
        <w:t>7</w:t>
      </w:r>
      <w:r w:rsidR="00FE5D64">
        <w:rPr>
          <w:sz w:val="28"/>
          <w:szCs w:val="28"/>
          <w:lang w:val="uz-Cyrl-UZ"/>
        </w:rPr>
        <w:t>0</w:t>
      </w:r>
      <w:r w:rsidR="00FE5D64" w:rsidRPr="00680D90">
        <w:rPr>
          <w:sz w:val="28"/>
          <w:szCs w:val="28"/>
          <w:lang w:val="uz-Cyrl-UZ"/>
        </w:rPr>
        <w:t>-7</w:t>
      </w:r>
      <w:r w:rsidR="00FE5D64">
        <w:rPr>
          <w:sz w:val="28"/>
          <w:szCs w:val="28"/>
          <w:lang w:val="uz-Cyrl-UZ"/>
        </w:rPr>
        <w:t>0</w:t>
      </w:r>
      <w:r w:rsidR="00FE5D64" w:rsidRPr="00680D90">
        <w:rPr>
          <w:sz w:val="28"/>
          <w:szCs w:val="28"/>
          <w:lang w:val="uz-Cyrl-UZ"/>
        </w:rPr>
        <w:t>-</w:t>
      </w:r>
      <w:r w:rsidR="00FE5D64">
        <w:rPr>
          <w:sz w:val="28"/>
          <w:szCs w:val="28"/>
          <w:lang w:val="uz-Cyrl-UZ"/>
        </w:rPr>
        <w:t>65</w:t>
      </w:r>
      <w:r w:rsidR="00FE5D64" w:rsidRPr="00680D90">
        <w:rPr>
          <w:sz w:val="28"/>
          <w:szCs w:val="28"/>
          <w:lang w:val="uz-Cyrl-UZ"/>
        </w:rPr>
        <w:t xml:space="preserve">% </w:t>
      </w:r>
      <w:r w:rsidR="00FE5D64">
        <w:rPr>
          <w:sz w:val="28"/>
          <w:szCs w:val="28"/>
          <w:lang w:val="uz-Cyrl-UZ"/>
        </w:rPr>
        <w:t>от ППВ</w:t>
      </w:r>
      <w:r w:rsidR="00FE5D64" w:rsidRPr="00680D90">
        <w:rPr>
          <w:sz w:val="28"/>
          <w:szCs w:val="28"/>
          <w:lang w:val="uz-Cyrl-UZ"/>
        </w:rPr>
        <w:t xml:space="preserve"> </w:t>
      </w:r>
      <w:r w:rsidR="00FE5D64">
        <w:rPr>
          <w:sz w:val="28"/>
          <w:szCs w:val="28"/>
          <w:lang w:val="uz-Cyrl-UZ"/>
        </w:rPr>
        <w:t xml:space="preserve">в период всхожести и за вегетацию проведено 4 полива, схемой 1-3-0, т.е. в период всхожести семян-кушения 1 полив нормой 775 </w:t>
      </w:r>
      <w:r w:rsidR="00FE5D64" w:rsidRPr="00680D90">
        <w:rPr>
          <w:sz w:val="28"/>
          <w:szCs w:val="28"/>
          <w:lang w:val="uz-Cyrl-UZ"/>
        </w:rPr>
        <w:t>м</w:t>
      </w:r>
      <w:r w:rsidR="00FE5D64" w:rsidRPr="00680D90">
        <w:rPr>
          <w:sz w:val="28"/>
          <w:szCs w:val="28"/>
          <w:vertAlign w:val="superscript"/>
          <w:lang w:val="uz-Cyrl-UZ"/>
        </w:rPr>
        <w:t>3</w:t>
      </w:r>
      <w:r w:rsidR="00FE5D64">
        <w:rPr>
          <w:sz w:val="28"/>
          <w:szCs w:val="28"/>
          <w:lang w:val="uz-Cyrl-UZ"/>
        </w:rPr>
        <w:t xml:space="preserve">/га, в период трубкования – колосавания 3 полива нормами 542,5-702,8 </w:t>
      </w:r>
      <w:r w:rsidR="00FE5D64" w:rsidRPr="00680D90">
        <w:rPr>
          <w:sz w:val="28"/>
          <w:szCs w:val="28"/>
          <w:lang w:val="uz-Cyrl-UZ"/>
        </w:rPr>
        <w:t>м</w:t>
      </w:r>
      <w:r w:rsidR="00FE5D64" w:rsidRPr="00680D90">
        <w:rPr>
          <w:sz w:val="28"/>
          <w:szCs w:val="28"/>
          <w:vertAlign w:val="superscript"/>
          <w:lang w:val="uz-Cyrl-UZ"/>
        </w:rPr>
        <w:t>3</w:t>
      </w:r>
      <w:r w:rsidR="00FE5D64">
        <w:rPr>
          <w:sz w:val="28"/>
          <w:szCs w:val="28"/>
          <w:lang w:val="uz-Cyrl-UZ"/>
        </w:rPr>
        <w:t xml:space="preserve">/га, </w:t>
      </w:r>
      <w:r>
        <w:rPr>
          <w:sz w:val="28"/>
          <w:szCs w:val="28"/>
          <w:lang w:val="uz-Cyrl-UZ"/>
        </w:rPr>
        <w:t>где</w:t>
      </w:r>
      <w:r w:rsidR="00FE5D64">
        <w:rPr>
          <w:sz w:val="28"/>
          <w:szCs w:val="28"/>
          <w:lang w:val="uz-Cyrl-UZ"/>
        </w:rPr>
        <w:t xml:space="preserve"> оросительн</w:t>
      </w:r>
      <w:r>
        <w:rPr>
          <w:sz w:val="28"/>
          <w:szCs w:val="28"/>
          <w:lang w:val="uz-Cyrl-UZ"/>
        </w:rPr>
        <w:t>ая</w:t>
      </w:r>
      <w:r w:rsidR="00FE5D64">
        <w:rPr>
          <w:sz w:val="28"/>
          <w:szCs w:val="28"/>
          <w:lang w:val="uz-Cyrl-UZ"/>
        </w:rPr>
        <w:t xml:space="preserve"> норм</w:t>
      </w:r>
      <w:r>
        <w:rPr>
          <w:sz w:val="28"/>
          <w:szCs w:val="28"/>
          <w:lang w:val="uz-Cyrl-UZ"/>
        </w:rPr>
        <w:t>а составила</w:t>
      </w:r>
      <w:r w:rsidR="00FE5D64">
        <w:rPr>
          <w:sz w:val="28"/>
          <w:szCs w:val="28"/>
          <w:lang w:val="uz-Cyrl-UZ"/>
        </w:rPr>
        <w:t xml:space="preserve"> 2680,3</w:t>
      </w:r>
      <w:r w:rsidR="00FE5D64" w:rsidRPr="00972EC0">
        <w:rPr>
          <w:sz w:val="28"/>
          <w:szCs w:val="28"/>
          <w:lang w:val="uz-Cyrl-UZ"/>
        </w:rPr>
        <w:t xml:space="preserve"> </w:t>
      </w:r>
      <w:r w:rsidR="00FE5D64" w:rsidRPr="00680D90">
        <w:rPr>
          <w:sz w:val="28"/>
          <w:szCs w:val="28"/>
          <w:lang w:val="uz-Cyrl-UZ"/>
        </w:rPr>
        <w:t>м</w:t>
      </w:r>
      <w:r w:rsidR="00FE5D64" w:rsidRPr="00680D90">
        <w:rPr>
          <w:sz w:val="28"/>
          <w:szCs w:val="28"/>
          <w:vertAlign w:val="superscript"/>
          <w:lang w:val="uz-Cyrl-UZ"/>
        </w:rPr>
        <w:t>3</w:t>
      </w:r>
      <w:r w:rsidR="00FE5D64">
        <w:rPr>
          <w:sz w:val="28"/>
          <w:szCs w:val="28"/>
          <w:lang w:val="uz-Cyrl-UZ"/>
        </w:rPr>
        <w:t>/га.</w:t>
      </w:r>
    </w:p>
    <w:p w:rsidR="00FE5D64" w:rsidRDefault="00FE5D64" w:rsidP="00FE5D64">
      <w:pPr>
        <w:ind w:firstLine="567"/>
        <w:jc w:val="both"/>
        <w:rPr>
          <w:sz w:val="28"/>
          <w:szCs w:val="28"/>
          <w:lang w:val="uz-Cyrl-UZ"/>
        </w:rPr>
      </w:pPr>
      <w:r>
        <w:rPr>
          <w:sz w:val="28"/>
          <w:szCs w:val="28"/>
          <w:lang w:val="uz-Cyrl-UZ"/>
        </w:rPr>
        <w:t>В последую</w:t>
      </w:r>
      <w:r w:rsidR="00FF202C">
        <w:rPr>
          <w:sz w:val="28"/>
          <w:szCs w:val="28"/>
          <w:lang w:val="uz-Cyrl-UZ"/>
        </w:rPr>
        <w:t>щ</w:t>
      </w:r>
      <w:r>
        <w:rPr>
          <w:sz w:val="28"/>
          <w:szCs w:val="28"/>
          <w:lang w:val="uz-Cyrl-UZ"/>
        </w:rPr>
        <w:t>ей стадии опытов на контрольном варианте с режимом орошен</w:t>
      </w:r>
      <w:r w:rsidR="00616A15">
        <w:rPr>
          <w:sz w:val="28"/>
          <w:szCs w:val="28"/>
          <w:lang w:val="uz-Cyrl-UZ"/>
        </w:rPr>
        <w:t>ия</w:t>
      </w:r>
      <w:r>
        <w:rPr>
          <w:sz w:val="28"/>
          <w:szCs w:val="28"/>
          <w:lang w:val="uz-Cyrl-UZ"/>
        </w:rPr>
        <w:t xml:space="preserve"> </w:t>
      </w:r>
      <w:r w:rsidRPr="00680D90">
        <w:rPr>
          <w:sz w:val="28"/>
          <w:szCs w:val="28"/>
          <w:lang w:val="uz-Cyrl-UZ"/>
        </w:rPr>
        <w:t>60-70-60%</w:t>
      </w:r>
      <w:r w:rsidR="00616A15">
        <w:rPr>
          <w:sz w:val="28"/>
          <w:szCs w:val="28"/>
          <w:lang w:val="uz-Cyrl-UZ"/>
        </w:rPr>
        <w:t xml:space="preserve"> от ППВ</w:t>
      </w:r>
      <w:r>
        <w:rPr>
          <w:sz w:val="28"/>
          <w:szCs w:val="28"/>
          <w:lang w:val="uz-Cyrl-UZ"/>
        </w:rPr>
        <w:t xml:space="preserve"> </w:t>
      </w:r>
      <w:r w:rsidR="00616A15">
        <w:rPr>
          <w:sz w:val="28"/>
          <w:szCs w:val="28"/>
          <w:lang w:val="uz-Cyrl-UZ"/>
        </w:rPr>
        <w:t xml:space="preserve">и </w:t>
      </w:r>
      <w:r>
        <w:rPr>
          <w:sz w:val="28"/>
          <w:szCs w:val="28"/>
          <w:lang w:val="uz-Cyrl-UZ"/>
        </w:rPr>
        <w:t xml:space="preserve">применением минеральных удобрений нормой </w:t>
      </w:r>
      <w:r w:rsidRPr="00680D90">
        <w:rPr>
          <w:sz w:val="28"/>
          <w:szCs w:val="28"/>
          <w:lang w:val="uz-Cyrl-UZ"/>
        </w:rPr>
        <w:t>N</w:t>
      </w:r>
      <w:r w:rsidRPr="00680D90">
        <w:rPr>
          <w:sz w:val="28"/>
          <w:szCs w:val="28"/>
          <w:vertAlign w:val="subscript"/>
          <w:lang w:val="uz-Cyrl-UZ"/>
        </w:rPr>
        <w:t>150</w:t>
      </w:r>
      <w:r w:rsidRPr="00680D90">
        <w:rPr>
          <w:sz w:val="28"/>
          <w:szCs w:val="28"/>
          <w:lang w:val="uz-Cyrl-UZ"/>
        </w:rPr>
        <w:t>P</w:t>
      </w:r>
      <w:r w:rsidRPr="00680D90">
        <w:rPr>
          <w:sz w:val="28"/>
          <w:szCs w:val="28"/>
          <w:vertAlign w:val="subscript"/>
          <w:lang w:val="uz-Cyrl-UZ"/>
        </w:rPr>
        <w:t>105</w:t>
      </w:r>
      <w:r w:rsidRPr="00680D90">
        <w:rPr>
          <w:sz w:val="28"/>
          <w:szCs w:val="28"/>
          <w:lang w:val="uz-Cyrl-UZ"/>
        </w:rPr>
        <w:t>K</w:t>
      </w:r>
      <w:r w:rsidRPr="00680D90">
        <w:rPr>
          <w:sz w:val="28"/>
          <w:szCs w:val="28"/>
          <w:vertAlign w:val="subscript"/>
          <w:lang w:val="uz-Cyrl-UZ"/>
        </w:rPr>
        <w:t>75</w:t>
      </w:r>
      <w:r w:rsidRPr="00680D90">
        <w:rPr>
          <w:sz w:val="28"/>
          <w:szCs w:val="28"/>
          <w:lang w:val="uz-Cyrl-UZ"/>
        </w:rPr>
        <w:t xml:space="preserve"> кг/га</w:t>
      </w:r>
      <w:r>
        <w:rPr>
          <w:sz w:val="28"/>
          <w:szCs w:val="28"/>
          <w:lang w:val="uz-Cyrl-UZ"/>
        </w:rPr>
        <w:t xml:space="preserve"> за период вегетации проведено 3 полива схемой 0-2-1 т.е.</w:t>
      </w:r>
      <w:r w:rsidR="00FF202C">
        <w:rPr>
          <w:sz w:val="28"/>
          <w:szCs w:val="28"/>
          <w:lang w:val="uz-Cyrl-UZ"/>
        </w:rPr>
        <w:t xml:space="preserve"> </w:t>
      </w:r>
      <w:r>
        <w:rPr>
          <w:sz w:val="28"/>
          <w:szCs w:val="28"/>
          <w:lang w:val="uz-Cyrl-UZ"/>
        </w:rPr>
        <w:t>в период колосования проведен 1 полив 930</w:t>
      </w:r>
      <w:r w:rsidRPr="00680D90">
        <w:rPr>
          <w:sz w:val="28"/>
          <w:szCs w:val="28"/>
          <w:lang w:val="uz-Cyrl-UZ"/>
        </w:rPr>
        <w:t xml:space="preserve"> м</w:t>
      </w:r>
      <w:r w:rsidRPr="00680D90">
        <w:rPr>
          <w:sz w:val="28"/>
          <w:szCs w:val="28"/>
          <w:vertAlign w:val="superscript"/>
          <w:lang w:val="uz-Cyrl-UZ"/>
        </w:rPr>
        <w:t>3</w:t>
      </w:r>
      <w:r w:rsidRPr="00680D90">
        <w:rPr>
          <w:sz w:val="28"/>
          <w:szCs w:val="28"/>
          <w:lang w:val="uz-Cyrl-UZ"/>
        </w:rPr>
        <w:t>/га,</w:t>
      </w:r>
      <w:r>
        <w:rPr>
          <w:sz w:val="28"/>
          <w:szCs w:val="28"/>
          <w:lang w:val="uz-Cyrl-UZ"/>
        </w:rPr>
        <w:t xml:space="preserve"> в период цветения 1 полив нормой 960 </w:t>
      </w:r>
      <w:r w:rsidRPr="00680D90">
        <w:rPr>
          <w:sz w:val="28"/>
          <w:szCs w:val="28"/>
          <w:lang w:val="uz-Cyrl-UZ"/>
        </w:rPr>
        <w:t>м</w:t>
      </w:r>
      <w:r w:rsidRPr="00680D90">
        <w:rPr>
          <w:sz w:val="28"/>
          <w:szCs w:val="28"/>
          <w:vertAlign w:val="superscript"/>
          <w:lang w:val="uz-Cyrl-UZ"/>
        </w:rPr>
        <w:t>3</w:t>
      </w:r>
      <w:r w:rsidRPr="00680D90">
        <w:rPr>
          <w:sz w:val="28"/>
          <w:szCs w:val="28"/>
          <w:lang w:val="uz-Cyrl-UZ"/>
        </w:rPr>
        <w:t xml:space="preserve">/га </w:t>
      </w:r>
      <w:r>
        <w:rPr>
          <w:sz w:val="28"/>
          <w:szCs w:val="28"/>
          <w:lang w:val="uz-Cyrl-UZ"/>
        </w:rPr>
        <w:t xml:space="preserve">и в период созревания 1 полив нормой 900 </w:t>
      </w:r>
      <w:r w:rsidRPr="00680D90">
        <w:rPr>
          <w:sz w:val="28"/>
          <w:szCs w:val="28"/>
          <w:lang w:val="uz-Cyrl-UZ"/>
        </w:rPr>
        <w:t>м</w:t>
      </w:r>
      <w:r w:rsidRPr="00680D90">
        <w:rPr>
          <w:sz w:val="28"/>
          <w:szCs w:val="28"/>
          <w:vertAlign w:val="superscript"/>
          <w:lang w:val="uz-Cyrl-UZ"/>
        </w:rPr>
        <w:t>3</w:t>
      </w:r>
      <w:r w:rsidRPr="00680D90">
        <w:rPr>
          <w:sz w:val="28"/>
          <w:szCs w:val="28"/>
          <w:lang w:val="uz-Cyrl-UZ"/>
        </w:rPr>
        <w:t>/га</w:t>
      </w:r>
      <w:r>
        <w:rPr>
          <w:sz w:val="28"/>
          <w:szCs w:val="28"/>
          <w:lang w:val="uz-Cyrl-UZ"/>
        </w:rPr>
        <w:t>, где оросительная норма</w:t>
      </w:r>
      <w:r w:rsidR="00974C56">
        <w:rPr>
          <w:sz w:val="28"/>
          <w:szCs w:val="28"/>
          <w:lang w:val="uz-Cyrl-UZ"/>
        </w:rPr>
        <w:t xml:space="preserve"> составила</w:t>
      </w:r>
      <w:r>
        <w:rPr>
          <w:sz w:val="28"/>
          <w:szCs w:val="28"/>
          <w:lang w:val="uz-Cyrl-UZ"/>
        </w:rPr>
        <w:t xml:space="preserve"> 3710</w:t>
      </w:r>
      <w:r w:rsidRPr="00680D90">
        <w:rPr>
          <w:sz w:val="28"/>
          <w:szCs w:val="28"/>
          <w:lang w:val="uz-Cyrl-UZ"/>
        </w:rPr>
        <w:t xml:space="preserve"> м</w:t>
      </w:r>
      <w:r w:rsidRPr="00680D90">
        <w:rPr>
          <w:sz w:val="28"/>
          <w:szCs w:val="28"/>
          <w:vertAlign w:val="superscript"/>
          <w:lang w:val="uz-Cyrl-UZ"/>
        </w:rPr>
        <w:t>3</w:t>
      </w:r>
      <w:r w:rsidRPr="00680D90">
        <w:rPr>
          <w:sz w:val="28"/>
          <w:szCs w:val="28"/>
          <w:lang w:val="uz-Cyrl-UZ"/>
        </w:rPr>
        <w:t>/га</w:t>
      </w:r>
      <w:r>
        <w:rPr>
          <w:sz w:val="28"/>
          <w:szCs w:val="28"/>
          <w:lang w:val="uz-Cyrl-UZ"/>
        </w:rPr>
        <w:t xml:space="preserve">; на вариантах с бентонитовой </w:t>
      </w:r>
      <w:r w:rsidR="00424B03">
        <w:rPr>
          <w:sz w:val="28"/>
          <w:szCs w:val="28"/>
          <w:lang w:val="uz-Cyrl-UZ"/>
        </w:rPr>
        <w:t>глиной</w:t>
      </w:r>
      <w:r>
        <w:rPr>
          <w:sz w:val="28"/>
          <w:szCs w:val="28"/>
          <w:lang w:val="uz-Cyrl-UZ"/>
        </w:rPr>
        <w:t xml:space="preserve"> нормой  </w:t>
      </w:r>
      <w:r w:rsidRPr="00680D90">
        <w:rPr>
          <w:sz w:val="28"/>
          <w:szCs w:val="28"/>
          <w:lang w:val="uz-Cyrl-UZ"/>
        </w:rPr>
        <w:t>3000</w:t>
      </w:r>
      <w:r w:rsidR="00CD01B5">
        <w:rPr>
          <w:sz w:val="28"/>
          <w:szCs w:val="28"/>
          <w:lang w:val="uz-Cyrl-UZ"/>
        </w:rPr>
        <w:t xml:space="preserve"> ва </w:t>
      </w:r>
      <w:r w:rsidRPr="00680D90">
        <w:rPr>
          <w:sz w:val="28"/>
          <w:szCs w:val="28"/>
          <w:lang w:val="uz-Cyrl-UZ"/>
        </w:rPr>
        <w:t>4500 кг/га</w:t>
      </w:r>
      <w:r>
        <w:rPr>
          <w:sz w:val="28"/>
          <w:szCs w:val="28"/>
          <w:lang w:val="uz-Cyrl-UZ"/>
        </w:rPr>
        <w:t xml:space="preserve"> в качестве дополнения </w:t>
      </w:r>
      <w:r w:rsidR="00424B03">
        <w:rPr>
          <w:sz w:val="28"/>
          <w:szCs w:val="28"/>
          <w:lang w:val="uz-Cyrl-UZ"/>
        </w:rPr>
        <w:t xml:space="preserve">к </w:t>
      </w:r>
      <w:r>
        <w:rPr>
          <w:sz w:val="28"/>
          <w:szCs w:val="28"/>
          <w:lang w:val="uz-Cyrl-UZ"/>
        </w:rPr>
        <w:t xml:space="preserve">вышеупомянутым нормам минеральных удобрений за вегетацию проведено 2 </w:t>
      </w:r>
      <w:r w:rsidR="00424B03">
        <w:rPr>
          <w:sz w:val="28"/>
          <w:szCs w:val="28"/>
          <w:lang w:val="uz-Cyrl-UZ"/>
        </w:rPr>
        <w:t>полива схемой 0-1-1 т.е. 1 полив</w:t>
      </w:r>
      <w:r>
        <w:rPr>
          <w:sz w:val="28"/>
          <w:szCs w:val="28"/>
          <w:lang w:val="uz-Cyrl-UZ"/>
        </w:rPr>
        <w:t xml:space="preserve"> в конце периода колосования и в начале цветения нормой 910-930 </w:t>
      </w:r>
      <w:r w:rsidRPr="00680D90">
        <w:rPr>
          <w:sz w:val="28"/>
          <w:szCs w:val="28"/>
          <w:lang w:val="uz-Cyrl-UZ"/>
        </w:rPr>
        <w:t>м</w:t>
      </w:r>
      <w:r w:rsidRPr="00680D90">
        <w:rPr>
          <w:sz w:val="28"/>
          <w:szCs w:val="28"/>
          <w:vertAlign w:val="superscript"/>
          <w:lang w:val="uz-Cyrl-UZ"/>
        </w:rPr>
        <w:t>3</w:t>
      </w:r>
      <w:r w:rsidRPr="00680D90">
        <w:rPr>
          <w:sz w:val="28"/>
          <w:szCs w:val="28"/>
          <w:lang w:val="uz-Cyrl-UZ"/>
        </w:rPr>
        <w:t>/га</w:t>
      </w:r>
      <w:r>
        <w:rPr>
          <w:sz w:val="28"/>
          <w:szCs w:val="28"/>
          <w:lang w:val="uz-Cyrl-UZ"/>
        </w:rPr>
        <w:t xml:space="preserve"> и 1 полив в средине приода цветения нормой 900-880 </w:t>
      </w:r>
      <w:r w:rsidRPr="00680D90">
        <w:rPr>
          <w:sz w:val="28"/>
          <w:szCs w:val="28"/>
          <w:lang w:val="uz-Cyrl-UZ"/>
        </w:rPr>
        <w:t>м</w:t>
      </w:r>
      <w:r w:rsidRPr="00680D90">
        <w:rPr>
          <w:sz w:val="28"/>
          <w:szCs w:val="28"/>
          <w:vertAlign w:val="superscript"/>
          <w:lang w:val="uz-Cyrl-UZ"/>
        </w:rPr>
        <w:t>3</w:t>
      </w:r>
      <w:r w:rsidRPr="00680D90">
        <w:rPr>
          <w:sz w:val="28"/>
          <w:szCs w:val="28"/>
          <w:lang w:val="uz-Cyrl-UZ"/>
        </w:rPr>
        <w:t>/га</w:t>
      </w:r>
      <w:r>
        <w:rPr>
          <w:sz w:val="28"/>
          <w:szCs w:val="28"/>
          <w:lang w:val="uz-Cyrl-UZ"/>
        </w:rPr>
        <w:t xml:space="preserve">, оросительной нормой  2750-2710 </w:t>
      </w:r>
      <w:r w:rsidRPr="00680D90">
        <w:rPr>
          <w:sz w:val="28"/>
          <w:szCs w:val="28"/>
          <w:lang w:val="uz-Cyrl-UZ"/>
        </w:rPr>
        <w:t>м</w:t>
      </w:r>
      <w:r w:rsidRPr="00680D90">
        <w:rPr>
          <w:sz w:val="28"/>
          <w:szCs w:val="28"/>
          <w:vertAlign w:val="superscript"/>
          <w:lang w:val="uz-Cyrl-UZ"/>
        </w:rPr>
        <w:t>3</w:t>
      </w:r>
      <w:r w:rsidRPr="00680D90">
        <w:rPr>
          <w:sz w:val="28"/>
          <w:szCs w:val="28"/>
          <w:lang w:val="uz-Cyrl-UZ"/>
        </w:rPr>
        <w:t>/га</w:t>
      </w:r>
      <w:r>
        <w:rPr>
          <w:sz w:val="28"/>
          <w:szCs w:val="28"/>
          <w:lang w:val="uz-Cyrl-UZ"/>
        </w:rPr>
        <w:t xml:space="preserve">, что на 960-1000 </w:t>
      </w:r>
      <w:r w:rsidRPr="00680D90">
        <w:rPr>
          <w:sz w:val="28"/>
          <w:szCs w:val="28"/>
          <w:lang w:val="uz-Cyrl-UZ"/>
        </w:rPr>
        <w:t>м</w:t>
      </w:r>
      <w:r w:rsidRPr="00680D90">
        <w:rPr>
          <w:sz w:val="28"/>
          <w:szCs w:val="28"/>
          <w:vertAlign w:val="superscript"/>
          <w:lang w:val="uz-Cyrl-UZ"/>
        </w:rPr>
        <w:t>3</w:t>
      </w:r>
      <w:r w:rsidRPr="00680D90">
        <w:rPr>
          <w:sz w:val="28"/>
          <w:szCs w:val="28"/>
          <w:lang w:val="uz-Cyrl-UZ"/>
        </w:rPr>
        <w:t>/га</w:t>
      </w:r>
      <w:r>
        <w:rPr>
          <w:sz w:val="28"/>
          <w:szCs w:val="28"/>
          <w:lang w:val="uz-Cyrl-UZ"/>
        </w:rPr>
        <w:t xml:space="preserve"> меньше по сравнению с контрольным вариантом.</w:t>
      </w:r>
    </w:p>
    <w:p w:rsidR="00FE5D64" w:rsidRPr="00680D90" w:rsidRDefault="00FE5D64" w:rsidP="00FE5D64">
      <w:pPr>
        <w:ind w:firstLine="567"/>
        <w:jc w:val="both"/>
        <w:rPr>
          <w:sz w:val="28"/>
          <w:szCs w:val="28"/>
          <w:lang w:val="uz-Cyrl-UZ"/>
        </w:rPr>
      </w:pPr>
      <w:r>
        <w:rPr>
          <w:sz w:val="28"/>
          <w:szCs w:val="28"/>
          <w:lang w:val="uz-Cyrl-UZ"/>
        </w:rPr>
        <w:t>При сохранении вышеуказанной схемы опыта с применен</w:t>
      </w:r>
      <w:r w:rsidR="00FF202C">
        <w:rPr>
          <w:sz w:val="28"/>
          <w:szCs w:val="28"/>
          <w:lang w:val="uz-Cyrl-UZ"/>
        </w:rPr>
        <w:t>и</w:t>
      </w:r>
      <w:r>
        <w:rPr>
          <w:sz w:val="28"/>
          <w:szCs w:val="28"/>
          <w:lang w:val="uz-Cyrl-UZ"/>
        </w:rPr>
        <w:t>ем норм  бентонитовой  глины был</w:t>
      </w:r>
      <w:r w:rsidR="00FF202C">
        <w:rPr>
          <w:sz w:val="28"/>
          <w:szCs w:val="28"/>
          <w:lang w:val="uz-Cyrl-UZ"/>
        </w:rPr>
        <w:t>о</w:t>
      </w:r>
      <w:r>
        <w:rPr>
          <w:sz w:val="28"/>
          <w:szCs w:val="28"/>
          <w:lang w:val="uz-Cyrl-UZ"/>
        </w:rPr>
        <w:t xml:space="preserve"> изучен</w:t>
      </w:r>
      <w:r w:rsidR="00FF202C">
        <w:rPr>
          <w:sz w:val="28"/>
          <w:szCs w:val="28"/>
          <w:lang w:val="uz-Cyrl-UZ"/>
        </w:rPr>
        <w:t>о</w:t>
      </w:r>
      <w:r>
        <w:rPr>
          <w:sz w:val="28"/>
          <w:szCs w:val="28"/>
          <w:lang w:val="uz-Cyrl-UZ"/>
        </w:rPr>
        <w:t xml:space="preserve"> последующее </w:t>
      </w:r>
      <w:r w:rsidR="00FF202C">
        <w:rPr>
          <w:sz w:val="28"/>
          <w:szCs w:val="28"/>
          <w:lang w:val="uz-Cyrl-UZ"/>
        </w:rPr>
        <w:t xml:space="preserve">её </w:t>
      </w:r>
      <w:r>
        <w:rPr>
          <w:sz w:val="28"/>
          <w:szCs w:val="28"/>
          <w:lang w:val="uz-Cyrl-UZ"/>
        </w:rPr>
        <w:t xml:space="preserve">влияние на  влажность почвы. При применении бентонитовой глины нормой </w:t>
      </w:r>
      <w:r w:rsidRPr="00680D90">
        <w:rPr>
          <w:sz w:val="28"/>
          <w:szCs w:val="28"/>
          <w:lang w:val="uz-Cyrl-UZ"/>
        </w:rPr>
        <w:t>3000-4500 кг/га</w:t>
      </w:r>
      <w:r>
        <w:rPr>
          <w:sz w:val="28"/>
          <w:szCs w:val="28"/>
          <w:lang w:val="uz-Cyrl-UZ"/>
        </w:rPr>
        <w:t xml:space="preserve"> в качестве дополнения </w:t>
      </w:r>
      <w:r w:rsidR="00FF202C">
        <w:rPr>
          <w:sz w:val="28"/>
          <w:szCs w:val="28"/>
          <w:lang w:val="uz-Cyrl-UZ"/>
        </w:rPr>
        <w:t>к</w:t>
      </w:r>
      <w:r>
        <w:rPr>
          <w:sz w:val="28"/>
          <w:szCs w:val="28"/>
          <w:lang w:val="uz-Cyrl-UZ"/>
        </w:rPr>
        <w:t xml:space="preserve"> норм</w:t>
      </w:r>
      <w:r w:rsidR="00CC4D32">
        <w:rPr>
          <w:sz w:val="28"/>
          <w:szCs w:val="28"/>
          <w:lang w:val="uz-Cyrl-UZ"/>
        </w:rPr>
        <w:t>а</w:t>
      </w:r>
      <w:r w:rsidR="00FF202C">
        <w:rPr>
          <w:sz w:val="28"/>
          <w:szCs w:val="28"/>
          <w:lang w:val="uz-Cyrl-UZ"/>
        </w:rPr>
        <w:t>м</w:t>
      </w:r>
      <w:r>
        <w:rPr>
          <w:sz w:val="28"/>
          <w:szCs w:val="28"/>
          <w:lang w:val="uz-Cyrl-UZ"/>
        </w:rPr>
        <w:t xml:space="preserve"> минеральных удобрений</w:t>
      </w:r>
      <w:r w:rsidR="00CC4D32">
        <w:rPr>
          <w:sz w:val="28"/>
          <w:szCs w:val="28"/>
          <w:lang w:val="uz-Cyrl-UZ"/>
        </w:rPr>
        <w:t>,</w:t>
      </w:r>
      <w:r>
        <w:rPr>
          <w:sz w:val="28"/>
          <w:szCs w:val="28"/>
          <w:lang w:val="uz-Cyrl-UZ"/>
        </w:rPr>
        <w:t xml:space="preserve"> в течении вегетации проведено 2 полива схемой 0-1-1, где оросительная норма соответственно составила 2540 </w:t>
      </w:r>
      <w:r w:rsidRPr="00680D90">
        <w:rPr>
          <w:sz w:val="28"/>
          <w:szCs w:val="28"/>
          <w:lang w:val="uz-Cyrl-UZ"/>
        </w:rPr>
        <w:t>м</w:t>
      </w:r>
      <w:r w:rsidRPr="00680D90">
        <w:rPr>
          <w:sz w:val="28"/>
          <w:szCs w:val="28"/>
          <w:vertAlign w:val="superscript"/>
          <w:lang w:val="uz-Cyrl-UZ"/>
        </w:rPr>
        <w:t>3</w:t>
      </w:r>
      <w:r w:rsidRPr="00680D90">
        <w:rPr>
          <w:sz w:val="28"/>
          <w:szCs w:val="28"/>
          <w:lang w:val="uz-Cyrl-UZ"/>
        </w:rPr>
        <w:t>/га</w:t>
      </w:r>
      <w:r>
        <w:rPr>
          <w:sz w:val="28"/>
          <w:szCs w:val="28"/>
          <w:lang w:val="uz-Cyrl-UZ"/>
        </w:rPr>
        <w:t xml:space="preserve"> и 2500 </w:t>
      </w:r>
      <w:r w:rsidRPr="00680D90">
        <w:rPr>
          <w:sz w:val="28"/>
          <w:szCs w:val="28"/>
          <w:lang w:val="uz-Cyrl-UZ"/>
        </w:rPr>
        <w:t>м</w:t>
      </w:r>
      <w:r w:rsidRPr="00680D90">
        <w:rPr>
          <w:sz w:val="28"/>
          <w:szCs w:val="28"/>
          <w:vertAlign w:val="superscript"/>
          <w:lang w:val="uz-Cyrl-UZ"/>
        </w:rPr>
        <w:t>3</w:t>
      </w:r>
      <w:r w:rsidRPr="00680D90">
        <w:rPr>
          <w:sz w:val="28"/>
          <w:szCs w:val="28"/>
          <w:lang w:val="uz-Cyrl-UZ"/>
        </w:rPr>
        <w:t>/га</w:t>
      </w:r>
      <w:r>
        <w:rPr>
          <w:sz w:val="28"/>
          <w:szCs w:val="28"/>
          <w:lang w:val="uz-Cyrl-UZ"/>
        </w:rPr>
        <w:t xml:space="preserve">. </w:t>
      </w:r>
    </w:p>
    <w:p w:rsidR="00FE5D64" w:rsidRPr="006E709A" w:rsidRDefault="00FE5D64" w:rsidP="00FE5D64">
      <w:pPr>
        <w:ind w:firstLine="567"/>
        <w:jc w:val="both"/>
        <w:rPr>
          <w:sz w:val="28"/>
        </w:rPr>
      </w:pPr>
      <w:r>
        <w:rPr>
          <w:bCs/>
          <w:sz w:val="28"/>
          <w:szCs w:val="28"/>
          <w:lang w:val="uz-Cyrl-UZ"/>
        </w:rPr>
        <w:t xml:space="preserve">На 1-2 и 13-14 контрольных вариантах с проведением поливов режимом орошения </w:t>
      </w:r>
      <w:r w:rsidRPr="00680D90">
        <w:rPr>
          <w:sz w:val="28"/>
          <w:szCs w:val="28"/>
          <w:lang w:val="uz-Cyrl-UZ"/>
        </w:rPr>
        <w:t xml:space="preserve">65-65-60% </w:t>
      </w:r>
      <w:r>
        <w:rPr>
          <w:sz w:val="28"/>
          <w:szCs w:val="28"/>
          <w:lang w:val="uz-Cyrl-UZ"/>
        </w:rPr>
        <w:t xml:space="preserve">от ППВ, в условиях </w:t>
      </w:r>
      <w:r w:rsidR="00D36B59" w:rsidRPr="00D751AC">
        <w:rPr>
          <w:sz w:val="28"/>
          <w:szCs w:val="28"/>
          <w:lang w:val="uz-Cyrl-UZ"/>
        </w:rPr>
        <w:t>лугово-так</w:t>
      </w:r>
      <w:r w:rsidR="00D36B59" w:rsidRPr="00D751AC">
        <w:rPr>
          <w:sz w:val="28"/>
          <w:szCs w:val="28"/>
        </w:rPr>
        <w:t>ырных</w:t>
      </w:r>
      <w:r w:rsidR="00D36B59" w:rsidRPr="00D751AC">
        <w:rPr>
          <w:sz w:val="28"/>
          <w:szCs w:val="28"/>
          <w:lang w:val="uz-Cyrl-UZ"/>
        </w:rPr>
        <w:t xml:space="preserve"> почв</w:t>
      </w:r>
      <w:r>
        <w:rPr>
          <w:sz w:val="28"/>
          <w:szCs w:val="28"/>
          <w:lang w:val="uz-Cyrl-UZ"/>
        </w:rPr>
        <w:t xml:space="preserve"> </w:t>
      </w:r>
      <w:r w:rsidR="00CC4D32">
        <w:rPr>
          <w:sz w:val="28"/>
          <w:szCs w:val="28"/>
          <w:lang w:val="uz-Cyrl-UZ"/>
        </w:rPr>
        <w:t xml:space="preserve">в </w:t>
      </w:r>
      <w:r>
        <w:rPr>
          <w:sz w:val="28"/>
          <w:szCs w:val="28"/>
          <w:lang w:val="uz-Cyrl-UZ"/>
        </w:rPr>
        <w:t>Сурхандарынской обл</w:t>
      </w:r>
      <w:r w:rsidR="00CC4D32">
        <w:rPr>
          <w:sz w:val="28"/>
          <w:szCs w:val="28"/>
          <w:lang w:val="uz-Cyrl-UZ"/>
        </w:rPr>
        <w:t>а</w:t>
      </w:r>
      <w:r>
        <w:rPr>
          <w:sz w:val="28"/>
          <w:szCs w:val="28"/>
          <w:lang w:val="uz-Cyrl-UZ"/>
        </w:rPr>
        <w:t xml:space="preserve">сти проведено 4 полива </w:t>
      </w:r>
      <w:r w:rsidRPr="00680D90">
        <w:rPr>
          <w:sz w:val="28"/>
          <w:szCs w:val="28"/>
          <w:lang w:val="uz-Cyrl-UZ"/>
        </w:rPr>
        <w:t xml:space="preserve"> (</w:t>
      </w:r>
      <w:r>
        <w:rPr>
          <w:sz w:val="28"/>
          <w:szCs w:val="28"/>
          <w:lang w:val="uz-Cyrl-UZ"/>
        </w:rPr>
        <w:t xml:space="preserve">в </w:t>
      </w:r>
      <w:r w:rsidRPr="00680D90">
        <w:rPr>
          <w:sz w:val="28"/>
          <w:szCs w:val="28"/>
          <w:lang w:val="uz-Cyrl-UZ"/>
        </w:rPr>
        <w:t xml:space="preserve">2009-2010 </w:t>
      </w:r>
      <w:r>
        <w:rPr>
          <w:sz w:val="28"/>
          <w:szCs w:val="28"/>
          <w:lang w:val="uz-Cyrl-UZ"/>
        </w:rPr>
        <w:t>и</w:t>
      </w:r>
      <w:r w:rsidRPr="00680D90">
        <w:rPr>
          <w:sz w:val="28"/>
          <w:szCs w:val="28"/>
          <w:lang w:val="uz-Cyrl-UZ"/>
        </w:rPr>
        <w:t xml:space="preserve"> 2010-2011 </w:t>
      </w:r>
      <w:r>
        <w:rPr>
          <w:sz w:val="28"/>
          <w:szCs w:val="28"/>
          <w:lang w:val="uz-Cyrl-UZ"/>
        </w:rPr>
        <w:t>гг</w:t>
      </w:r>
      <w:r w:rsidRPr="00680D90">
        <w:rPr>
          <w:sz w:val="28"/>
          <w:szCs w:val="28"/>
          <w:lang w:val="uz-Cyrl-UZ"/>
        </w:rPr>
        <w:t>.)</w:t>
      </w:r>
      <w:r>
        <w:rPr>
          <w:sz w:val="28"/>
          <w:szCs w:val="28"/>
          <w:lang w:val="uz-Cyrl-UZ"/>
        </w:rPr>
        <w:t xml:space="preserve">, оросительной нормой </w:t>
      </w:r>
      <w:r w:rsidRPr="00680D90">
        <w:rPr>
          <w:sz w:val="28"/>
          <w:szCs w:val="28"/>
          <w:lang w:val="uz-Cyrl-UZ"/>
        </w:rPr>
        <w:t>3142,0 м</w:t>
      </w:r>
      <w:r w:rsidRPr="00680D90">
        <w:rPr>
          <w:sz w:val="28"/>
          <w:szCs w:val="28"/>
          <w:vertAlign w:val="superscript"/>
          <w:lang w:val="uz-Cyrl-UZ"/>
        </w:rPr>
        <w:t>3</w:t>
      </w:r>
      <w:r w:rsidRPr="00680D90">
        <w:rPr>
          <w:sz w:val="28"/>
          <w:szCs w:val="28"/>
          <w:lang w:val="uz-Cyrl-UZ"/>
        </w:rPr>
        <w:t xml:space="preserve">/га </w:t>
      </w:r>
      <w:r>
        <w:rPr>
          <w:sz w:val="28"/>
          <w:szCs w:val="28"/>
          <w:lang w:val="uz-Cyrl-UZ"/>
        </w:rPr>
        <w:t>и</w:t>
      </w:r>
      <w:r w:rsidRPr="00680D90">
        <w:rPr>
          <w:sz w:val="28"/>
          <w:szCs w:val="28"/>
          <w:lang w:val="uz-Cyrl-UZ"/>
        </w:rPr>
        <w:t xml:space="preserve"> 3140,0 м</w:t>
      </w:r>
      <w:r w:rsidRPr="00680D90">
        <w:rPr>
          <w:sz w:val="28"/>
          <w:szCs w:val="28"/>
          <w:vertAlign w:val="superscript"/>
          <w:lang w:val="uz-Cyrl-UZ"/>
        </w:rPr>
        <w:t>3</w:t>
      </w:r>
      <w:r w:rsidRPr="00680D90">
        <w:rPr>
          <w:sz w:val="28"/>
          <w:szCs w:val="28"/>
          <w:lang w:val="uz-Cyrl-UZ"/>
        </w:rPr>
        <w:t>/га</w:t>
      </w:r>
      <w:r>
        <w:rPr>
          <w:sz w:val="28"/>
          <w:szCs w:val="28"/>
          <w:lang w:val="uz-Cyrl-UZ"/>
        </w:rPr>
        <w:t>,</w:t>
      </w:r>
      <w:r w:rsidRPr="00680D90">
        <w:rPr>
          <w:sz w:val="28"/>
          <w:szCs w:val="28"/>
          <w:lang w:val="uz-Cyrl-UZ"/>
        </w:rPr>
        <w:t xml:space="preserve"> </w:t>
      </w:r>
      <w:r>
        <w:rPr>
          <w:sz w:val="28"/>
          <w:szCs w:val="28"/>
          <w:lang w:val="uz-Cyrl-UZ"/>
        </w:rPr>
        <w:t>а на  вариантах (3-4-5-6- и 15-16</w:t>
      </w:r>
      <w:r w:rsidR="00CC4D32">
        <w:rPr>
          <w:sz w:val="28"/>
          <w:szCs w:val="28"/>
          <w:lang w:val="uz-Cyrl-UZ"/>
        </w:rPr>
        <w:t>-17-18</w:t>
      </w:r>
      <w:r>
        <w:rPr>
          <w:sz w:val="28"/>
          <w:szCs w:val="28"/>
          <w:lang w:val="uz-Cyrl-UZ"/>
        </w:rPr>
        <w:t xml:space="preserve">), с применением  бентонитовой глины нормой  </w:t>
      </w:r>
      <w:r w:rsidRPr="00680D90">
        <w:rPr>
          <w:sz w:val="28"/>
          <w:szCs w:val="28"/>
          <w:lang w:val="uz-Cyrl-UZ"/>
        </w:rPr>
        <w:t>6000</w:t>
      </w:r>
      <w:r w:rsidR="00804D6A">
        <w:rPr>
          <w:sz w:val="28"/>
          <w:szCs w:val="28"/>
          <w:lang w:val="uz-Cyrl-UZ"/>
        </w:rPr>
        <w:t xml:space="preserve"> и </w:t>
      </w:r>
      <w:r w:rsidRPr="00680D90">
        <w:rPr>
          <w:sz w:val="28"/>
          <w:szCs w:val="28"/>
          <w:lang w:val="uz-Cyrl-UZ"/>
        </w:rPr>
        <w:t>9000 кг</w:t>
      </w:r>
      <w:r>
        <w:rPr>
          <w:sz w:val="28"/>
          <w:szCs w:val="28"/>
          <w:lang w:val="uz-Cyrl-UZ"/>
        </w:rPr>
        <w:t xml:space="preserve">/га в качестве дополнения  </w:t>
      </w:r>
      <w:r w:rsidR="00CC4D32">
        <w:rPr>
          <w:sz w:val="28"/>
          <w:szCs w:val="28"/>
          <w:lang w:val="uz-Cyrl-UZ"/>
        </w:rPr>
        <w:t xml:space="preserve">к </w:t>
      </w:r>
      <w:r>
        <w:rPr>
          <w:sz w:val="28"/>
          <w:szCs w:val="28"/>
          <w:lang w:val="uz-Cyrl-UZ"/>
        </w:rPr>
        <w:t xml:space="preserve">минеральным удобрениям </w:t>
      </w:r>
      <w:r w:rsidR="00FF202C">
        <w:rPr>
          <w:sz w:val="28"/>
          <w:szCs w:val="28"/>
          <w:lang w:val="uz-Cyrl-UZ"/>
        </w:rPr>
        <w:t>и</w:t>
      </w:r>
      <w:r>
        <w:rPr>
          <w:sz w:val="28"/>
          <w:szCs w:val="28"/>
          <w:lang w:val="uz-Cyrl-UZ"/>
        </w:rPr>
        <w:t xml:space="preserve"> проведением </w:t>
      </w:r>
      <w:r w:rsidR="00D36B59">
        <w:rPr>
          <w:sz w:val="28"/>
          <w:szCs w:val="28"/>
          <w:lang w:val="uz-Cyrl-UZ"/>
        </w:rPr>
        <w:t xml:space="preserve">полива </w:t>
      </w:r>
      <w:r>
        <w:rPr>
          <w:sz w:val="28"/>
          <w:szCs w:val="28"/>
          <w:lang w:val="uz-Cyrl-UZ"/>
        </w:rPr>
        <w:t>вышеук</w:t>
      </w:r>
      <w:r w:rsidR="00CC4D32">
        <w:rPr>
          <w:sz w:val="28"/>
          <w:szCs w:val="28"/>
          <w:lang w:val="uz-Cyrl-UZ"/>
        </w:rPr>
        <w:t>а</w:t>
      </w:r>
      <w:r>
        <w:rPr>
          <w:sz w:val="28"/>
          <w:szCs w:val="28"/>
          <w:lang w:val="uz-Cyrl-UZ"/>
        </w:rPr>
        <w:t>занн</w:t>
      </w:r>
      <w:r w:rsidR="00CC4D32">
        <w:rPr>
          <w:sz w:val="28"/>
          <w:szCs w:val="28"/>
          <w:lang w:val="uz-Cyrl-UZ"/>
        </w:rPr>
        <w:t>о</w:t>
      </w:r>
      <w:r w:rsidR="00D36B59">
        <w:rPr>
          <w:sz w:val="28"/>
          <w:szCs w:val="28"/>
          <w:lang w:val="uz-Cyrl-UZ"/>
        </w:rPr>
        <w:t>м</w:t>
      </w:r>
      <w:r>
        <w:rPr>
          <w:sz w:val="28"/>
          <w:szCs w:val="28"/>
          <w:lang w:val="uz-Cyrl-UZ"/>
        </w:rPr>
        <w:t xml:space="preserve"> режим</w:t>
      </w:r>
      <w:r w:rsidR="00D36B59">
        <w:rPr>
          <w:sz w:val="28"/>
          <w:szCs w:val="28"/>
          <w:lang w:val="uz-Cyrl-UZ"/>
        </w:rPr>
        <w:t>е</w:t>
      </w:r>
      <w:r>
        <w:rPr>
          <w:sz w:val="28"/>
          <w:szCs w:val="28"/>
          <w:lang w:val="uz-Cyrl-UZ"/>
        </w:rPr>
        <w:t xml:space="preserve"> орошения оросительная норма соответственно</w:t>
      </w:r>
      <w:r w:rsidR="00CC4D32">
        <w:rPr>
          <w:sz w:val="28"/>
          <w:szCs w:val="28"/>
          <w:lang w:val="uz-Cyrl-UZ"/>
        </w:rPr>
        <w:t xml:space="preserve"> </w:t>
      </w:r>
      <w:r>
        <w:rPr>
          <w:sz w:val="28"/>
          <w:szCs w:val="28"/>
          <w:lang w:val="uz-Cyrl-UZ"/>
        </w:rPr>
        <w:t>составила 2328</w:t>
      </w:r>
      <w:r w:rsidRPr="00680D90">
        <w:rPr>
          <w:sz w:val="28"/>
          <w:szCs w:val="28"/>
          <w:lang w:val="uz-Cyrl-UZ"/>
        </w:rPr>
        <w:t xml:space="preserve">,0 </w:t>
      </w:r>
      <w:r>
        <w:rPr>
          <w:sz w:val="28"/>
          <w:szCs w:val="28"/>
          <w:lang w:val="uz-Cyrl-UZ"/>
        </w:rPr>
        <w:t>и</w:t>
      </w:r>
      <w:r w:rsidRPr="00680D90">
        <w:rPr>
          <w:sz w:val="28"/>
          <w:szCs w:val="28"/>
          <w:lang w:val="uz-Cyrl-UZ"/>
        </w:rPr>
        <w:t xml:space="preserve"> </w:t>
      </w:r>
      <w:r>
        <w:rPr>
          <w:sz w:val="28"/>
          <w:szCs w:val="28"/>
          <w:lang w:val="uz-Cyrl-UZ"/>
        </w:rPr>
        <w:t>2320</w:t>
      </w:r>
      <w:r w:rsidRPr="00680D90">
        <w:rPr>
          <w:sz w:val="28"/>
          <w:szCs w:val="28"/>
          <w:lang w:val="uz-Cyrl-UZ"/>
        </w:rPr>
        <w:t>,0 м</w:t>
      </w:r>
      <w:r w:rsidRPr="00680D90">
        <w:rPr>
          <w:sz w:val="28"/>
          <w:szCs w:val="28"/>
          <w:vertAlign w:val="superscript"/>
          <w:lang w:val="uz-Cyrl-UZ"/>
        </w:rPr>
        <w:t>3</w:t>
      </w:r>
      <w:r w:rsidRPr="00680D90">
        <w:rPr>
          <w:sz w:val="28"/>
          <w:szCs w:val="28"/>
          <w:lang w:val="uz-Cyrl-UZ"/>
        </w:rPr>
        <w:t>/га</w:t>
      </w:r>
      <w:r>
        <w:rPr>
          <w:sz w:val="28"/>
          <w:szCs w:val="28"/>
          <w:lang w:val="uz-Cyrl-UZ"/>
        </w:rPr>
        <w:t>. На этом опыт</w:t>
      </w:r>
      <w:r w:rsidR="00CC4D32">
        <w:rPr>
          <w:sz w:val="28"/>
          <w:szCs w:val="28"/>
          <w:lang w:val="uz-Cyrl-UZ"/>
        </w:rPr>
        <w:t>е</w:t>
      </w:r>
      <w:r>
        <w:rPr>
          <w:sz w:val="28"/>
          <w:szCs w:val="28"/>
          <w:lang w:val="uz-Cyrl-UZ"/>
        </w:rPr>
        <w:t xml:space="preserve"> при проведении поливов режимом орошения  </w:t>
      </w:r>
      <w:r w:rsidRPr="00680D90">
        <w:rPr>
          <w:sz w:val="28"/>
          <w:szCs w:val="28"/>
          <w:lang w:val="uz-Cyrl-UZ"/>
        </w:rPr>
        <w:t>75-75-70%</w:t>
      </w:r>
      <w:r>
        <w:rPr>
          <w:sz w:val="28"/>
          <w:szCs w:val="28"/>
          <w:lang w:val="uz-Cyrl-UZ"/>
        </w:rPr>
        <w:t xml:space="preserve"> от ППВ, с</w:t>
      </w:r>
      <w:r w:rsidR="00CC4D32">
        <w:rPr>
          <w:sz w:val="28"/>
          <w:szCs w:val="28"/>
          <w:lang w:val="uz-Cyrl-UZ"/>
        </w:rPr>
        <w:t xml:space="preserve"> </w:t>
      </w:r>
      <w:r>
        <w:rPr>
          <w:sz w:val="28"/>
          <w:szCs w:val="28"/>
          <w:lang w:val="uz-Cyrl-UZ"/>
        </w:rPr>
        <w:t xml:space="preserve">применением бентонитовой глины экономия воды составила </w:t>
      </w:r>
      <w:r w:rsidRPr="00680D90">
        <w:rPr>
          <w:sz w:val="28"/>
          <w:szCs w:val="28"/>
          <w:lang w:val="uz-Cyrl-UZ"/>
        </w:rPr>
        <w:t>590,0 м</w:t>
      </w:r>
      <w:r w:rsidRPr="00680D90">
        <w:rPr>
          <w:sz w:val="28"/>
          <w:szCs w:val="28"/>
          <w:vertAlign w:val="superscript"/>
          <w:lang w:val="uz-Cyrl-UZ"/>
        </w:rPr>
        <w:t>3</w:t>
      </w:r>
      <w:r w:rsidRPr="00680D90">
        <w:rPr>
          <w:sz w:val="28"/>
          <w:szCs w:val="28"/>
          <w:lang w:val="uz-Cyrl-UZ"/>
        </w:rPr>
        <w:t xml:space="preserve">/га </w:t>
      </w:r>
      <w:r>
        <w:rPr>
          <w:sz w:val="28"/>
          <w:szCs w:val="28"/>
          <w:lang w:val="uz-Cyrl-UZ"/>
        </w:rPr>
        <w:t>и</w:t>
      </w:r>
      <w:r w:rsidRPr="00680D90">
        <w:rPr>
          <w:sz w:val="28"/>
          <w:szCs w:val="28"/>
          <w:lang w:val="uz-Cyrl-UZ"/>
        </w:rPr>
        <w:t xml:space="preserve"> 630,0 м</w:t>
      </w:r>
      <w:r w:rsidRPr="00680D90">
        <w:rPr>
          <w:sz w:val="28"/>
          <w:szCs w:val="28"/>
          <w:vertAlign w:val="superscript"/>
          <w:lang w:val="uz-Cyrl-UZ"/>
        </w:rPr>
        <w:t>3</w:t>
      </w:r>
      <w:r w:rsidRPr="00680D90">
        <w:rPr>
          <w:sz w:val="28"/>
          <w:szCs w:val="28"/>
          <w:lang w:val="uz-Cyrl-UZ"/>
        </w:rPr>
        <w:t>/га</w:t>
      </w:r>
      <w:r>
        <w:rPr>
          <w:sz w:val="28"/>
          <w:szCs w:val="28"/>
          <w:lang w:val="uz-Cyrl-UZ"/>
        </w:rPr>
        <w:t xml:space="preserve"> по сравнению  с контрол</w:t>
      </w:r>
      <w:r w:rsidR="00D36B59">
        <w:rPr>
          <w:sz w:val="28"/>
          <w:szCs w:val="28"/>
          <w:lang w:val="uz-Cyrl-UZ"/>
        </w:rPr>
        <w:t>ем</w:t>
      </w:r>
      <w:r w:rsidR="00CC4D32">
        <w:rPr>
          <w:sz w:val="28"/>
          <w:szCs w:val="28"/>
          <w:lang w:val="uz-Cyrl-UZ"/>
        </w:rPr>
        <w:t>,</w:t>
      </w:r>
      <w:r w:rsidRPr="00680D90">
        <w:rPr>
          <w:sz w:val="28"/>
          <w:szCs w:val="28"/>
          <w:lang w:val="uz-Cyrl-UZ"/>
        </w:rPr>
        <w:t xml:space="preserve"> </w:t>
      </w:r>
      <w:r>
        <w:rPr>
          <w:sz w:val="28"/>
          <w:szCs w:val="28"/>
          <w:lang w:val="uz-Cyrl-UZ"/>
        </w:rPr>
        <w:t xml:space="preserve">а при применении  </w:t>
      </w:r>
      <w:r w:rsidRPr="006E709A">
        <w:rPr>
          <w:sz w:val="28"/>
        </w:rPr>
        <w:t>режим</w:t>
      </w:r>
      <w:r w:rsidR="00CC4D32">
        <w:rPr>
          <w:sz w:val="28"/>
        </w:rPr>
        <w:t>а</w:t>
      </w:r>
      <w:r w:rsidRPr="006E709A">
        <w:rPr>
          <w:sz w:val="28"/>
        </w:rPr>
        <w:t xml:space="preserve"> орошения 65-65-60% от ППВ с применением бентонитовой глины экономия воды  была р</w:t>
      </w:r>
      <w:r w:rsidR="00CC4D32">
        <w:rPr>
          <w:sz w:val="28"/>
        </w:rPr>
        <w:t>а</w:t>
      </w:r>
      <w:r w:rsidRPr="006E709A">
        <w:rPr>
          <w:sz w:val="28"/>
        </w:rPr>
        <w:t>вна 814 и 820 м</w:t>
      </w:r>
      <w:r w:rsidRPr="006E709A">
        <w:rPr>
          <w:sz w:val="28"/>
          <w:vertAlign w:val="superscript"/>
        </w:rPr>
        <w:t>3</w:t>
      </w:r>
      <w:r w:rsidRPr="006E709A">
        <w:rPr>
          <w:sz w:val="28"/>
        </w:rPr>
        <w:t>/га по сравнению с контролем.</w:t>
      </w:r>
    </w:p>
    <w:p w:rsidR="00FE5D64" w:rsidRDefault="00CC4D32" w:rsidP="00974C56">
      <w:pPr>
        <w:ind w:firstLine="567"/>
        <w:jc w:val="both"/>
        <w:rPr>
          <w:sz w:val="28"/>
          <w:lang w:val="uz-Cyrl-UZ"/>
        </w:rPr>
      </w:pPr>
      <w:r w:rsidRPr="00610701">
        <w:rPr>
          <w:i/>
          <w:sz w:val="28"/>
        </w:rPr>
        <w:t>В главе</w:t>
      </w:r>
      <w:r>
        <w:rPr>
          <w:b/>
          <w:sz w:val="28"/>
        </w:rPr>
        <w:t xml:space="preserve"> </w:t>
      </w:r>
      <w:r w:rsidR="00CD01B5">
        <w:rPr>
          <w:b/>
          <w:sz w:val="28"/>
        </w:rPr>
        <w:t>«</w:t>
      </w:r>
      <w:r w:rsidR="00FE5D64" w:rsidRPr="006E709A">
        <w:rPr>
          <w:b/>
          <w:sz w:val="28"/>
        </w:rPr>
        <w:t>Изучение влияния примененных агротехнических  мероприятий на озимой пшениц</w:t>
      </w:r>
      <w:r>
        <w:rPr>
          <w:b/>
          <w:sz w:val="28"/>
        </w:rPr>
        <w:t>е</w:t>
      </w:r>
      <w:r w:rsidR="00FE5D64" w:rsidRPr="006E709A">
        <w:rPr>
          <w:b/>
          <w:sz w:val="28"/>
        </w:rPr>
        <w:t xml:space="preserve"> на всхожесть и густоту стояния озимой пшеницы в почвенно-клематических условиях Ташкент</w:t>
      </w:r>
      <w:r>
        <w:rPr>
          <w:b/>
          <w:sz w:val="28"/>
        </w:rPr>
        <w:t>ской и</w:t>
      </w:r>
      <w:r w:rsidR="00FE5D64" w:rsidRPr="006E709A">
        <w:rPr>
          <w:b/>
          <w:sz w:val="28"/>
        </w:rPr>
        <w:t xml:space="preserve"> Сурхандарьинской област</w:t>
      </w:r>
      <w:r w:rsidR="00974C56">
        <w:rPr>
          <w:b/>
          <w:sz w:val="28"/>
        </w:rPr>
        <w:t>ей</w:t>
      </w:r>
      <w:r w:rsidR="00CD01B5">
        <w:rPr>
          <w:b/>
          <w:sz w:val="28"/>
        </w:rPr>
        <w:t>»</w:t>
      </w:r>
      <w:r w:rsidR="00974C56">
        <w:rPr>
          <w:b/>
          <w:sz w:val="28"/>
        </w:rPr>
        <w:t xml:space="preserve"> </w:t>
      </w:r>
      <w:r w:rsidR="004A3992" w:rsidRPr="004A3992">
        <w:rPr>
          <w:sz w:val="28"/>
        </w:rPr>
        <w:t>п</w:t>
      </w:r>
      <w:r w:rsidR="00FE5D64">
        <w:rPr>
          <w:sz w:val="28"/>
        </w:rPr>
        <w:t>олуче</w:t>
      </w:r>
      <w:r>
        <w:rPr>
          <w:sz w:val="28"/>
        </w:rPr>
        <w:t>нные</w:t>
      </w:r>
      <w:r w:rsidR="00FE5D64">
        <w:rPr>
          <w:sz w:val="28"/>
        </w:rPr>
        <w:t xml:space="preserve"> данные по густоте стояния </w:t>
      </w:r>
      <w:r w:rsidR="00FE5D64" w:rsidRPr="009B5DFB">
        <w:rPr>
          <w:sz w:val="28"/>
        </w:rPr>
        <w:t>озимой пшеницы</w:t>
      </w:r>
      <w:r w:rsidR="00FE5D64">
        <w:rPr>
          <w:sz w:val="28"/>
        </w:rPr>
        <w:t xml:space="preserve">  (2009-2010)</w:t>
      </w:r>
      <w:r w:rsidR="00FE5D64" w:rsidRPr="009B5DFB">
        <w:rPr>
          <w:sz w:val="28"/>
        </w:rPr>
        <w:t xml:space="preserve"> </w:t>
      </w:r>
      <w:r w:rsidR="00FE5D64">
        <w:rPr>
          <w:sz w:val="28"/>
        </w:rPr>
        <w:t>при режиме орошения 60-70-60% от ППВ самый высокий показатель был полу</w:t>
      </w:r>
      <w:r w:rsidR="00D36B59">
        <w:rPr>
          <w:sz w:val="28"/>
        </w:rPr>
        <w:t>чен на вариантах с применением</w:t>
      </w:r>
      <w:r w:rsidR="00FE5D64">
        <w:rPr>
          <w:sz w:val="28"/>
        </w:rPr>
        <w:t xml:space="preserve"> бентонитовой глины нормой 1500</w:t>
      </w:r>
      <w:r w:rsidR="00CD01B5">
        <w:rPr>
          <w:sz w:val="28"/>
        </w:rPr>
        <w:t xml:space="preserve"> и </w:t>
      </w:r>
      <w:r w:rsidR="00FE5D64">
        <w:rPr>
          <w:sz w:val="28"/>
        </w:rPr>
        <w:t xml:space="preserve">300 кг/га в </w:t>
      </w:r>
      <w:r>
        <w:rPr>
          <w:sz w:val="28"/>
        </w:rPr>
        <w:t>к</w:t>
      </w:r>
      <w:r w:rsidR="00FE5D64">
        <w:rPr>
          <w:sz w:val="28"/>
        </w:rPr>
        <w:t>ач</w:t>
      </w:r>
      <w:r>
        <w:rPr>
          <w:sz w:val="28"/>
        </w:rPr>
        <w:t>е</w:t>
      </w:r>
      <w:r w:rsidR="00FE5D64">
        <w:rPr>
          <w:sz w:val="28"/>
        </w:rPr>
        <w:t xml:space="preserve">стве дополнения </w:t>
      </w:r>
      <w:r>
        <w:rPr>
          <w:sz w:val="28"/>
        </w:rPr>
        <w:t xml:space="preserve">к </w:t>
      </w:r>
      <w:r w:rsidR="00FE5D64">
        <w:rPr>
          <w:sz w:val="28"/>
        </w:rPr>
        <w:t xml:space="preserve">минеральным удобрениям нормой </w:t>
      </w:r>
      <w:r w:rsidR="00FE5D64" w:rsidRPr="009B549D">
        <w:rPr>
          <w:sz w:val="28"/>
          <w:lang w:val="en-US"/>
        </w:rPr>
        <w:t>N</w:t>
      </w:r>
      <w:r w:rsidR="00FE5D64">
        <w:rPr>
          <w:sz w:val="28"/>
          <w:vertAlign w:val="subscript"/>
          <w:lang w:val="uz-Cyrl-UZ"/>
        </w:rPr>
        <w:t>150</w:t>
      </w:r>
      <w:r w:rsidR="00FE5D64" w:rsidRPr="009B549D">
        <w:rPr>
          <w:sz w:val="28"/>
          <w:lang w:val="en-US"/>
        </w:rPr>
        <w:t>P</w:t>
      </w:r>
      <w:r w:rsidR="00FE5D64">
        <w:rPr>
          <w:sz w:val="28"/>
          <w:vertAlign w:val="subscript"/>
          <w:lang w:val="uz-Cyrl-UZ"/>
        </w:rPr>
        <w:t>105</w:t>
      </w:r>
      <w:r w:rsidR="00FE5D64" w:rsidRPr="009B549D">
        <w:rPr>
          <w:sz w:val="28"/>
          <w:lang w:val="en-US"/>
        </w:rPr>
        <w:t>K</w:t>
      </w:r>
      <w:r w:rsidR="00FE5D64">
        <w:rPr>
          <w:sz w:val="28"/>
          <w:vertAlign w:val="subscript"/>
          <w:lang w:val="uz-Cyrl-UZ"/>
        </w:rPr>
        <w:t>75</w:t>
      </w:r>
      <w:r w:rsidR="00FE5D64">
        <w:rPr>
          <w:sz w:val="28"/>
          <w:lang w:val="uz-Cyrl-UZ"/>
        </w:rPr>
        <w:t xml:space="preserve"> кг/га  всхож</w:t>
      </w:r>
      <w:r>
        <w:rPr>
          <w:sz w:val="28"/>
          <w:lang w:val="uz-Cyrl-UZ"/>
        </w:rPr>
        <w:t>ес</w:t>
      </w:r>
      <w:r w:rsidR="00FE5D64">
        <w:rPr>
          <w:sz w:val="28"/>
          <w:lang w:val="uz-Cyrl-UZ"/>
        </w:rPr>
        <w:t>ть составила  325</w:t>
      </w:r>
      <w:r w:rsidR="00CD01B5">
        <w:rPr>
          <w:sz w:val="28"/>
          <w:lang w:val="uz-Cyrl-UZ"/>
        </w:rPr>
        <w:t xml:space="preserve">, </w:t>
      </w:r>
      <w:r w:rsidR="00FE5D64">
        <w:rPr>
          <w:sz w:val="28"/>
          <w:lang w:val="uz-Cyrl-UZ"/>
        </w:rPr>
        <w:t>344</w:t>
      </w:r>
      <w:r w:rsidR="00CD01B5">
        <w:rPr>
          <w:sz w:val="28"/>
          <w:lang w:val="uz-Cyrl-UZ"/>
        </w:rPr>
        <w:t xml:space="preserve"> и </w:t>
      </w:r>
      <w:r w:rsidR="00FE5D64">
        <w:rPr>
          <w:sz w:val="28"/>
          <w:lang w:val="uz-Cyrl-UZ"/>
        </w:rPr>
        <w:t>351 штук</w:t>
      </w:r>
      <w:r w:rsidR="004A3992">
        <w:rPr>
          <w:sz w:val="28"/>
          <w:lang w:val="uz-Cyrl-UZ"/>
        </w:rPr>
        <w:t xml:space="preserve"> растени</w:t>
      </w:r>
      <w:r w:rsidR="00CD01B5">
        <w:rPr>
          <w:sz w:val="28"/>
          <w:lang w:val="uz-Cyrl-UZ"/>
        </w:rPr>
        <w:t>й</w:t>
      </w:r>
      <w:r>
        <w:rPr>
          <w:sz w:val="28"/>
          <w:lang w:val="uz-Cyrl-UZ"/>
        </w:rPr>
        <w:t>/м</w:t>
      </w:r>
      <w:r>
        <w:rPr>
          <w:sz w:val="28"/>
          <w:vertAlign w:val="superscript"/>
          <w:lang w:val="uz-Cyrl-UZ"/>
        </w:rPr>
        <w:t>2</w:t>
      </w:r>
      <w:r w:rsidR="00FE5D64">
        <w:rPr>
          <w:sz w:val="28"/>
          <w:lang w:val="uz-Cyrl-UZ"/>
        </w:rPr>
        <w:t xml:space="preserve">, что на 33-52-59 </w:t>
      </w:r>
      <w:r>
        <w:rPr>
          <w:sz w:val="28"/>
          <w:lang w:val="uz-Cyrl-UZ"/>
        </w:rPr>
        <w:t>штук/м</w:t>
      </w:r>
      <w:r>
        <w:rPr>
          <w:sz w:val="28"/>
          <w:vertAlign w:val="superscript"/>
          <w:lang w:val="uz-Cyrl-UZ"/>
        </w:rPr>
        <w:t>2</w:t>
      </w:r>
      <w:r>
        <w:rPr>
          <w:sz w:val="28"/>
          <w:lang w:val="uz-Cyrl-UZ"/>
        </w:rPr>
        <w:t xml:space="preserve"> больш</w:t>
      </w:r>
      <w:r w:rsidR="00FE5D64">
        <w:rPr>
          <w:sz w:val="28"/>
          <w:lang w:val="uz-Cyrl-UZ"/>
        </w:rPr>
        <w:t xml:space="preserve">е по </w:t>
      </w:r>
      <w:r w:rsidR="00FE5D64">
        <w:rPr>
          <w:sz w:val="28"/>
          <w:lang w:val="uz-Cyrl-UZ"/>
        </w:rPr>
        <w:lastRenderedPageBreak/>
        <w:t>сравнению с контрольным  вариантом (2 вар). На 10-м контрол</w:t>
      </w:r>
      <w:r>
        <w:rPr>
          <w:sz w:val="28"/>
          <w:lang w:val="uz-Cyrl-UZ"/>
        </w:rPr>
        <w:t>ь</w:t>
      </w:r>
      <w:r w:rsidR="00FE5D64">
        <w:rPr>
          <w:sz w:val="28"/>
          <w:lang w:val="uz-Cyrl-UZ"/>
        </w:rPr>
        <w:t>ном варианте с проведением полива режимом орошения 70-80-70 от ППВ и премен</w:t>
      </w:r>
      <w:r w:rsidR="00D36B59">
        <w:rPr>
          <w:sz w:val="28"/>
          <w:lang w:val="uz-Cyrl-UZ"/>
        </w:rPr>
        <w:t>е</w:t>
      </w:r>
      <w:r w:rsidR="00FE5D64">
        <w:rPr>
          <w:sz w:val="28"/>
          <w:lang w:val="uz-Cyrl-UZ"/>
        </w:rPr>
        <w:t xml:space="preserve">нием минеральных удобрений нормой </w:t>
      </w:r>
      <w:r w:rsidR="00FE5D64" w:rsidRPr="009B549D">
        <w:rPr>
          <w:sz w:val="28"/>
          <w:lang w:val="en-US"/>
        </w:rPr>
        <w:t>N</w:t>
      </w:r>
      <w:r w:rsidR="00FE5D64">
        <w:rPr>
          <w:sz w:val="28"/>
          <w:vertAlign w:val="subscript"/>
          <w:lang w:val="uz-Cyrl-UZ"/>
        </w:rPr>
        <w:t>150</w:t>
      </w:r>
      <w:r w:rsidR="00FE5D64" w:rsidRPr="009B549D">
        <w:rPr>
          <w:sz w:val="28"/>
          <w:lang w:val="en-US"/>
        </w:rPr>
        <w:t>P</w:t>
      </w:r>
      <w:r w:rsidR="00FE5D64">
        <w:rPr>
          <w:sz w:val="28"/>
          <w:vertAlign w:val="subscript"/>
          <w:lang w:val="uz-Cyrl-UZ"/>
        </w:rPr>
        <w:t>105</w:t>
      </w:r>
      <w:r w:rsidR="00FE5D64" w:rsidRPr="009B549D">
        <w:rPr>
          <w:sz w:val="28"/>
          <w:lang w:val="en-US"/>
        </w:rPr>
        <w:t>K</w:t>
      </w:r>
      <w:r w:rsidR="00FE5D64">
        <w:rPr>
          <w:sz w:val="28"/>
          <w:vertAlign w:val="subscript"/>
          <w:lang w:val="uz-Cyrl-UZ"/>
        </w:rPr>
        <w:t>75</w:t>
      </w:r>
      <w:r w:rsidR="00FE5D64">
        <w:rPr>
          <w:sz w:val="28"/>
          <w:lang w:val="uz-Cyrl-UZ"/>
        </w:rPr>
        <w:t xml:space="preserve"> кг/га количество всходов на1 м</w:t>
      </w:r>
      <w:r w:rsidR="00FE5D64">
        <w:rPr>
          <w:sz w:val="28"/>
          <w:vertAlign w:val="superscript"/>
          <w:lang w:val="uz-Cyrl-UZ"/>
        </w:rPr>
        <w:t>2</w:t>
      </w:r>
      <w:r w:rsidR="00FE5D64">
        <w:rPr>
          <w:sz w:val="28"/>
          <w:lang w:val="uz-Cyrl-UZ"/>
        </w:rPr>
        <w:t xml:space="preserve"> в среднем составил 302 штук, на вариантах с пр</w:t>
      </w:r>
      <w:r w:rsidR="00D36B59">
        <w:rPr>
          <w:sz w:val="28"/>
          <w:lang w:val="uz-Cyrl-UZ"/>
        </w:rPr>
        <w:t>и</w:t>
      </w:r>
      <w:r w:rsidR="00FE5D64">
        <w:rPr>
          <w:sz w:val="28"/>
          <w:lang w:val="uz-Cyrl-UZ"/>
        </w:rPr>
        <w:t>м</w:t>
      </w:r>
      <w:r w:rsidR="00D36B59">
        <w:rPr>
          <w:sz w:val="28"/>
          <w:lang w:val="uz-Cyrl-UZ"/>
        </w:rPr>
        <w:t>е</w:t>
      </w:r>
      <w:r w:rsidR="00FE5D64">
        <w:rPr>
          <w:sz w:val="28"/>
          <w:lang w:val="uz-Cyrl-UZ"/>
        </w:rPr>
        <w:t>нением бентонитовой глины нормой 1500</w:t>
      </w:r>
      <w:r w:rsidR="00804D6A">
        <w:rPr>
          <w:sz w:val="28"/>
          <w:lang w:val="uz-Cyrl-UZ"/>
        </w:rPr>
        <w:t xml:space="preserve">, </w:t>
      </w:r>
      <w:r w:rsidR="00FE5D64">
        <w:rPr>
          <w:sz w:val="28"/>
          <w:lang w:val="uz-Cyrl-UZ"/>
        </w:rPr>
        <w:t>3000</w:t>
      </w:r>
      <w:r w:rsidR="00804D6A">
        <w:rPr>
          <w:sz w:val="28"/>
          <w:lang w:val="uz-Cyrl-UZ"/>
        </w:rPr>
        <w:t xml:space="preserve"> и </w:t>
      </w:r>
      <w:r w:rsidR="00FE5D64">
        <w:rPr>
          <w:sz w:val="28"/>
          <w:lang w:val="uz-Cyrl-UZ"/>
        </w:rPr>
        <w:t xml:space="preserve">4500 кг/га в </w:t>
      </w:r>
      <w:r>
        <w:rPr>
          <w:sz w:val="28"/>
          <w:lang w:val="uz-Cyrl-UZ"/>
        </w:rPr>
        <w:t>к</w:t>
      </w:r>
      <w:r w:rsidR="00FE5D64">
        <w:rPr>
          <w:sz w:val="28"/>
          <w:lang w:val="uz-Cyrl-UZ"/>
        </w:rPr>
        <w:t>ач</w:t>
      </w:r>
      <w:r>
        <w:rPr>
          <w:sz w:val="28"/>
          <w:lang w:val="uz-Cyrl-UZ"/>
        </w:rPr>
        <w:t>е</w:t>
      </w:r>
      <w:r w:rsidR="00FE5D64">
        <w:rPr>
          <w:sz w:val="28"/>
          <w:lang w:val="uz-Cyrl-UZ"/>
        </w:rPr>
        <w:t>стве дополн</w:t>
      </w:r>
      <w:r w:rsidR="004A3992">
        <w:rPr>
          <w:sz w:val="28"/>
          <w:lang w:val="uz-Cyrl-UZ"/>
        </w:rPr>
        <w:t>е</w:t>
      </w:r>
      <w:r w:rsidR="00FE5D64">
        <w:rPr>
          <w:sz w:val="28"/>
          <w:lang w:val="uz-Cyrl-UZ"/>
        </w:rPr>
        <w:t xml:space="preserve">ния </w:t>
      </w:r>
      <w:r>
        <w:rPr>
          <w:sz w:val="28"/>
          <w:lang w:val="uz-Cyrl-UZ"/>
        </w:rPr>
        <w:t xml:space="preserve">к </w:t>
      </w:r>
      <w:r w:rsidR="00FE5D64">
        <w:rPr>
          <w:sz w:val="28"/>
          <w:lang w:val="uz-Cyrl-UZ"/>
        </w:rPr>
        <w:t>выше ук</w:t>
      </w:r>
      <w:r>
        <w:rPr>
          <w:sz w:val="28"/>
          <w:lang w:val="uz-Cyrl-UZ"/>
        </w:rPr>
        <w:t>а</w:t>
      </w:r>
      <w:r w:rsidR="00FE5D64">
        <w:rPr>
          <w:sz w:val="28"/>
          <w:lang w:val="uz-Cyrl-UZ"/>
        </w:rPr>
        <w:t>за</w:t>
      </w:r>
      <w:r>
        <w:rPr>
          <w:sz w:val="28"/>
          <w:lang w:val="uz-Cyrl-UZ"/>
        </w:rPr>
        <w:t>нным</w:t>
      </w:r>
      <w:r w:rsidR="00FE5D64">
        <w:rPr>
          <w:sz w:val="28"/>
          <w:lang w:val="uz-Cyrl-UZ"/>
        </w:rPr>
        <w:t xml:space="preserve"> нормам минеральных удобрений этот показател</w:t>
      </w:r>
      <w:r>
        <w:rPr>
          <w:sz w:val="28"/>
          <w:lang w:val="uz-Cyrl-UZ"/>
        </w:rPr>
        <w:t xml:space="preserve"> в</w:t>
      </w:r>
      <w:r w:rsidR="00FE5D64">
        <w:rPr>
          <w:sz w:val="28"/>
          <w:lang w:val="uz-Cyrl-UZ"/>
        </w:rPr>
        <w:t xml:space="preserve"> составил 332</w:t>
      </w:r>
      <w:r w:rsidR="00804D6A">
        <w:rPr>
          <w:sz w:val="28"/>
          <w:lang w:val="uz-Cyrl-UZ"/>
        </w:rPr>
        <w:t xml:space="preserve">, </w:t>
      </w:r>
      <w:r w:rsidR="00FE5D64">
        <w:rPr>
          <w:sz w:val="28"/>
          <w:lang w:val="uz-Cyrl-UZ"/>
        </w:rPr>
        <w:t>351</w:t>
      </w:r>
      <w:r w:rsidR="00804D6A">
        <w:rPr>
          <w:sz w:val="28"/>
          <w:lang w:val="uz-Cyrl-UZ"/>
        </w:rPr>
        <w:t xml:space="preserve"> и </w:t>
      </w:r>
      <w:r w:rsidR="00FE5D64">
        <w:rPr>
          <w:sz w:val="28"/>
          <w:lang w:val="uz-Cyrl-UZ"/>
        </w:rPr>
        <w:t xml:space="preserve">358 </w:t>
      </w:r>
      <w:r>
        <w:rPr>
          <w:sz w:val="28"/>
          <w:lang w:val="uz-Cyrl-UZ"/>
        </w:rPr>
        <w:t>штук/м</w:t>
      </w:r>
      <w:r>
        <w:rPr>
          <w:sz w:val="28"/>
          <w:vertAlign w:val="superscript"/>
          <w:lang w:val="uz-Cyrl-UZ"/>
        </w:rPr>
        <w:t>2</w:t>
      </w:r>
      <w:r w:rsidR="00FE5D64">
        <w:rPr>
          <w:sz w:val="28"/>
          <w:lang w:val="uz-Cyrl-UZ"/>
        </w:rPr>
        <w:t>, что на 30</w:t>
      </w:r>
      <w:r w:rsidR="00804D6A">
        <w:rPr>
          <w:sz w:val="28"/>
          <w:lang w:val="uz-Cyrl-UZ"/>
        </w:rPr>
        <w:t xml:space="preserve">, </w:t>
      </w:r>
      <w:r w:rsidR="00FE5D64">
        <w:rPr>
          <w:sz w:val="28"/>
          <w:lang w:val="uz-Cyrl-UZ"/>
        </w:rPr>
        <w:t>49</w:t>
      </w:r>
      <w:r w:rsidR="00804D6A">
        <w:rPr>
          <w:sz w:val="28"/>
          <w:lang w:val="uz-Cyrl-UZ"/>
        </w:rPr>
        <w:t xml:space="preserve"> и </w:t>
      </w:r>
      <w:r w:rsidR="00FE5D64">
        <w:rPr>
          <w:sz w:val="28"/>
          <w:lang w:val="uz-Cyrl-UZ"/>
        </w:rPr>
        <w:t xml:space="preserve">56 </w:t>
      </w:r>
      <w:r>
        <w:rPr>
          <w:sz w:val="28"/>
          <w:lang w:val="uz-Cyrl-UZ"/>
        </w:rPr>
        <w:t>штук/м</w:t>
      </w:r>
      <w:r>
        <w:rPr>
          <w:sz w:val="28"/>
          <w:vertAlign w:val="superscript"/>
          <w:lang w:val="uz-Cyrl-UZ"/>
        </w:rPr>
        <w:t>2</w:t>
      </w:r>
      <w:r w:rsidR="00FE5D64">
        <w:rPr>
          <w:sz w:val="28"/>
          <w:lang w:val="uz-Cyrl-UZ"/>
        </w:rPr>
        <w:t xml:space="preserve"> больше </w:t>
      </w:r>
      <w:r w:rsidR="00ED302F">
        <w:rPr>
          <w:sz w:val="28"/>
          <w:lang w:val="uz-Cyrl-UZ"/>
        </w:rPr>
        <w:t>п</w:t>
      </w:r>
      <w:r w:rsidR="00FE5D64">
        <w:rPr>
          <w:sz w:val="28"/>
          <w:lang w:val="uz-Cyrl-UZ"/>
        </w:rPr>
        <w:t>о сравнению с контрольным вариантом.</w:t>
      </w:r>
    </w:p>
    <w:p w:rsidR="00FE5D64" w:rsidRDefault="00FE5D64" w:rsidP="00FE5D64">
      <w:pPr>
        <w:ind w:firstLine="709"/>
        <w:jc w:val="both"/>
        <w:rPr>
          <w:sz w:val="28"/>
        </w:rPr>
      </w:pPr>
      <w:r>
        <w:rPr>
          <w:sz w:val="28"/>
          <w:lang w:val="uz-Cyrl-UZ"/>
        </w:rPr>
        <w:t>В конце вегетации на контрольном варианте (1 вар) с пр</w:t>
      </w:r>
      <w:r w:rsidR="00FF202C">
        <w:rPr>
          <w:sz w:val="28"/>
          <w:lang w:val="uz-Cyrl-UZ"/>
        </w:rPr>
        <w:t>и</w:t>
      </w:r>
      <w:r>
        <w:rPr>
          <w:sz w:val="28"/>
          <w:lang w:val="uz-Cyrl-UZ"/>
        </w:rPr>
        <w:t>м</w:t>
      </w:r>
      <w:r w:rsidR="00FF202C">
        <w:rPr>
          <w:sz w:val="28"/>
          <w:lang w:val="uz-Cyrl-UZ"/>
        </w:rPr>
        <w:t>е</w:t>
      </w:r>
      <w:r>
        <w:rPr>
          <w:sz w:val="28"/>
          <w:lang w:val="uz-Cyrl-UZ"/>
        </w:rPr>
        <w:t>нением режима</w:t>
      </w:r>
      <w:r w:rsidRPr="00686F4D">
        <w:rPr>
          <w:sz w:val="28"/>
          <w:lang w:val="uz-Cyrl-UZ"/>
        </w:rPr>
        <w:t xml:space="preserve"> </w:t>
      </w:r>
      <w:r>
        <w:rPr>
          <w:sz w:val="28"/>
          <w:lang w:val="uz-Cyrl-UZ"/>
        </w:rPr>
        <w:t xml:space="preserve">орошения 60-70-60% от ППВ  и внесения минеральных удобрений нормой </w:t>
      </w:r>
      <w:r w:rsidRPr="009B549D">
        <w:rPr>
          <w:sz w:val="28"/>
          <w:lang w:val="en-US"/>
        </w:rPr>
        <w:t>N</w:t>
      </w:r>
      <w:r>
        <w:rPr>
          <w:sz w:val="28"/>
          <w:vertAlign w:val="subscript"/>
          <w:lang w:val="uz-Cyrl-UZ"/>
        </w:rPr>
        <w:t>200</w:t>
      </w:r>
      <w:r w:rsidRPr="009B549D">
        <w:rPr>
          <w:sz w:val="28"/>
          <w:lang w:val="en-US"/>
        </w:rPr>
        <w:t>P</w:t>
      </w:r>
      <w:r>
        <w:rPr>
          <w:sz w:val="28"/>
          <w:vertAlign w:val="subscript"/>
          <w:lang w:val="uz-Cyrl-UZ"/>
        </w:rPr>
        <w:t>140</w:t>
      </w:r>
      <w:r w:rsidRPr="009B549D">
        <w:rPr>
          <w:sz w:val="28"/>
          <w:lang w:val="en-US"/>
        </w:rPr>
        <w:t>K</w:t>
      </w:r>
      <w:r>
        <w:rPr>
          <w:sz w:val="28"/>
          <w:vertAlign w:val="subscript"/>
          <w:lang w:val="uz-Cyrl-UZ"/>
        </w:rPr>
        <w:t>100</w:t>
      </w:r>
      <w:r>
        <w:rPr>
          <w:sz w:val="28"/>
          <w:lang w:val="uz-Cyrl-UZ"/>
        </w:rPr>
        <w:t xml:space="preserve"> кг/га </w:t>
      </w:r>
      <w:r w:rsidR="00D92DD8">
        <w:rPr>
          <w:sz w:val="28"/>
          <w:lang w:val="uz-Cyrl-UZ"/>
        </w:rPr>
        <w:t>фактическое</w:t>
      </w:r>
      <w:r>
        <w:rPr>
          <w:sz w:val="28"/>
          <w:lang w:val="uz-Cyrl-UZ"/>
        </w:rPr>
        <w:t xml:space="preserve"> количество рестений составил</w:t>
      </w:r>
      <w:r w:rsidR="00ED302F">
        <w:rPr>
          <w:sz w:val="28"/>
          <w:lang w:val="uz-Cyrl-UZ"/>
        </w:rPr>
        <w:t>о</w:t>
      </w:r>
      <w:r>
        <w:rPr>
          <w:sz w:val="28"/>
          <w:lang w:val="uz-Cyrl-UZ"/>
        </w:rPr>
        <w:t xml:space="preserve"> 278 шт/м</w:t>
      </w:r>
      <w:r>
        <w:rPr>
          <w:sz w:val="28"/>
          <w:vertAlign w:val="superscript"/>
          <w:lang w:val="uz-Cyrl-UZ"/>
        </w:rPr>
        <w:t>2</w:t>
      </w:r>
      <w:r>
        <w:rPr>
          <w:sz w:val="28"/>
          <w:lang w:val="uz-Cyrl-UZ"/>
        </w:rPr>
        <w:t>, а на 3-5-7 вариантах с пр</w:t>
      </w:r>
      <w:r w:rsidR="00FF202C">
        <w:rPr>
          <w:sz w:val="28"/>
          <w:lang w:val="uz-Cyrl-UZ"/>
        </w:rPr>
        <w:t>и</w:t>
      </w:r>
      <w:r>
        <w:rPr>
          <w:sz w:val="28"/>
          <w:lang w:val="uz-Cyrl-UZ"/>
        </w:rPr>
        <w:t xml:space="preserve">менением </w:t>
      </w:r>
      <w:r w:rsidRPr="00686F4D">
        <w:rPr>
          <w:sz w:val="28"/>
          <w:lang w:val="uz-Cyrl-UZ"/>
        </w:rPr>
        <w:t>бент</w:t>
      </w:r>
      <w:r w:rsidR="00D92DD8">
        <w:rPr>
          <w:sz w:val="28"/>
          <w:lang w:val="uz-Cyrl-UZ"/>
        </w:rPr>
        <w:t>о</w:t>
      </w:r>
      <w:r w:rsidRPr="00686F4D">
        <w:rPr>
          <w:sz w:val="28"/>
          <w:lang w:val="uz-Cyrl-UZ"/>
        </w:rPr>
        <w:t>нитовой глины нормой 1500</w:t>
      </w:r>
      <w:r w:rsidR="00804D6A">
        <w:rPr>
          <w:sz w:val="28"/>
          <w:lang w:val="uz-Cyrl-UZ"/>
        </w:rPr>
        <w:t xml:space="preserve">, </w:t>
      </w:r>
      <w:r>
        <w:rPr>
          <w:sz w:val="28"/>
          <w:lang w:val="uz-Cyrl-UZ"/>
        </w:rPr>
        <w:t>3000</w:t>
      </w:r>
      <w:r w:rsidR="00804D6A">
        <w:rPr>
          <w:sz w:val="28"/>
          <w:lang w:val="uz-Cyrl-UZ"/>
        </w:rPr>
        <w:t xml:space="preserve"> и </w:t>
      </w:r>
      <w:r>
        <w:rPr>
          <w:sz w:val="28"/>
          <w:lang w:val="uz-Cyrl-UZ"/>
        </w:rPr>
        <w:t xml:space="preserve">4500 кг/га в </w:t>
      </w:r>
      <w:r w:rsidR="00ED302F">
        <w:rPr>
          <w:sz w:val="28"/>
          <w:lang w:val="uz-Cyrl-UZ"/>
        </w:rPr>
        <w:t>к</w:t>
      </w:r>
      <w:r>
        <w:rPr>
          <w:sz w:val="28"/>
          <w:lang w:val="uz-Cyrl-UZ"/>
        </w:rPr>
        <w:t>ач</w:t>
      </w:r>
      <w:r w:rsidR="00D92DD8">
        <w:rPr>
          <w:sz w:val="28"/>
          <w:lang w:val="uz-Cyrl-UZ"/>
        </w:rPr>
        <w:t>е</w:t>
      </w:r>
      <w:r>
        <w:rPr>
          <w:sz w:val="28"/>
          <w:lang w:val="uz-Cyrl-UZ"/>
        </w:rPr>
        <w:t>стве доп</w:t>
      </w:r>
      <w:r w:rsidR="00ED302F">
        <w:rPr>
          <w:sz w:val="28"/>
          <w:lang w:val="uz-Cyrl-UZ"/>
        </w:rPr>
        <w:t>о</w:t>
      </w:r>
      <w:r>
        <w:rPr>
          <w:sz w:val="28"/>
          <w:lang w:val="uz-Cyrl-UZ"/>
        </w:rPr>
        <w:t xml:space="preserve">лнения </w:t>
      </w:r>
      <w:r w:rsidR="00ED302F">
        <w:rPr>
          <w:sz w:val="28"/>
          <w:lang w:val="uz-Cyrl-UZ"/>
        </w:rPr>
        <w:t xml:space="preserve">к </w:t>
      </w:r>
      <w:r>
        <w:rPr>
          <w:sz w:val="28"/>
          <w:lang w:val="uz-Cyrl-UZ"/>
        </w:rPr>
        <w:t xml:space="preserve">минеральным удобрениям </w:t>
      </w:r>
      <w:r w:rsidR="00D92DD8">
        <w:rPr>
          <w:sz w:val="28"/>
          <w:lang w:val="uz-Cyrl-UZ"/>
        </w:rPr>
        <w:t xml:space="preserve">фактическое </w:t>
      </w:r>
      <w:r w:rsidR="00ED302F">
        <w:rPr>
          <w:sz w:val="28"/>
          <w:lang w:val="uz-Cyrl-UZ"/>
        </w:rPr>
        <w:t>количество растений было</w:t>
      </w:r>
      <w:r>
        <w:rPr>
          <w:sz w:val="28"/>
          <w:lang w:val="uz-Cyrl-UZ"/>
        </w:rPr>
        <w:t xml:space="preserve"> р</w:t>
      </w:r>
      <w:r w:rsidR="00FF202C">
        <w:rPr>
          <w:sz w:val="28"/>
          <w:lang w:val="uz-Cyrl-UZ"/>
        </w:rPr>
        <w:t>а</w:t>
      </w:r>
      <w:r>
        <w:rPr>
          <w:sz w:val="28"/>
          <w:lang w:val="uz-Cyrl-UZ"/>
        </w:rPr>
        <w:t>вн</w:t>
      </w:r>
      <w:r w:rsidR="00ED302F">
        <w:rPr>
          <w:sz w:val="28"/>
          <w:lang w:val="uz-Cyrl-UZ"/>
        </w:rPr>
        <w:t>о</w:t>
      </w:r>
      <w:r>
        <w:rPr>
          <w:sz w:val="28"/>
          <w:lang w:val="uz-Cyrl-UZ"/>
        </w:rPr>
        <w:t xml:space="preserve"> 296</w:t>
      </w:r>
      <w:r w:rsidR="00804D6A">
        <w:rPr>
          <w:sz w:val="28"/>
          <w:lang w:val="uz-Cyrl-UZ"/>
        </w:rPr>
        <w:t xml:space="preserve">, </w:t>
      </w:r>
      <w:r>
        <w:rPr>
          <w:sz w:val="28"/>
          <w:lang w:val="uz-Cyrl-UZ"/>
        </w:rPr>
        <w:t>317</w:t>
      </w:r>
      <w:r w:rsidR="00804D6A">
        <w:rPr>
          <w:sz w:val="28"/>
          <w:lang w:val="uz-Cyrl-UZ"/>
        </w:rPr>
        <w:t xml:space="preserve"> и </w:t>
      </w:r>
      <w:r>
        <w:rPr>
          <w:sz w:val="28"/>
          <w:lang w:val="uz-Cyrl-UZ"/>
        </w:rPr>
        <w:t>326 шт/м</w:t>
      </w:r>
      <w:r>
        <w:rPr>
          <w:sz w:val="28"/>
          <w:vertAlign w:val="superscript"/>
          <w:lang w:val="uz-Cyrl-UZ"/>
        </w:rPr>
        <w:t>2</w:t>
      </w:r>
      <w:r>
        <w:rPr>
          <w:sz w:val="28"/>
          <w:lang w:val="uz-Cyrl-UZ"/>
        </w:rPr>
        <w:t>, что на 18</w:t>
      </w:r>
      <w:r w:rsidR="00804D6A">
        <w:rPr>
          <w:sz w:val="28"/>
          <w:lang w:val="uz-Cyrl-UZ"/>
        </w:rPr>
        <w:t xml:space="preserve">, </w:t>
      </w:r>
      <w:r>
        <w:rPr>
          <w:sz w:val="28"/>
          <w:lang w:val="uz-Cyrl-UZ"/>
        </w:rPr>
        <w:t>39</w:t>
      </w:r>
      <w:r w:rsidR="00804D6A">
        <w:rPr>
          <w:sz w:val="28"/>
          <w:lang w:val="uz-Cyrl-UZ"/>
        </w:rPr>
        <w:t xml:space="preserve"> и </w:t>
      </w:r>
      <w:r>
        <w:rPr>
          <w:sz w:val="28"/>
          <w:lang w:val="uz-Cyrl-UZ"/>
        </w:rPr>
        <w:t>48 шт/м</w:t>
      </w:r>
      <w:r>
        <w:rPr>
          <w:sz w:val="28"/>
          <w:vertAlign w:val="superscript"/>
          <w:lang w:val="uz-Cyrl-UZ"/>
        </w:rPr>
        <w:t>2</w:t>
      </w:r>
      <w:r>
        <w:rPr>
          <w:sz w:val="28"/>
          <w:lang w:val="uz-Cyrl-UZ"/>
        </w:rPr>
        <w:t xml:space="preserve">  больше по сравнению с контролем, на вт</w:t>
      </w:r>
      <w:r>
        <w:rPr>
          <w:sz w:val="28"/>
        </w:rPr>
        <w:t>ором режиме  орошения (70-80-70% % от ППВ) наблюдались выше указа</w:t>
      </w:r>
      <w:r w:rsidR="00ED302F">
        <w:rPr>
          <w:sz w:val="28"/>
        </w:rPr>
        <w:t xml:space="preserve">нные </w:t>
      </w:r>
      <w:r>
        <w:rPr>
          <w:sz w:val="28"/>
        </w:rPr>
        <w:t xml:space="preserve"> закономерности.</w:t>
      </w:r>
    </w:p>
    <w:p w:rsidR="00FE5D64" w:rsidRDefault="00FE5D64" w:rsidP="00FE5D64">
      <w:pPr>
        <w:ind w:firstLine="709"/>
        <w:jc w:val="both"/>
        <w:rPr>
          <w:sz w:val="28"/>
        </w:rPr>
      </w:pPr>
      <w:r>
        <w:rPr>
          <w:sz w:val="28"/>
        </w:rPr>
        <w:t xml:space="preserve">При применении норм бентонитовой глины один </w:t>
      </w:r>
      <w:r w:rsidR="00ED302F">
        <w:rPr>
          <w:sz w:val="28"/>
        </w:rPr>
        <w:t xml:space="preserve">раз в три </w:t>
      </w:r>
      <w:r>
        <w:rPr>
          <w:sz w:val="28"/>
        </w:rPr>
        <w:t xml:space="preserve">года в условиях типичных сероземных почв Ташкентской области и в условиях </w:t>
      </w:r>
      <w:r w:rsidR="00D92DD8" w:rsidRPr="00D751AC">
        <w:rPr>
          <w:sz w:val="28"/>
          <w:szCs w:val="28"/>
          <w:lang w:val="uz-Cyrl-UZ"/>
        </w:rPr>
        <w:t>лугово-так</w:t>
      </w:r>
      <w:r w:rsidR="00D92DD8" w:rsidRPr="00D751AC">
        <w:rPr>
          <w:sz w:val="28"/>
          <w:szCs w:val="28"/>
        </w:rPr>
        <w:t>ырных</w:t>
      </w:r>
      <w:r w:rsidR="00D92DD8" w:rsidRPr="00D751AC">
        <w:rPr>
          <w:sz w:val="28"/>
          <w:szCs w:val="28"/>
          <w:lang w:val="uz-Cyrl-UZ"/>
        </w:rPr>
        <w:t xml:space="preserve"> почв </w:t>
      </w:r>
      <w:r>
        <w:rPr>
          <w:sz w:val="28"/>
        </w:rPr>
        <w:t xml:space="preserve">Сурхандарьинской области (2009-2010 гг) положительно </w:t>
      </w:r>
      <w:r w:rsidR="00ED302F">
        <w:rPr>
          <w:sz w:val="28"/>
        </w:rPr>
        <w:t>по</w:t>
      </w:r>
      <w:r>
        <w:rPr>
          <w:sz w:val="28"/>
        </w:rPr>
        <w:t>влияло на всхожесть и густоту стояния озимой пшеницы, а также соответствовал</w:t>
      </w:r>
      <w:r w:rsidR="00ED302F">
        <w:rPr>
          <w:sz w:val="28"/>
        </w:rPr>
        <w:t>о</w:t>
      </w:r>
      <w:r>
        <w:rPr>
          <w:sz w:val="28"/>
        </w:rPr>
        <w:t xml:space="preserve"> закономерностям вышеуказанных опытов.</w:t>
      </w:r>
    </w:p>
    <w:p w:rsidR="00FE5D64" w:rsidRDefault="00ED302F" w:rsidP="00FE5D64">
      <w:pPr>
        <w:ind w:firstLine="709"/>
        <w:jc w:val="both"/>
        <w:rPr>
          <w:sz w:val="28"/>
          <w:lang w:val="uz-Cyrl-UZ"/>
        </w:rPr>
      </w:pPr>
      <w:r w:rsidRPr="00D92DD8">
        <w:rPr>
          <w:i/>
          <w:sz w:val="28"/>
        </w:rPr>
        <w:t>В главе</w:t>
      </w:r>
      <w:r>
        <w:rPr>
          <w:b/>
          <w:sz w:val="28"/>
        </w:rPr>
        <w:t xml:space="preserve"> </w:t>
      </w:r>
      <w:r w:rsidR="00804D6A">
        <w:rPr>
          <w:b/>
          <w:sz w:val="28"/>
        </w:rPr>
        <w:t>«</w:t>
      </w:r>
      <w:r w:rsidR="00FE5D64" w:rsidRPr="00F319E0">
        <w:rPr>
          <w:b/>
          <w:sz w:val="28"/>
        </w:rPr>
        <w:t>Влияние примененных агротехнических мероприятий на фазы развития озимой пшеницы в почвенно-клематических условиях Ташкентс</w:t>
      </w:r>
      <w:r w:rsidR="004A3992">
        <w:rPr>
          <w:b/>
          <w:sz w:val="28"/>
        </w:rPr>
        <w:t>кой и Сурхандарьинской областах</w:t>
      </w:r>
      <w:r w:rsidR="00804D6A">
        <w:rPr>
          <w:b/>
          <w:sz w:val="28"/>
        </w:rPr>
        <w:t>»</w:t>
      </w:r>
      <w:r w:rsidR="004A3992">
        <w:rPr>
          <w:b/>
          <w:sz w:val="28"/>
        </w:rPr>
        <w:t xml:space="preserve"> </w:t>
      </w:r>
      <w:r w:rsidR="004A3992" w:rsidRPr="004A3992">
        <w:rPr>
          <w:sz w:val="28"/>
        </w:rPr>
        <w:t>п</w:t>
      </w:r>
      <w:r w:rsidR="00FE5D64">
        <w:rPr>
          <w:sz w:val="28"/>
        </w:rPr>
        <w:t xml:space="preserve">ри изучении фаз развития озимой пшеницы (2009-2010 гг) на контрольных вариантах с </w:t>
      </w:r>
      <w:r>
        <w:rPr>
          <w:sz w:val="28"/>
        </w:rPr>
        <w:t>внесениями</w:t>
      </w:r>
      <w:r w:rsidR="00FE5D64">
        <w:rPr>
          <w:sz w:val="28"/>
        </w:rPr>
        <w:t xml:space="preserve"> минеральных удобрений нормой </w:t>
      </w:r>
      <w:r w:rsidR="00FE5D64" w:rsidRPr="009B549D">
        <w:rPr>
          <w:sz w:val="28"/>
          <w:lang w:val="en-US"/>
        </w:rPr>
        <w:t>N</w:t>
      </w:r>
      <w:r w:rsidR="00FE5D64">
        <w:rPr>
          <w:sz w:val="28"/>
          <w:vertAlign w:val="subscript"/>
          <w:lang w:val="uz-Cyrl-UZ"/>
        </w:rPr>
        <w:t>200</w:t>
      </w:r>
      <w:r w:rsidR="00FE5D64" w:rsidRPr="009B549D">
        <w:rPr>
          <w:sz w:val="28"/>
          <w:lang w:val="en-US"/>
        </w:rPr>
        <w:t>P</w:t>
      </w:r>
      <w:r w:rsidR="00FE5D64">
        <w:rPr>
          <w:sz w:val="28"/>
          <w:vertAlign w:val="subscript"/>
          <w:lang w:val="uz-Cyrl-UZ"/>
        </w:rPr>
        <w:t>140</w:t>
      </w:r>
      <w:r w:rsidR="00FE5D64" w:rsidRPr="009B549D">
        <w:rPr>
          <w:sz w:val="28"/>
          <w:lang w:val="en-US"/>
        </w:rPr>
        <w:t>K</w:t>
      </w:r>
      <w:r w:rsidR="00FE5D64">
        <w:rPr>
          <w:sz w:val="28"/>
          <w:vertAlign w:val="subscript"/>
          <w:lang w:val="uz-Cyrl-UZ"/>
        </w:rPr>
        <w:t>100</w:t>
      </w:r>
      <w:r w:rsidR="00FE5D64">
        <w:rPr>
          <w:sz w:val="28"/>
          <w:lang w:val="uz-Cyrl-UZ"/>
        </w:rPr>
        <w:t xml:space="preserve"> и </w:t>
      </w:r>
      <w:r w:rsidR="00FE5D64" w:rsidRPr="009B549D">
        <w:rPr>
          <w:sz w:val="28"/>
          <w:lang w:val="en-US"/>
        </w:rPr>
        <w:t>N</w:t>
      </w:r>
      <w:r w:rsidR="00FE5D64">
        <w:rPr>
          <w:sz w:val="28"/>
          <w:vertAlign w:val="subscript"/>
          <w:lang w:val="uz-Cyrl-UZ"/>
        </w:rPr>
        <w:t>150</w:t>
      </w:r>
      <w:r w:rsidR="00FE5D64" w:rsidRPr="009B549D">
        <w:rPr>
          <w:sz w:val="28"/>
          <w:lang w:val="en-US"/>
        </w:rPr>
        <w:t>P</w:t>
      </w:r>
      <w:r w:rsidR="00FE5D64">
        <w:rPr>
          <w:sz w:val="28"/>
          <w:vertAlign w:val="subscript"/>
          <w:lang w:val="uz-Cyrl-UZ"/>
        </w:rPr>
        <w:t>105</w:t>
      </w:r>
      <w:r w:rsidR="00FE5D64" w:rsidRPr="009B549D">
        <w:rPr>
          <w:sz w:val="28"/>
          <w:lang w:val="en-US"/>
        </w:rPr>
        <w:t>K</w:t>
      </w:r>
      <w:r w:rsidR="00FE5D64">
        <w:rPr>
          <w:sz w:val="28"/>
          <w:vertAlign w:val="subscript"/>
          <w:lang w:val="uz-Cyrl-UZ"/>
        </w:rPr>
        <w:t>75</w:t>
      </w:r>
      <w:r w:rsidR="00FE5D64">
        <w:rPr>
          <w:sz w:val="28"/>
          <w:lang w:val="uz-Cyrl-UZ"/>
        </w:rPr>
        <w:t xml:space="preserve"> кг/га период от посева семян до созревания составил 221-218 дней,</w:t>
      </w:r>
      <w:r w:rsidR="00FF202C">
        <w:rPr>
          <w:sz w:val="28"/>
          <w:lang w:val="uz-Cyrl-UZ"/>
        </w:rPr>
        <w:t xml:space="preserve"> а</w:t>
      </w:r>
      <w:r w:rsidR="00FE5D64">
        <w:rPr>
          <w:sz w:val="28"/>
          <w:lang w:val="uz-Cyrl-UZ"/>
        </w:rPr>
        <w:t xml:space="preserve"> на 5-6 и 7-8 вариантах с применением бентонитовой глины нормой 3000</w:t>
      </w:r>
      <w:r w:rsidR="00804D6A">
        <w:rPr>
          <w:sz w:val="28"/>
          <w:lang w:val="uz-Cyrl-UZ"/>
        </w:rPr>
        <w:t xml:space="preserve"> и </w:t>
      </w:r>
      <w:r w:rsidR="00FE5D64">
        <w:rPr>
          <w:sz w:val="28"/>
          <w:lang w:val="uz-Cyrl-UZ"/>
        </w:rPr>
        <w:t xml:space="preserve">4500 кг/га в качестве дополнения </w:t>
      </w:r>
      <w:r>
        <w:rPr>
          <w:sz w:val="28"/>
          <w:lang w:val="uz-Cyrl-UZ"/>
        </w:rPr>
        <w:t xml:space="preserve">к </w:t>
      </w:r>
      <w:r w:rsidR="00FE5D64">
        <w:rPr>
          <w:sz w:val="28"/>
          <w:lang w:val="uz-Cyrl-UZ"/>
        </w:rPr>
        <w:t>минеральным удобрениям период до созревания урожая с</w:t>
      </w:r>
      <w:r w:rsidR="00FF202C">
        <w:rPr>
          <w:sz w:val="28"/>
          <w:lang w:val="uz-Cyrl-UZ"/>
        </w:rPr>
        <w:t xml:space="preserve">оставил 228-225 и </w:t>
      </w:r>
      <w:r w:rsidR="00FE5D64">
        <w:rPr>
          <w:sz w:val="28"/>
          <w:lang w:val="uz-Cyrl-UZ"/>
        </w:rPr>
        <w:t>229-225 дней.</w:t>
      </w:r>
    </w:p>
    <w:p w:rsidR="00FE5D64" w:rsidRDefault="00ED302F" w:rsidP="00FE5D64">
      <w:pPr>
        <w:ind w:firstLine="709"/>
        <w:jc w:val="both"/>
        <w:rPr>
          <w:sz w:val="28"/>
        </w:rPr>
      </w:pPr>
      <w:r>
        <w:rPr>
          <w:sz w:val="28"/>
          <w:lang w:val="uz-Cyrl-UZ"/>
        </w:rPr>
        <w:t>При</w:t>
      </w:r>
      <w:r w:rsidR="00FE5D64">
        <w:rPr>
          <w:sz w:val="28"/>
          <w:lang w:val="uz-Cyrl-UZ"/>
        </w:rPr>
        <w:t xml:space="preserve"> втором режиме орошения, т.е. при проведении полива режимом орошения 70-80-70 % от ППВ с применением бентонитовой глины нормой 3000</w:t>
      </w:r>
      <w:r w:rsidR="00804D6A">
        <w:rPr>
          <w:sz w:val="28"/>
          <w:lang w:val="uz-Cyrl-UZ"/>
        </w:rPr>
        <w:t xml:space="preserve"> и </w:t>
      </w:r>
      <w:r w:rsidR="00FE5D64">
        <w:rPr>
          <w:sz w:val="28"/>
          <w:lang w:val="uz-Cyrl-UZ"/>
        </w:rPr>
        <w:t xml:space="preserve">4500 кг/га в качестве дополнения </w:t>
      </w:r>
      <w:r>
        <w:rPr>
          <w:sz w:val="28"/>
          <w:lang w:val="uz-Cyrl-UZ"/>
        </w:rPr>
        <w:t xml:space="preserve">к </w:t>
      </w:r>
      <w:r w:rsidR="00FE5D64">
        <w:rPr>
          <w:sz w:val="28"/>
          <w:lang w:val="uz-Cyrl-UZ"/>
        </w:rPr>
        <w:t xml:space="preserve">минеральными удобрениям нормой </w:t>
      </w:r>
      <w:r w:rsidR="00FE5D64" w:rsidRPr="009B549D">
        <w:rPr>
          <w:sz w:val="28"/>
          <w:lang w:val="en-US"/>
        </w:rPr>
        <w:t>N</w:t>
      </w:r>
      <w:r w:rsidR="00FE5D64">
        <w:rPr>
          <w:sz w:val="28"/>
          <w:vertAlign w:val="subscript"/>
          <w:lang w:val="uz-Cyrl-UZ"/>
        </w:rPr>
        <w:t>200</w:t>
      </w:r>
      <w:r w:rsidR="00FE5D64" w:rsidRPr="009B549D">
        <w:rPr>
          <w:sz w:val="28"/>
          <w:lang w:val="en-US"/>
        </w:rPr>
        <w:t>P</w:t>
      </w:r>
      <w:r w:rsidR="00FE5D64">
        <w:rPr>
          <w:sz w:val="28"/>
          <w:vertAlign w:val="subscript"/>
          <w:lang w:val="uz-Cyrl-UZ"/>
        </w:rPr>
        <w:t>140</w:t>
      </w:r>
      <w:r w:rsidR="00FE5D64" w:rsidRPr="009B549D">
        <w:rPr>
          <w:sz w:val="28"/>
          <w:lang w:val="en-US"/>
        </w:rPr>
        <w:t>K</w:t>
      </w:r>
      <w:r w:rsidR="00FE5D64">
        <w:rPr>
          <w:sz w:val="28"/>
          <w:vertAlign w:val="subscript"/>
          <w:lang w:val="uz-Cyrl-UZ"/>
        </w:rPr>
        <w:t>100</w:t>
      </w:r>
      <w:r w:rsidR="00FE5D64">
        <w:rPr>
          <w:sz w:val="28"/>
          <w:lang w:val="uz-Cyrl-UZ"/>
        </w:rPr>
        <w:t xml:space="preserve"> и</w:t>
      </w:r>
      <w:r w:rsidR="00FE5D64" w:rsidRPr="008414D5">
        <w:rPr>
          <w:sz w:val="28"/>
        </w:rPr>
        <w:t xml:space="preserve"> </w:t>
      </w:r>
      <w:r w:rsidR="00FE5D64" w:rsidRPr="009B549D">
        <w:rPr>
          <w:sz w:val="28"/>
          <w:lang w:val="en-US"/>
        </w:rPr>
        <w:t>N</w:t>
      </w:r>
      <w:r w:rsidR="00FE5D64">
        <w:rPr>
          <w:sz w:val="28"/>
          <w:vertAlign w:val="subscript"/>
          <w:lang w:val="uz-Cyrl-UZ"/>
        </w:rPr>
        <w:t>150</w:t>
      </w:r>
      <w:r w:rsidR="00FE5D64" w:rsidRPr="009B549D">
        <w:rPr>
          <w:sz w:val="28"/>
          <w:lang w:val="en-US"/>
        </w:rPr>
        <w:t>P</w:t>
      </w:r>
      <w:r w:rsidR="00FE5D64">
        <w:rPr>
          <w:sz w:val="28"/>
          <w:vertAlign w:val="subscript"/>
          <w:lang w:val="uz-Cyrl-UZ"/>
        </w:rPr>
        <w:t>105</w:t>
      </w:r>
      <w:r w:rsidR="00FE5D64" w:rsidRPr="009B549D">
        <w:rPr>
          <w:sz w:val="28"/>
          <w:lang w:val="en-US"/>
        </w:rPr>
        <w:t>K</w:t>
      </w:r>
      <w:r w:rsidR="00FE5D64">
        <w:rPr>
          <w:sz w:val="28"/>
          <w:vertAlign w:val="subscript"/>
          <w:lang w:val="uz-Cyrl-UZ"/>
        </w:rPr>
        <w:t>75</w:t>
      </w:r>
      <w:r w:rsidR="00FE5D64">
        <w:rPr>
          <w:sz w:val="28"/>
          <w:lang w:val="uz-Cyrl-UZ"/>
        </w:rPr>
        <w:t xml:space="preserve"> кг/га период до созревания урожая</w:t>
      </w:r>
      <w:r w:rsidR="00FE5D64">
        <w:rPr>
          <w:sz w:val="28"/>
        </w:rPr>
        <w:t xml:space="preserve"> составил 229-227 и 229-228 дней. Та</w:t>
      </w:r>
      <w:r w:rsidR="00804D6A">
        <w:rPr>
          <w:sz w:val="28"/>
        </w:rPr>
        <w:t xml:space="preserve">кая </w:t>
      </w:r>
      <w:r w:rsidR="00E765E9">
        <w:rPr>
          <w:sz w:val="28"/>
        </w:rPr>
        <w:t xml:space="preserve"> </w:t>
      </w:r>
      <w:r w:rsidR="00FE5D64">
        <w:rPr>
          <w:sz w:val="28"/>
        </w:rPr>
        <w:t>ж</w:t>
      </w:r>
      <w:r w:rsidR="00804D6A">
        <w:rPr>
          <w:sz w:val="28"/>
        </w:rPr>
        <w:t>е</w:t>
      </w:r>
      <w:r w:rsidR="00FE5D64">
        <w:rPr>
          <w:sz w:val="28"/>
        </w:rPr>
        <w:t xml:space="preserve"> закономерность наблюдалась и на проведенных опытах в условиях такыровидных почв с признаками </w:t>
      </w:r>
      <w:r>
        <w:rPr>
          <w:sz w:val="28"/>
        </w:rPr>
        <w:t>олуговения</w:t>
      </w:r>
      <w:r w:rsidR="00FE5D64">
        <w:rPr>
          <w:sz w:val="28"/>
        </w:rPr>
        <w:t xml:space="preserve"> Сурхандарьинской области, где наблюдается </w:t>
      </w:r>
      <w:r w:rsidR="00FE5D64" w:rsidRPr="006E709A">
        <w:rPr>
          <w:sz w:val="28"/>
        </w:rPr>
        <w:t>ощутимое</w:t>
      </w:r>
      <w:r w:rsidR="00FE5D64" w:rsidRPr="006E709A">
        <w:rPr>
          <w:b/>
          <w:i/>
          <w:sz w:val="28"/>
        </w:rPr>
        <w:t xml:space="preserve"> </w:t>
      </w:r>
      <w:r w:rsidR="00FE5D64">
        <w:rPr>
          <w:sz w:val="28"/>
        </w:rPr>
        <w:t>влияние бентонитовой глины на фазы развития озимой пшеницы.</w:t>
      </w:r>
    </w:p>
    <w:p w:rsidR="00DD7215" w:rsidRDefault="00ED302F" w:rsidP="00FE5D64">
      <w:pPr>
        <w:ind w:firstLine="709"/>
        <w:jc w:val="both"/>
        <w:rPr>
          <w:sz w:val="28"/>
        </w:rPr>
      </w:pPr>
      <w:r w:rsidRPr="00D92DD8">
        <w:rPr>
          <w:i/>
          <w:sz w:val="28"/>
        </w:rPr>
        <w:t>В главе</w:t>
      </w:r>
      <w:r>
        <w:rPr>
          <w:b/>
          <w:sz w:val="28"/>
        </w:rPr>
        <w:t xml:space="preserve"> </w:t>
      </w:r>
      <w:r w:rsidR="00FE5D64">
        <w:rPr>
          <w:b/>
          <w:sz w:val="28"/>
        </w:rPr>
        <w:t>Влияние изучаемых факторов на высоту, количество общих и продуктивных ветв</w:t>
      </w:r>
      <w:r w:rsidR="00E765E9">
        <w:rPr>
          <w:b/>
          <w:sz w:val="28"/>
        </w:rPr>
        <w:t>е</w:t>
      </w:r>
      <w:r w:rsidR="00FE5D64">
        <w:rPr>
          <w:b/>
          <w:sz w:val="28"/>
        </w:rPr>
        <w:t xml:space="preserve">й </w:t>
      </w:r>
      <w:r w:rsidR="00FE5D64" w:rsidRPr="00A13FC0">
        <w:rPr>
          <w:b/>
          <w:sz w:val="28"/>
        </w:rPr>
        <w:t>озимой пшеницы</w:t>
      </w:r>
      <w:r w:rsidR="002B3BBF">
        <w:rPr>
          <w:b/>
          <w:sz w:val="28"/>
          <w:lang w:val="uz-Cyrl-UZ"/>
        </w:rPr>
        <w:t xml:space="preserve"> </w:t>
      </w:r>
      <w:r w:rsidR="00E765E9">
        <w:rPr>
          <w:sz w:val="28"/>
        </w:rPr>
        <w:t>п</w:t>
      </w:r>
      <w:r w:rsidR="00FE5D64">
        <w:rPr>
          <w:sz w:val="28"/>
        </w:rPr>
        <w:t>олучен</w:t>
      </w:r>
      <w:r>
        <w:rPr>
          <w:sz w:val="28"/>
        </w:rPr>
        <w:t>ные</w:t>
      </w:r>
      <w:r w:rsidR="00FE5D64">
        <w:rPr>
          <w:sz w:val="28"/>
        </w:rPr>
        <w:t xml:space="preserve"> данные опытов проведенных в течении 2009-2010 годов показывают, что на контрольных вариантах (1 и 2 вар) с проведением поливов режимом орошения 60-70-60 % от ППВ и применением минеральных удобрений нормой </w:t>
      </w:r>
      <w:r w:rsidR="00FE5D64" w:rsidRPr="009B549D">
        <w:rPr>
          <w:sz w:val="28"/>
          <w:lang w:val="en-US"/>
        </w:rPr>
        <w:t>N</w:t>
      </w:r>
      <w:r w:rsidR="00FE5D64">
        <w:rPr>
          <w:sz w:val="28"/>
          <w:vertAlign w:val="subscript"/>
          <w:lang w:val="uz-Cyrl-UZ"/>
        </w:rPr>
        <w:t>200</w:t>
      </w:r>
      <w:r w:rsidR="00FE5D64" w:rsidRPr="009B549D">
        <w:rPr>
          <w:sz w:val="28"/>
          <w:lang w:val="en-US"/>
        </w:rPr>
        <w:t>P</w:t>
      </w:r>
      <w:r w:rsidR="00FE5D64">
        <w:rPr>
          <w:sz w:val="28"/>
          <w:vertAlign w:val="subscript"/>
          <w:lang w:val="uz-Cyrl-UZ"/>
        </w:rPr>
        <w:t>140</w:t>
      </w:r>
      <w:r w:rsidR="00FE5D64" w:rsidRPr="009B549D">
        <w:rPr>
          <w:sz w:val="28"/>
          <w:lang w:val="en-US"/>
        </w:rPr>
        <w:t>K</w:t>
      </w:r>
      <w:r w:rsidR="00FE5D64">
        <w:rPr>
          <w:sz w:val="28"/>
          <w:vertAlign w:val="subscript"/>
          <w:lang w:val="uz-Cyrl-UZ"/>
        </w:rPr>
        <w:t>100</w:t>
      </w:r>
      <w:r w:rsidR="00FE5D64">
        <w:rPr>
          <w:sz w:val="28"/>
          <w:lang w:val="uz-Cyrl-UZ"/>
        </w:rPr>
        <w:t xml:space="preserve"> и </w:t>
      </w:r>
      <w:r w:rsidR="00FE5D64" w:rsidRPr="009B549D">
        <w:rPr>
          <w:sz w:val="28"/>
          <w:lang w:val="en-US"/>
        </w:rPr>
        <w:t>N</w:t>
      </w:r>
      <w:r w:rsidR="00FE5D64">
        <w:rPr>
          <w:sz w:val="28"/>
          <w:vertAlign w:val="subscript"/>
          <w:lang w:val="uz-Cyrl-UZ"/>
        </w:rPr>
        <w:t>150</w:t>
      </w:r>
      <w:r w:rsidR="00FE5D64" w:rsidRPr="009B549D">
        <w:rPr>
          <w:sz w:val="28"/>
          <w:lang w:val="en-US"/>
        </w:rPr>
        <w:t>P</w:t>
      </w:r>
      <w:r w:rsidR="00FE5D64">
        <w:rPr>
          <w:sz w:val="28"/>
          <w:vertAlign w:val="subscript"/>
          <w:lang w:val="uz-Cyrl-UZ"/>
        </w:rPr>
        <w:t>105</w:t>
      </w:r>
      <w:r w:rsidR="00FE5D64" w:rsidRPr="009B549D">
        <w:rPr>
          <w:sz w:val="28"/>
          <w:lang w:val="en-US"/>
        </w:rPr>
        <w:t>K</w:t>
      </w:r>
      <w:r w:rsidR="00FE5D64">
        <w:rPr>
          <w:sz w:val="28"/>
          <w:vertAlign w:val="subscript"/>
          <w:lang w:val="uz-Cyrl-UZ"/>
        </w:rPr>
        <w:t>75</w:t>
      </w:r>
      <w:r w:rsidR="00FE5D64">
        <w:rPr>
          <w:sz w:val="28"/>
          <w:lang w:val="uz-Cyrl-UZ"/>
        </w:rPr>
        <w:t xml:space="preserve"> кг/га высота </w:t>
      </w:r>
      <w:r w:rsidR="004E73A0">
        <w:rPr>
          <w:sz w:val="28"/>
          <w:lang w:val="uz-Cyrl-UZ"/>
        </w:rPr>
        <w:t>стеблей</w:t>
      </w:r>
      <w:r w:rsidR="00FE5D64">
        <w:rPr>
          <w:sz w:val="28"/>
          <w:lang w:val="uz-Cyrl-UZ"/>
        </w:rPr>
        <w:t xml:space="preserve"> </w:t>
      </w:r>
      <w:r w:rsidR="00FE5D64">
        <w:rPr>
          <w:sz w:val="28"/>
        </w:rPr>
        <w:t xml:space="preserve">озимой пшеницы в </w:t>
      </w:r>
      <w:r w:rsidR="00FE5D64">
        <w:rPr>
          <w:sz w:val="28"/>
        </w:rPr>
        <w:lastRenderedPageBreak/>
        <w:t>конце вегетации (1.06) в среднем составил</w:t>
      </w:r>
      <w:r w:rsidR="004E73A0">
        <w:rPr>
          <w:sz w:val="28"/>
        </w:rPr>
        <w:t>а</w:t>
      </w:r>
      <w:r w:rsidR="00FE5D64">
        <w:rPr>
          <w:sz w:val="28"/>
        </w:rPr>
        <w:t xml:space="preserve"> 82,3-79,1 см, количество общих ветвей составил</w:t>
      </w:r>
      <w:r w:rsidR="00D92DD8">
        <w:rPr>
          <w:sz w:val="28"/>
        </w:rPr>
        <w:t>а</w:t>
      </w:r>
      <w:r w:rsidR="00FE5D64">
        <w:rPr>
          <w:sz w:val="28"/>
        </w:rPr>
        <w:t xml:space="preserve"> 409,4-365,6 шт/м</w:t>
      </w:r>
      <w:r w:rsidR="00FE5D64">
        <w:rPr>
          <w:sz w:val="28"/>
          <w:vertAlign w:val="superscript"/>
        </w:rPr>
        <w:t>2</w:t>
      </w:r>
      <w:r w:rsidR="00FE5D64">
        <w:rPr>
          <w:sz w:val="28"/>
        </w:rPr>
        <w:t>, а количество продуктивных ветвей  355,6-324,2 шт/м</w:t>
      </w:r>
      <w:r w:rsidR="00FE5D64">
        <w:rPr>
          <w:sz w:val="28"/>
          <w:vertAlign w:val="superscript"/>
        </w:rPr>
        <w:t>2</w:t>
      </w:r>
      <w:r w:rsidR="00FE5D64">
        <w:rPr>
          <w:sz w:val="28"/>
        </w:rPr>
        <w:t xml:space="preserve">, на 5-6 и 7-8 вариантах </w:t>
      </w:r>
      <w:r w:rsidR="00FF202C">
        <w:rPr>
          <w:sz w:val="28"/>
        </w:rPr>
        <w:t xml:space="preserve">с </w:t>
      </w:r>
      <w:r w:rsidR="00FE5D64">
        <w:rPr>
          <w:sz w:val="28"/>
        </w:rPr>
        <w:t>проведением поливов</w:t>
      </w:r>
      <w:r w:rsidR="004E73A0">
        <w:rPr>
          <w:sz w:val="28"/>
        </w:rPr>
        <w:t xml:space="preserve"> при</w:t>
      </w:r>
      <w:r w:rsidR="00FE5D64">
        <w:rPr>
          <w:sz w:val="28"/>
        </w:rPr>
        <w:t xml:space="preserve"> выше </w:t>
      </w:r>
      <w:r w:rsidR="004E73A0">
        <w:rPr>
          <w:sz w:val="28"/>
        </w:rPr>
        <w:t>указанном</w:t>
      </w:r>
      <w:r w:rsidR="00FE5D64">
        <w:rPr>
          <w:sz w:val="28"/>
        </w:rPr>
        <w:t xml:space="preserve">  режиме орошения с применением  бентонитовой глины нормой 3000 – 4500 кг/га в качестве дополнения </w:t>
      </w:r>
      <w:r w:rsidR="004E73A0">
        <w:rPr>
          <w:sz w:val="28"/>
        </w:rPr>
        <w:t xml:space="preserve">к </w:t>
      </w:r>
      <w:r w:rsidR="00FE5D64">
        <w:rPr>
          <w:sz w:val="28"/>
        </w:rPr>
        <w:t>двум нормам минеральных удобрений высота растений на 1.06 в среднем составила 88,0-85,9 и 89,3-88,2 см,  количество общих ветвей 473,0-465,0 и 475,0-471,1 шт/м</w:t>
      </w:r>
      <w:r w:rsidR="00FE5D64">
        <w:rPr>
          <w:sz w:val="28"/>
          <w:vertAlign w:val="superscript"/>
        </w:rPr>
        <w:t>2</w:t>
      </w:r>
      <w:r w:rsidR="00E765E9">
        <w:rPr>
          <w:sz w:val="28"/>
        </w:rPr>
        <w:t>,</w:t>
      </w:r>
      <w:r w:rsidR="00D92DD8">
        <w:rPr>
          <w:sz w:val="28"/>
        </w:rPr>
        <w:t xml:space="preserve"> </w:t>
      </w:r>
      <w:r w:rsidR="00FE5D64">
        <w:rPr>
          <w:sz w:val="28"/>
        </w:rPr>
        <w:t>количество продуктивных ветвей 408,1-400,0 и 410,7-406,2 шт/м</w:t>
      </w:r>
      <w:r w:rsidR="00FE5D64">
        <w:rPr>
          <w:sz w:val="28"/>
          <w:vertAlign w:val="superscript"/>
        </w:rPr>
        <w:t>2</w:t>
      </w:r>
      <w:r w:rsidR="00FE5D64">
        <w:rPr>
          <w:sz w:val="28"/>
        </w:rPr>
        <w:t>, где высота стебле</w:t>
      </w:r>
      <w:r w:rsidR="004E73A0">
        <w:rPr>
          <w:sz w:val="28"/>
        </w:rPr>
        <w:t>й</w:t>
      </w:r>
      <w:r w:rsidR="00FE5D64">
        <w:rPr>
          <w:sz w:val="28"/>
        </w:rPr>
        <w:t xml:space="preserve"> была выше на 5,7-6,8 и 7,0-9,1 см, </w:t>
      </w:r>
      <w:r w:rsidR="004E73A0">
        <w:rPr>
          <w:sz w:val="28"/>
        </w:rPr>
        <w:t>по сравнению</w:t>
      </w:r>
      <w:r w:rsidR="00FE5D64">
        <w:rPr>
          <w:sz w:val="28"/>
        </w:rPr>
        <w:t xml:space="preserve"> с контрольным варианто</w:t>
      </w:r>
      <w:r w:rsidR="004E73A0">
        <w:rPr>
          <w:sz w:val="28"/>
        </w:rPr>
        <w:t>м</w:t>
      </w:r>
      <w:r w:rsidR="00FE5D64">
        <w:rPr>
          <w:sz w:val="28"/>
        </w:rPr>
        <w:t xml:space="preserve"> </w:t>
      </w:r>
      <w:r w:rsidR="00DD7215">
        <w:rPr>
          <w:sz w:val="28"/>
        </w:rPr>
        <w:t>(Рисунок-1).</w:t>
      </w:r>
    </w:p>
    <w:p w:rsidR="00DD7215" w:rsidRDefault="00DD7215" w:rsidP="00DD7215">
      <w:pPr>
        <w:jc w:val="both"/>
        <w:rPr>
          <w:sz w:val="28"/>
        </w:rPr>
      </w:pPr>
      <w:r w:rsidRPr="00DD7215">
        <w:rPr>
          <w:noProof/>
          <w:sz w:val="28"/>
        </w:rPr>
        <w:drawing>
          <wp:inline distT="0" distB="0" distL="0" distR="0">
            <wp:extent cx="5938462" cy="3513762"/>
            <wp:effectExtent l="0" t="0" r="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D7215" w:rsidRPr="00EA7F98" w:rsidRDefault="00DD7215" w:rsidP="00FE5D64">
      <w:pPr>
        <w:ind w:firstLine="709"/>
        <w:jc w:val="both"/>
        <w:rPr>
          <w:b/>
          <w:sz w:val="28"/>
        </w:rPr>
      </w:pPr>
      <w:r w:rsidRPr="00EA7F98">
        <w:rPr>
          <w:b/>
          <w:sz w:val="28"/>
        </w:rPr>
        <w:t xml:space="preserve">Рисунок-1. Влияние примененных агротехнических мероприятий на высоту роста. </w:t>
      </w:r>
    </w:p>
    <w:p w:rsidR="00DD7215" w:rsidRDefault="00DD7215" w:rsidP="00FE5D64">
      <w:pPr>
        <w:ind w:firstLine="709"/>
        <w:jc w:val="both"/>
        <w:rPr>
          <w:sz w:val="28"/>
        </w:rPr>
      </w:pPr>
    </w:p>
    <w:p w:rsidR="00FE5D64" w:rsidRDefault="00FE5D64" w:rsidP="00FE5D64">
      <w:pPr>
        <w:ind w:firstLine="709"/>
        <w:jc w:val="both"/>
        <w:rPr>
          <w:sz w:val="28"/>
        </w:rPr>
      </w:pPr>
      <w:r>
        <w:rPr>
          <w:sz w:val="28"/>
        </w:rPr>
        <w:t xml:space="preserve">Эта закономерность также повторилась </w:t>
      </w:r>
      <w:r w:rsidR="004E73A0">
        <w:rPr>
          <w:sz w:val="28"/>
        </w:rPr>
        <w:t>при</w:t>
      </w:r>
      <w:r>
        <w:rPr>
          <w:sz w:val="28"/>
        </w:rPr>
        <w:t xml:space="preserve"> втором режиме орошения на контрольном варианте (9 вар) с проведением поливов режимом орошения 70-80-70% </w:t>
      </w:r>
      <w:r w:rsidR="004E73A0">
        <w:rPr>
          <w:sz w:val="28"/>
        </w:rPr>
        <w:t>от</w:t>
      </w:r>
      <w:r>
        <w:rPr>
          <w:sz w:val="28"/>
        </w:rPr>
        <w:t xml:space="preserve"> ППВ  и применением минеральных удобрений</w:t>
      </w:r>
      <w:r w:rsidR="00D92DD8">
        <w:rPr>
          <w:sz w:val="28"/>
        </w:rPr>
        <w:t xml:space="preserve"> нормой </w:t>
      </w:r>
      <w:r w:rsidR="00D92DD8" w:rsidRPr="009B549D">
        <w:rPr>
          <w:sz w:val="28"/>
          <w:lang w:val="en-US"/>
        </w:rPr>
        <w:t>N</w:t>
      </w:r>
      <w:r w:rsidR="00D92DD8">
        <w:rPr>
          <w:sz w:val="28"/>
          <w:vertAlign w:val="subscript"/>
          <w:lang w:val="uz-Cyrl-UZ"/>
        </w:rPr>
        <w:t>200</w:t>
      </w:r>
      <w:r w:rsidR="00D92DD8" w:rsidRPr="009B549D">
        <w:rPr>
          <w:sz w:val="28"/>
          <w:lang w:val="en-US"/>
        </w:rPr>
        <w:t>P</w:t>
      </w:r>
      <w:r w:rsidR="00D92DD8">
        <w:rPr>
          <w:sz w:val="28"/>
          <w:vertAlign w:val="subscript"/>
          <w:lang w:val="uz-Cyrl-UZ"/>
        </w:rPr>
        <w:t>140</w:t>
      </w:r>
      <w:r w:rsidR="00D92DD8" w:rsidRPr="009B549D">
        <w:rPr>
          <w:sz w:val="28"/>
          <w:lang w:val="en-US"/>
        </w:rPr>
        <w:t>K</w:t>
      </w:r>
      <w:r w:rsidR="00D92DD8">
        <w:rPr>
          <w:sz w:val="28"/>
          <w:vertAlign w:val="subscript"/>
          <w:lang w:val="uz-Cyrl-UZ"/>
        </w:rPr>
        <w:t>100</w:t>
      </w:r>
      <w:r w:rsidR="00D92DD8">
        <w:rPr>
          <w:sz w:val="28"/>
          <w:lang w:val="uz-Cyrl-UZ"/>
        </w:rPr>
        <w:t xml:space="preserve"> кг/га высота растений</w:t>
      </w:r>
      <w:r>
        <w:rPr>
          <w:sz w:val="28"/>
        </w:rPr>
        <w:t xml:space="preserve"> в среднем составила 84,7 см,  количество общих стеблей 413,8 4 шт/м</w:t>
      </w:r>
      <w:r>
        <w:rPr>
          <w:sz w:val="28"/>
          <w:vertAlign w:val="superscript"/>
        </w:rPr>
        <w:t>2</w:t>
      </w:r>
      <w:r>
        <w:rPr>
          <w:sz w:val="28"/>
        </w:rPr>
        <w:t>, а продуктивных стеблей 362,2 шт/м</w:t>
      </w:r>
      <w:r>
        <w:rPr>
          <w:sz w:val="28"/>
          <w:vertAlign w:val="superscript"/>
        </w:rPr>
        <w:t>2</w:t>
      </w:r>
      <w:r>
        <w:rPr>
          <w:sz w:val="28"/>
        </w:rPr>
        <w:t xml:space="preserve">, на 11-13-15 вариантах с применением бентонитовой глины нормами 1500-3000-4500 кг/га </w:t>
      </w:r>
      <w:r w:rsidR="004E73A0">
        <w:rPr>
          <w:sz w:val="28"/>
        </w:rPr>
        <w:t>при тех</w:t>
      </w:r>
      <w:r w:rsidR="00FF202C">
        <w:rPr>
          <w:sz w:val="28"/>
        </w:rPr>
        <w:t xml:space="preserve"> </w:t>
      </w:r>
      <w:r>
        <w:rPr>
          <w:sz w:val="28"/>
        </w:rPr>
        <w:t>же нормах минеральных удобрений высота растений в конце вегетации составила 87,0-89,2-90,4 см, количество общих ветвей 454,5-473,8 шт/м</w:t>
      </w:r>
      <w:r>
        <w:rPr>
          <w:sz w:val="28"/>
          <w:vertAlign w:val="superscript"/>
        </w:rPr>
        <w:t>2</w:t>
      </w:r>
      <w:r>
        <w:rPr>
          <w:sz w:val="28"/>
        </w:rPr>
        <w:t>, количеств</w:t>
      </w:r>
      <w:r w:rsidR="004E73A0">
        <w:rPr>
          <w:sz w:val="28"/>
        </w:rPr>
        <w:t>о</w:t>
      </w:r>
      <w:r>
        <w:rPr>
          <w:sz w:val="28"/>
        </w:rPr>
        <w:t xml:space="preserve"> продуктивных ветвей 390,7-412,6-415,3 шт/м</w:t>
      </w:r>
      <w:r>
        <w:rPr>
          <w:sz w:val="28"/>
          <w:vertAlign w:val="superscript"/>
        </w:rPr>
        <w:t>2</w:t>
      </w:r>
      <w:r>
        <w:rPr>
          <w:sz w:val="28"/>
        </w:rPr>
        <w:t>, где высота растений выше на 2,3-4,5-5,7 см, количество продуктивных ветвей больше  на 28,5-50,4 53,1 шт/м</w:t>
      </w:r>
      <w:r>
        <w:rPr>
          <w:sz w:val="28"/>
          <w:vertAlign w:val="superscript"/>
        </w:rPr>
        <w:t>2</w:t>
      </w:r>
      <w:r>
        <w:rPr>
          <w:sz w:val="28"/>
        </w:rPr>
        <w:t>, по сравн</w:t>
      </w:r>
      <w:r w:rsidR="004E73A0">
        <w:rPr>
          <w:sz w:val="28"/>
        </w:rPr>
        <w:t>ению</w:t>
      </w:r>
      <w:r w:rsidR="00EA7F98">
        <w:rPr>
          <w:sz w:val="28"/>
        </w:rPr>
        <w:t xml:space="preserve"> с контролем (Рисунок-2).</w:t>
      </w:r>
    </w:p>
    <w:p w:rsidR="00FE5D64" w:rsidRDefault="00FE5D64" w:rsidP="00FE5D64">
      <w:pPr>
        <w:ind w:firstLine="709"/>
        <w:jc w:val="both"/>
        <w:rPr>
          <w:sz w:val="28"/>
        </w:rPr>
      </w:pPr>
      <w:r>
        <w:rPr>
          <w:sz w:val="28"/>
        </w:rPr>
        <w:t xml:space="preserve">В проведенных исследованиях по </w:t>
      </w:r>
      <w:r w:rsidR="004E73A0">
        <w:rPr>
          <w:sz w:val="28"/>
        </w:rPr>
        <w:t>вли</w:t>
      </w:r>
      <w:r>
        <w:rPr>
          <w:sz w:val="28"/>
        </w:rPr>
        <w:t>янию бентонитовых глин и послед</w:t>
      </w:r>
      <w:r w:rsidR="00E765E9">
        <w:rPr>
          <w:sz w:val="28"/>
        </w:rPr>
        <w:t>ей</w:t>
      </w:r>
      <w:r>
        <w:rPr>
          <w:sz w:val="28"/>
        </w:rPr>
        <w:t xml:space="preserve">ствия в течении 2010-2011 и 2012 годов были сохранены  выше  указанные закономерности, где наблюдается ощутимое влияние </w:t>
      </w:r>
      <w:r>
        <w:rPr>
          <w:sz w:val="28"/>
        </w:rPr>
        <w:lastRenderedPageBreak/>
        <w:t>бентонитовой глины</w:t>
      </w:r>
      <w:r w:rsidR="004E73A0">
        <w:rPr>
          <w:sz w:val="28"/>
        </w:rPr>
        <w:t>,</w:t>
      </w:r>
      <w:r>
        <w:rPr>
          <w:sz w:val="28"/>
        </w:rPr>
        <w:t xml:space="preserve"> норм минеральных удобрений и режима орошения на высоту стеблей  озимой пшеницы, а также количество продуктивных ветвей.</w:t>
      </w:r>
    </w:p>
    <w:p w:rsidR="00FE5D64" w:rsidRDefault="00FE5D64" w:rsidP="00FE5D64">
      <w:pPr>
        <w:ind w:firstLine="709"/>
        <w:jc w:val="both"/>
        <w:rPr>
          <w:sz w:val="28"/>
        </w:rPr>
      </w:pPr>
      <w:r>
        <w:rPr>
          <w:sz w:val="28"/>
        </w:rPr>
        <w:t xml:space="preserve">В условиях </w:t>
      </w:r>
      <w:r w:rsidR="00D92DD8" w:rsidRPr="00D751AC">
        <w:rPr>
          <w:sz w:val="28"/>
          <w:szCs w:val="28"/>
          <w:lang w:val="uz-Cyrl-UZ"/>
        </w:rPr>
        <w:t>лугово-так</w:t>
      </w:r>
      <w:r w:rsidR="00D92DD8" w:rsidRPr="00D751AC">
        <w:rPr>
          <w:sz w:val="28"/>
          <w:szCs w:val="28"/>
        </w:rPr>
        <w:t>ырных</w:t>
      </w:r>
      <w:r w:rsidR="00D92DD8" w:rsidRPr="00D751AC">
        <w:rPr>
          <w:sz w:val="28"/>
          <w:szCs w:val="28"/>
          <w:lang w:val="uz-Cyrl-UZ"/>
        </w:rPr>
        <w:t xml:space="preserve"> почв </w:t>
      </w:r>
      <w:r>
        <w:rPr>
          <w:sz w:val="28"/>
        </w:rPr>
        <w:t xml:space="preserve">Сурхандарьинский области (2008-2009 гг) на контрольных вариантах (65-65-60% и 75-75-70 % от ППВ) с применением минеральных удобрений </w:t>
      </w:r>
      <w:r w:rsidR="004E73A0">
        <w:rPr>
          <w:sz w:val="28"/>
        </w:rPr>
        <w:t xml:space="preserve">нормой </w:t>
      </w:r>
      <w:r w:rsidRPr="009B549D">
        <w:rPr>
          <w:sz w:val="28"/>
          <w:lang w:val="en-US"/>
        </w:rPr>
        <w:t>N</w:t>
      </w:r>
      <w:r>
        <w:rPr>
          <w:sz w:val="28"/>
          <w:vertAlign w:val="subscript"/>
          <w:lang w:val="uz-Cyrl-UZ"/>
        </w:rPr>
        <w:t>200</w:t>
      </w:r>
      <w:r w:rsidRPr="009B549D">
        <w:rPr>
          <w:sz w:val="28"/>
          <w:lang w:val="en-US"/>
        </w:rPr>
        <w:t>P</w:t>
      </w:r>
      <w:r>
        <w:rPr>
          <w:sz w:val="28"/>
          <w:vertAlign w:val="subscript"/>
          <w:lang w:val="uz-Cyrl-UZ"/>
        </w:rPr>
        <w:t>140</w:t>
      </w:r>
      <w:r w:rsidRPr="009B549D">
        <w:rPr>
          <w:sz w:val="28"/>
          <w:lang w:val="en-US"/>
        </w:rPr>
        <w:t>K</w:t>
      </w:r>
      <w:r>
        <w:rPr>
          <w:sz w:val="28"/>
          <w:vertAlign w:val="subscript"/>
          <w:lang w:val="uz-Cyrl-UZ"/>
        </w:rPr>
        <w:t>100</w:t>
      </w:r>
      <w:r>
        <w:rPr>
          <w:sz w:val="28"/>
          <w:lang w:val="uz-Cyrl-UZ"/>
        </w:rPr>
        <w:t xml:space="preserve">  кг/га высота стебля озимой пшеницы  в конце вегетации соответственно составила 74,7 и 76,0 </w:t>
      </w:r>
      <w:r>
        <w:rPr>
          <w:sz w:val="28"/>
        </w:rPr>
        <w:t xml:space="preserve"> см, количество </w:t>
      </w:r>
      <w:r w:rsidR="00D92DD8">
        <w:rPr>
          <w:sz w:val="28"/>
        </w:rPr>
        <w:t xml:space="preserve">общих </w:t>
      </w:r>
      <w:r>
        <w:rPr>
          <w:sz w:val="28"/>
        </w:rPr>
        <w:t>стеблей 400 и 410 шт/м</w:t>
      </w:r>
      <w:r>
        <w:rPr>
          <w:sz w:val="28"/>
          <w:vertAlign w:val="superscript"/>
        </w:rPr>
        <w:t>2</w:t>
      </w:r>
      <w:r>
        <w:rPr>
          <w:sz w:val="28"/>
        </w:rPr>
        <w:t>, количеств</w:t>
      </w:r>
      <w:r w:rsidR="004E73A0">
        <w:rPr>
          <w:sz w:val="28"/>
        </w:rPr>
        <w:t>о</w:t>
      </w:r>
      <w:r>
        <w:rPr>
          <w:sz w:val="28"/>
        </w:rPr>
        <w:t xml:space="preserve"> продуктивных ветвей 320 и 345 шт/м</w:t>
      </w:r>
      <w:r>
        <w:rPr>
          <w:sz w:val="28"/>
          <w:vertAlign w:val="superscript"/>
        </w:rPr>
        <w:t>2</w:t>
      </w:r>
      <w:r>
        <w:rPr>
          <w:sz w:val="28"/>
        </w:rPr>
        <w:t xml:space="preserve">, на  вариантах с применением минеральных удобрений </w:t>
      </w:r>
      <w:r w:rsidRPr="009B549D">
        <w:rPr>
          <w:sz w:val="28"/>
          <w:lang w:val="en-US"/>
        </w:rPr>
        <w:t>N</w:t>
      </w:r>
      <w:r>
        <w:rPr>
          <w:sz w:val="28"/>
          <w:vertAlign w:val="subscript"/>
          <w:lang w:val="uz-Cyrl-UZ"/>
        </w:rPr>
        <w:t>150</w:t>
      </w:r>
      <w:r w:rsidRPr="009B549D">
        <w:rPr>
          <w:sz w:val="28"/>
          <w:lang w:val="en-US"/>
        </w:rPr>
        <w:t>P</w:t>
      </w:r>
      <w:r>
        <w:rPr>
          <w:sz w:val="28"/>
          <w:vertAlign w:val="subscript"/>
          <w:lang w:val="uz-Cyrl-UZ"/>
        </w:rPr>
        <w:t>105</w:t>
      </w:r>
      <w:r w:rsidRPr="009B549D">
        <w:rPr>
          <w:sz w:val="28"/>
          <w:lang w:val="en-US"/>
        </w:rPr>
        <w:t>K</w:t>
      </w:r>
      <w:r>
        <w:rPr>
          <w:sz w:val="28"/>
          <w:vertAlign w:val="subscript"/>
          <w:lang w:val="uz-Cyrl-UZ"/>
        </w:rPr>
        <w:t>75</w:t>
      </w:r>
      <w:r>
        <w:rPr>
          <w:sz w:val="28"/>
          <w:lang w:val="uz-Cyrl-UZ"/>
        </w:rPr>
        <w:t xml:space="preserve"> кг/га высота растений была р</w:t>
      </w:r>
      <w:r w:rsidR="004E73A0">
        <w:rPr>
          <w:sz w:val="28"/>
          <w:lang w:val="uz-Cyrl-UZ"/>
        </w:rPr>
        <w:t>а</w:t>
      </w:r>
      <w:r>
        <w:rPr>
          <w:sz w:val="28"/>
          <w:lang w:val="uz-Cyrl-UZ"/>
        </w:rPr>
        <w:t xml:space="preserve">вна 73,0 и 74,7 см, количество общих ветвей 290 и 330 </w:t>
      </w:r>
      <w:r>
        <w:rPr>
          <w:sz w:val="28"/>
        </w:rPr>
        <w:t>шт/м</w:t>
      </w:r>
      <w:r>
        <w:rPr>
          <w:sz w:val="28"/>
          <w:vertAlign w:val="superscript"/>
        </w:rPr>
        <w:t>2</w:t>
      </w:r>
      <w:r>
        <w:rPr>
          <w:sz w:val="28"/>
        </w:rPr>
        <w:t xml:space="preserve">. </w:t>
      </w:r>
    </w:p>
    <w:p w:rsidR="00EA7F98" w:rsidRDefault="00EA7F98" w:rsidP="00EA7F98">
      <w:pPr>
        <w:jc w:val="both"/>
        <w:rPr>
          <w:sz w:val="28"/>
        </w:rPr>
      </w:pPr>
      <w:r w:rsidRPr="00EA7F98">
        <w:rPr>
          <w:noProof/>
          <w:sz w:val="28"/>
        </w:rPr>
        <w:drawing>
          <wp:inline distT="0" distB="0" distL="0" distR="0">
            <wp:extent cx="6302845" cy="3359649"/>
            <wp:effectExtent l="19050" t="0" r="2705"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A7F98" w:rsidRPr="00EA7F98" w:rsidRDefault="00EA7F98" w:rsidP="00FE5D64">
      <w:pPr>
        <w:ind w:firstLine="709"/>
        <w:jc w:val="both"/>
        <w:rPr>
          <w:b/>
          <w:sz w:val="28"/>
        </w:rPr>
      </w:pPr>
      <w:r w:rsidRPr="00EA7F98">
        <w:rPr>
          <w:b/>
          <w:sz w:val="28"/>
        </w:rPr>
        <w:t>Рисунок-2. Количество общих и продуктивных ветвей на озимой пщенице.</w:t>
      </w:r>
    </w:p>
    <w:p w:rsidR="00EA7F98" w:rsidRDefault="00EA7F98" w:rsidP="00FE5D64">
      <w:pPr>
        <w:ind w:firstLine="709"/>
        <w:jc w:val="both"/>
        <w:rPr>
          <w:sz w:val="28"/>
        </w:rPr>
      </w:pPr>
    </w:p>
    <w:p w:rsidR="00FE5D64" w:rsidRDefault="004E73A0" w:rsidP="00FE5D64">
      <w:pPr>
        <w:ind w:firstLine="709"/>
        <w:jc w:val="both"/>
        <w:rPr>
          <w:sz w:val="28"/>
        </w:rPr>
      </w:pPr>
      <w:r>
        <w:rPr>
          <w:sz w:val="28"/>
        </w:rPr>
        <w:t>П</w:t>
      </w:r>
      <w:r w:rsidR="00FE5D64">
        <w:rPr>
          <w:sz w:val="28"/>
        </w:rPr>
        <w:t>роведени</w:t>
      </w:r>
      <w:r>
        <w:rPr>
          <w:sz w:val="28"/>
        </w:rPr>
        <w:t>е</w:t>
      </w:r>
      <w:r w:rsidR="00FE5D64">
        <w:rPr>
          <w:sz w:val="28"/>
        </w:rPr>
        <w:t xml:space="preserve"> поливов </w:t>
      </w:r>
      <w:r>
        <w:rPr>
          <w:sz w:val="28"/>
        </w:rPr>
        <w:t>при техже</w:t>
      </w:r>
      <w:r w:rsidR="00FE5D64">
        <w:rPr>
          <w:sz w:val="28"/>
        </w:rPr>
        <w:t xml:space="preserve"> режим</w:t>
      </w:r>
      <w:r>
        <w:rPr>
          <w:sz w:val="28"/>
        </w:rPr>
        <w:t>ах</w:t>
      </w:r>
      <w:r w:rsidR="00FE5D64">
        <w:rPr>
          <w:sz w:val="28"/>
        </w:rPr>
        <w:t xml:space="preserve"> орошения с применением бентонитовой глины нормой 6000-9000 кг/га в качестве дополнения </w:t>
      </w:r>
      <w:r>
        <w:rPr>
          <w:sz w:val="28"/>
        </w:rPr>
        <w:t xml:space="preserve">к </w:t>
      </w:r>
      <w:r w:rsidR="00FE5D64">
        <w:rPr>
          <w:sz w:val="28"/>
        </w:rPr>
        <w:t xml:space="preserve">минеральным удобрениям нормой </w:t>
      </w:r>
      <w:r w:rsidR="00FE5D64" w:rsidRPr="009B549D">
        <w:rPr>
          <w:sz w:val="28"/>
          <w:lang w:val="en-US"/>
        </w:rPr>
        <w:t>N</w:t>
      </w:r>
      <w:r w:rsidR="00FE5D64">
        <w:rPr>
          <w:sz w:val="28"/>
          <w:vertAlign w:val="subscript"/>
          <w:lang w:val="uz-Cyrl-UZ"/>
        </w:rPr>
        <w:t>200</w:t>
      </w:r>
      <w:r w:rsidR="00FE5D64" w:rsidRPr="009B549D">
        <w:rPr>
          <w:sz w:val="28"/>
          <w:lang w:val="en-US"/>
        </w:rPr>
        <w:t>P</w:t>
      </w:r>
      <w:r w:rsidR="00FE5D64">
        <w:rPr>
          <w:sz w:val="28"/>
          <w:vertAlign w:val="subscript"/>
          <w:lang w:val="uz-Cyrl-UZ"/>
        </w:rPr>
        <w:t>140</w:t>
      </w:r>
      <w:r w:rsidR="00FE5D64" w:rsidRPr="009B549D">
        <w:rPr>
          <w:sz w:val="28"/>
          <w:lang w:val="en-US"/>
        </w:rPr>
        <w:t>K</w:t>
      </w:r>
      <w:r w:rsidR="00FE5D64">
        <w:rPr>
          <w:sz w:val="28"/>
          <w:vertAlign w:val="subscript"/>
          <w:lang w:val="uz-Cyrl-UZ"/>
        </w:rPr>
        <w:t>100</w:t>
      </w:r>
      <w:r w:rsidR="00FE5D64">
        <w:rPr>
          <w:sz w:val="28"/>
          <w:lang w:val="uz-Cyrl-UZ"/>
        </w:rPr>
        <w:t xml:space="preserve"> кг/га </w:t>
      </w:r>
      <w:r w:rsidR="00FF202C">
        <w:rPr>
          <w:sz w:val="28"/>
          <w:lang w:val="uz-Cyrl-UZ"/>
        </w:rPr>
        <w:t>и режиме орошения</w:t>
      </w:r>
      <w:r w:rsidR="00FE5D64">
        <w:rPr>
          <w:sz w:val="28"/>
          <w:lang w:val="uz-Cyrl-UZ"/>
        </w:rPr>
        <w:t xml:space="preserve"> 65-65-60 % от ППВ  высота стеблей составила 79,7 и 80,4 см, колчество общих ветвей 409,0 и 406,4 </w:t>
      </w:r>
      <w:r w:rsidR="00FE5D64">
        <w:rPr>
          <w:sz w:val="28"/>
        </w:rPr>
        <w:t>шт/м</w:t>
      </w:r>
      <w:r w:rsidR="00FE5D64">
        <w:rPr>
          <w:sz w:val="28"/>
          <w:vertAlign w:val="superscript"/>
        </w:rPr>
        <w:t>2</w:t>
      </w:r>
      <w:r w:rsidR="00FE5D64">
        <w:rPr>
          <w:sz w:val="28"/>
        </w:rPr>
        <w:t>, количество продуктивных ветвей 331 и 333 шт/м</w:t>
      </w:r>
      <w:r w:rsidR="00FE5D64">
        <w:rPr>
          <w:sz w:val="28"/>
          <w:vertAlign w:val="superscript"/>
        </w:rPr>
        <w:t>2</w:t>
      </w:r>
      <w:r w:rsidR="00FE5D64">
        <w:rPr>
          <w:sz w:val="28"/>
        </w:rPr>
        <w:t xml:space="preserve">, </w:t>
      </w:r>
      <w:r>
        <w:rPr>
          <w:sz w:val="28"/>
        </w:rPr>
        <w:t>при</w:t>
      </w:r>
      <w:r w:rsidR="00FE5D64">
        <w:rPr>
          <w:sz w:val="28"/>
        </w:rPr>
        <w:t xml:space="preserve"> втором режиме орошения 75-75-7</w:t>
      </w:r>
      <w:r>
        <w:rPr>
          <w:sz w:val="28"/>
        </w:rPr>
        <w:t>0</w:t>
      </w:r>
      <w:r w:rsidR="00FE5D64">
        <w:rPr>
          <w:sz w:val="28"/>
        </w:rPr>
        <w:t xml:space="preserve"> % от ППВ (9-11 вар) высота растений составила 85,4 и 93,7 см, количеств</w:t>
      </w:r>
      <w:r>
        <w:rPr>
          <w:sz w:val="28"/>
        </w:rPr>
        <w:t>о</w:t>
      </w:r>
      <w:r w:rsidR="00FE5D64">
        <w:rPr>
          <w:sz w:val="28"/>
        </w:rPr>
        <w:t xml:space="preserve"> общих ветвей 411,0 и 411,1 шт/м</w:t>
      </w:r>
      <w:r w:rsidR="00FE5D64">
        <w:rPr>
          <w:sz w:val="28"/>
          <w:vertAlign w:val="superscript"/>
        </w:rPr>
        <w:t>2</w:t>
      </w:r>
      <w:r w:rsidR="00FE5D64">
        <w:rPr>
          <w:sz w:val="28"/>
        </w:rPr>
        <w:t>, продуктивных ветвей 352 и 355 шт/м</w:t>
      </w:r>
      <w:r w:rsidR="00FE5D64">
        <w:rPr>
          <w:sz w:val="28"/>
          <w:vertAlign w:val="superscript"/>
        </w:rPr>
        <w:t>2</w:t>
      </w:r>
      <w:r w:rsidR="00FE5D64">
        <w:rPr>
          <w:sz w:val="28"/>
        </w:rPr>
        <w:t>, на 4-6 вариантах с режимом орошения 65-65-60 % от ППВ и применением бентонитовой глины нормой 6000-9000 кг/га в качестве допол</w:t>
      </w:r>
      <w:r w:rsidR="00FF202C">
        <w:rPr>
          <w:sz w:val="28"/>
        </w:rPr>
        <w:t>нения</w:t>
      </w:r>
      <w:r w:rsidR="00FE5D64">
        <w:rPr>
          <w:sz w:val="28"/>
        </w:rPr>
        <w:t xml:space="preserve"> </w:t>
      </w:r>
      <w:r w:rsidR="00823AA8">
        <w:rPr>
          <w:sz w:val="28"/>
        </w:rPr>
        <w:t xml:space="preserve">к </w:t>
      </w:r>
      <w:r w:rsidR="00FE5D64">
        <w:rPr>
          <w:sz w:val="28"/>
        </w:rPr>
        <w:t xml:space="preserve">минеральным удобрениям нормой </w:t>
      </w:r>
      <w:r w:rsidR="00FE5D64" w:rsidRPr="009B549D">
        <w:rPr>
          <w:sz w:val="28"/>
          <w:lang w:val="en-US"/>
        </w:rPr>
        <w:t>N</w:t>
      </w:r>
      <w:r w:rsidR="00FE5D64">
        <w:rPr>
          <w:sz w:val="28"/>
          <w:vertAlign w:val="subscript"/>
          <w:lang w:val="uz-Cyrl-UZ"/>
        </w:rPr>
        <w:t>150</w:t>
      </w:r>
      <w:r w:rsidR="00FE5D64" w:rsidRPr="009B549D">
        <w:rPr>
          <w:sz w:val="28"/>
          <w:lang w:val="en-US"/>
        </w:rPr>
        <w:t>P</w:t>
      </w:r>
      <w:r w:rsidR="00FE5D64">
        <w:rPr>
          <w:sz w:val="28"/>
          <w:vertAlign w:val="subscript"/>
          <w:lang w:val="uz-Cyrl-UZ"/>
        </w:rPr>
        <w:t>105</w:t>
      </w:r>
      <w:r w:rsidR="00FE5D64" w:rsidRPr="009B549D">
        <w:rPr>
          <w:sz w:val="28"/>
          <w:lang w:val="en-US"/>
        </w:rPr>
        <w:t>K</w:t>
      </w:r>
      <w:r w:rsidR="00FE5D64">
        <w:rPr>
          <w:sz w:val="28"/>
          <w:vertAlign w:val="subscript"/>
          <w:lang w:val="uz-Cyrl-UZ"/>
        </w:rPr>
        <w:t>75</w:t>
      </w:r>
      <w:r w:rsidR="00FE5D64">
        <w:rPr>
          <w:sz w:val="28"/>
          <w:lang w:val="uz-Cyrl-UZ"/>
        </w:rPr>
        <w:t xml:space="preserve"> кг/га высота растений была р</w:t>
      </w:r>
      <w:r w:rsidR="00FF202C">
        <w:rPr>
          <w:sz w:val="28"/>
          <w:lang w:val="uz-Cyrl-UZ"/>
        </w:rPr>
        <w:t>а</w:t>
      </w:r>
      <w:r w:rsidR="00FE5D64">
        <w:rPr>
          <w:sz w:val="28"/>
          <w:lang w:val="uz-Cyrl-UZ"/>
        </w:rPr>
        <w:t>вна 76,1 и 80,0, количеств</w:t>
      </w:r>
      <w:r w:rsidR="00823AA8">
        <w:rPr>
          <w:sz w:val="28"/>
          <w:lang w:val="uz-Cyrl-UZ"/>
        </w:rPr>
        <w:t>о</w:t>
      </w:r>
      <w:r w:rsidR="00FE5D64">
        <w:rPr>
          <w:sz w:val="28"/>
          <w:lang w:val="uz-Cyrl-UZ"/>
        </w:rPr>
        <w:t xml:space="preserve"> общих ветвей 424,1 и 428,0 </w:t>
      </w:r>
      <w:r w:rsidR="00FE5D64">
        <w:rPr>
          <w:sz w:val="28"/>
        </w:rPr>
        <w:t>шт/м</w:t>
      </w:r>
      <w:r w:rsidR="00FE5D64">
        <w:rPr>
          <w:sz w:val="28"/>
          <w:vertAlign w:val="superscript"/>
        </w:rPr>
        <w:t>2</w:t>
      </w:r>
      <w:r w:rsidR="00FE5D64">
        <w:rPr>
          <w:sz w:val="28"/>
        </w:rPr>
        <w:t>, продуктивных ветвей 330 и 336 шт/м</w:t>
      </w:r>
      <w:r w:rsidR="00FE5D64">
        <w:rPr>
          <w:sz w:val="28"/>
          <w:vertAlign w:val="superscript"/>
        </w:rPr>
        <w:t>2</w:t>
      </w:r>
      <w:r w:rsidR="00FE5D64">
        <w:rPr>
          <w:sz w:val="28"/>
        </w:rPr>
        <w:t xml:space="preserve">, на 10-12 вариантах с проведением поливов режимом </w:t>
      </w:r>
      <w:r w:rsidR="00FE5D64">
        <w:rPr>
          <w:sz w:val="28"/>
        </w:rPr>
        <w:lastRenderedPageBreak/>
        <w:t>орошения 75-75-70 % от ППВ эти показатели соответственно составили 88,1 и 92,1 см, 427,7 и 421,3 шт/м</w:t>
      </w:r>
      <w:r w:rsidR="00FE5D64">
        <w:rPr>
          <w:sz w:val="28"/>
          <w:vertAlign w:val="superscript"/>
        </w:rPr>
        <w:t>2</w:t>
      </w:r>
      <w:r w:rsidR="00FE5D64">
        <w:rPr>
          <w:sz w:val="28"/>
        </w:rPr>
        <w:t>,  355 и 352 шт/м</w:t>
      </w:r>
      <w:r w:rsidR="00FE5D64">
        <w:rPr>
          <w:sz w:val="28"/>
          <w:vertAlign w:val="superscript"/>
        </w:rPr>
        <w:t>2</w:t>
      </w:r>
      <w:r w:rsidR="00FE5D64">
        <w:rPr>
          <w:sz w:val="28"/>
        </w:rPr>
        <w:t>.</w:t>
      </w:r>
    </w:p>
    <w:p w:rsidR="00FE5D64" w:rsidRDefault="00FE5D64" w:rsidP="00FE5D64">
      <w:pPr>
        <w:ind w:firstLine="709"/>
        <w:jc w:val="both"/>
        <w:rPr>
          <w:sz w:val="28"/>
        </w:rPr>
      </w:pPr>
      <w:r>
        <w:rPr>
          <w:sz w:val="28"/>
        </w:rPr>
        <w:t xml:space="preserve">В итоге можно отметить, что применение бентонитовой глины </w:t>
      </w:r>
      <w:r w:rsidR="00823AA8">
        <w:rPr>
          <w:sz w:val="28"/>
        </w:rPr>
        <w:t>оптимизир</w:t>
      </w:r>
      <w:r w:rsidR="00FF202C">
        <w:rPr>
          <w:sz w:val="28"/>
        </w:rPr>
        <w:t>ует</w:t>
      </w:r>
      <w:r w:rsidR="00823AA8">
        <w:rPr>
          <w:sz w:val="28"/>
        </w:rPr>
        <w:t xml:space="preserve"> водный и питательный режим</w:t>
      </w:r>
      <w:r w:rsidRPr="006E709A">
        <w:rPr>
          <w:sz w:val="28"/>
        </w:rPr>
        <w:t xml:space="preserve"> </w:t>
      </w:r>
      <w:r>
        <w:rPr>
          <w:sz w:val="28"/>
        </w:rPr>
        <w:t>озимой пшеницы, что положительно влияет на высоту растений, количество общих и продуктивных ветвей.</w:t>
      </w:r>
    </w:p>
    <w:p w:rsidR="00FE5D64" w:rsidRDefault="00823AA8" w:rsidP="00FE5D64">
      <w:pPr>
        <w:ind w:firstLine="709"/>
        <w:jc w:val="both"/>
        <w:rPr>
          <w:sz w:val="28"/>
          <w:lang w:val="uz-Cyrl-UZ"/>
        </w:rPr>
      </w:pPr>
      <w:r w:rsidRPr="00D92DD8">
        <w:rPr>
          <w:i/>
          <w:sz w:val="28"/>
        </w:rPr>
        <w:t>В главе</w:t>
      </w:r>
      <w:r>
        <w:rPr>
          <w:b/>
          <w:sz w:val="28"/>
        </w:rPr>
        <w:t xml:space="preserve"> </w:t>
      </w:r>
      <w:r w:rsidR="00FE5D64">
        <w:rPr>
          <w:b/>
          <w:sz w:val="28"/>
        </w:rPr>
        <w:t>Влияние агротехнических мероприятий на длину колоса, вес зерна и количество зерен в колосе, на вес 1000 штук зерён озимой пшеницы</w:t>
      </w:r>
      <w:r w:rsidR="002B3BBF">
        <w:rPr>
          <w:b/>
          <w:sz w:val="28"/>
          <w:lang w:val="uz-Cyrl-UZ"/>
        </w:rPr>
        <w:t xml:space="preserve"> </w:t>
      </w:r>
      <w:r w:rsidR="00E765E9" w:rsidRPr="00E765E9">
        <w:rPr>
          <w:sz w:val="28"/>
          <w:lang w:val="uz-Cyrl-UZ"/>
        </w:rPr>
        <w:t>п</w:t>
      </w:r>
      <w:r w:rsidR="00FE5D64">
        <w:rPr>
          <w:sz w:val="28"/>
        </w:rPr>
        <w:t>ри применении бентонитовой глины на озимой пшенице в качестве дополн</w:t>
      </w:r>
      <w:r>
        <w:rPr>
          <w:sz w:val="28"/>
        </w:rPr>
        <w:t>ения к</w:t>
      </w:r>
      <w:r w:rsidR="00FE5D64">
        <w:rPr>
          <w:sz w:val="28"/>
        </w:rPr>
        <w:t xml:space="preserve"> минеральным удобрениям (2009-2010 гг) на 1 и 2</w:t>
      </w:r>
      <w:r>
        <w:rPr>
          <w:sz w:val="28"/>
        </w:rPr>
        <w:t xml:space="preserve">–м </w:t>
      </w:r>
      <w:r w:rsidR="00FE5D64">
        <w:rPr>
          <w:sz w:val="28"/>
        </w:rPr>
        <w:t xml:space="preserve">контрольных вариантах с проведением поливов режимом орошения 60-70-60 % от ППВ и применением  минеральных удобрений нормой </w:t>
      </w:r>
      <w:r w:rsidR="00FE5D64" w:rsidRPr="009B549D">
        <w:rPr>
          <w:sz w:val="28"/>
          <w:lang w:val="en-US"/>
        </w:rPr>
        <w:t>N</w:t>
      </w:r>
      <w:r w:rsidR="00FE5D64">
        <w:rPr>
          <w:sz w:val="28"/>
          <w:vertAlign w:val="subscript"/>
          <w:lang w:val="uz-Cyrl-UZ"/>
        </w:rPr>
        <w:t>200</w:t>
      </w:r>
      <w:r w:rsidR="00FE5D64" w:rsidRPr="009B549D">
        <w:rPr>
          <w:sz w:val="28"/>
          <w:lang w:val="en-US"/>
        </w:rPr>
        <w:t>P</w:t>
      </w:r>
      <w:r w:rsidR="00FE5D64">
        <w:rPr>
          <w:sz w:val="28"/>
          <w:vertAlign w:val="subscript"/>
          <w:lang w:val="uz-Cyrl-UZ"/>
        </w:rPr>
        <w:t>140</w:t>
      </w:r>
      <w:r w:rsidR="00FE5D64" w:rsidRPr="009B549D">
        <w:rPr>
          <w:sz w:val="28"/>
          <w:lang w:val="en-US"/>
        </w:rPr>
        <w:t>K</w:t>
      </w:r>
      <w:r w:rsidR="00FE5D64">
        <w:rPr>
          <w:sz w:val="28"/>
          <w:vertAlign w:val="subscript"/>
          <w:lang w:val="uz-Cyrl-UZ"/>
        </w:rPr>
        <w:t>100</w:t>
      </w:r>
      <w:r w:rsidR="00FE5D64">
        <w:rPr>
          <w:sz w:val="28"/>
          <w:lang w:val="uz-Cyrl-UZ"/>
        </w:rPr>
        <w:t xml:space="preserve"> и </w:t>
      </w:r>
      <w:r w:rsidR="00FE5D64" w:rsidRPr="009B549D">
        <w:rPr>
          <w:sz w:val="28"/>
          <w:lang w:val="en-US"/>
        </w:rPr>
        <w:t>N</w:t>
      </w:r>
      <w:r w:rsidR="00FE5D64">
        <w:rPr>
          <w:sz w:val="28"/>
          <w:vertAlign w:val="subscript"/>
          <w:lang w:val="uz-Cyrl-UZ"/>
        </w:rPr>
        <w:t>150</w:t>
      </w:r>
      <w:r w:rsidR="00FE5D64" w:rsidRPr="009B549D">
        <w:rPr>
          <w:sz w:val="28"/>
          <w:lang w:val="en-US"/>
        </w:rPr>
        <w:t>P</w:t>
      </w:r>
      <w:r w:rsidR="00FE5D64">
        <w:rPr>
          <w:sz w:val="28"/>
          <w:vertAlign w:val="subscript"/>
          <w:lang w:val="uz-Cyrl-UZ"/>
        </w:rPr>
        <w:t>105</w:t>
      </w:r>
      <w:r w:rsidR="00FE5D64" w:rsidRPr="009B549D">
        <w:rPr>
          <w:sz w:val="28"/>
          <w:lang w:val="en-US"/>
        </w:rPr>
        <w:t>K</w:t>
      </w:r>
      <w:r w:rsidR="00FE5D64">
        <w:rPr>
          <w:sz w:val="28"/>
          <w:vertAlign w:val="subscript"/>
          <w:lang w:val="uz-Cyrl-UZ"/>
        </w:rPr>
        <w:t>75</w:t>
      </w:r>
      <w:r w:rsidR="00FE5D64">
        <w:rPr>
          <w:sz w:val="28"/>
          <w:lang w:val="uz-Cyrl-UZ"/>
        </w:rPr>
        <w:t xml:space="preserve"> кг/га длина колос</w:t>
      </w:r>
      <w:r>
        <w:rPr>
          <w:sz w:val="28"/>
          <w:lang w:val="uz-Cyrl-UZ"/>
        </w:rPr>
        <w:t>а</w:t>
      </w:r>
      <w:r w:rsidR="00FE5D64">
        <w:rPr>
          <w:sz w:val="28"/>
          <w:lang w:val="uz-Cyrl-UZ"/>
        </w:rPr>
        <w:t xml:space="preserve"> в среднем составила 8,0-7,7 см, количесво зерен в одном колосе 38,0-37,6 </w:t>
      </w:r>
      <w:r>
        <w:rPr>
          <w:sz w:val="28"/>
          <w:lang w:val="uz-Cyrl-UZ"/>
        </w:rPr>
        <w:t>штук</w:t>
      </w:r>
      <w:r w:rsidR="00FE5D64">
        <w:rPr>
          <w:sz w:val="28"/>
          <w:lang w:val="uz-Cyrl-UZ"/>
        </w:rPr>
        <w:t>, на 5-6 и 7-8 вариантах с применением бентонитовой глины нормой 3000-4500 кг/га в качестве дополн</w:t>
      </w:r>
      <w:r w:rsidR="00550B3F">
        <w:rPr>
          <w:sz w:val="28"/>
          <w:lang w:val="uz-Cyrl-UZ"/>
        </w:rPr>
        <w:t>ения</w:t>
      </w:r>
      <w:r w:rsidR="00FE5D64">
        <w:rPr>
          <w:sz w:val="28"/>
          <w:lang w:val="uz-Cyrl-UZ"/>
        </w:rPr>
        <w:t xml:space="preserve"> </w:t>
      </w:r>
      <w:r>
        <w:rPr>
          <w:sz w:val="28"/>
          <w:lang w:val="uz-Cyrl-UZ"/>
        </w:rPr>
        <w:t xml:space="preserve">к </w:t>
      </w:r>
      <w:r w:rsidR="00FE5D64">
        <w:rPr>
          <w:sz w:val="28"/>
          <w:lang w:val="uz-Cyrl-UZ"/>
        </w:rPr>
        <w:t>этим нормам минеральных удобрений длина колоса составила 8,7-8,4 и 8,8-8,7 см, количество зерен в одном колосе 39,0-38,5 и 39,3-38,8 штук, вес зерен в одном колосе 1,5</w:t>
      </w:r>
      <w:r w:rsidR="00550B3F">
        <w:rPr>
          <w:sz w:val="28"/>
          <w:lang w:val="uz-Cyrl-UZ"/>
        </w:rPr>
        <w:t>-</w:t>
      </w:r>
      <w:r w:rsidR="00FE5D64">
        <w:rPr>
          <w:sz w:val="28"/>
          <w:lang w:val="uz-Cyrl-UZ"/>
        </w:rPr>
        <w:t>1,6</w:t>
      </w:r>
      <w:r w:rsidR="00550B3F">
        <w:rPr>
          <w:sz w:val="28"/>
          <w:lang w:val="uz-Cyrl-UZ"/>
        </w:rPr>
        <w:t xml:space="preserve"> и</w:t>
      </w:r>
      <w:r w:rsidR="00FE5D64">
        <w:rPr>
          <w:sz w:val="28"/>
          <w:lang w:val="uz-Cyrl-UZ"/>
        </w:rPr>
        <w:t xml:space="preserve"> 1,5 г и вес 1000 штук зерен 39,2-38,8 и 39,9-39,2 г.</w:t>
      </w:r>
    </w:p>
    <w:p w:rsidR="00FE5D64" w:rsidRDefault="00FE5D64" w:rsidP="00FE5D64">
      <w:pPr>
        <w:ind w:firstLine="709"/>
        <w:jc w:val="both"/>
        <w:rPr>
          <w:sz w:val="28"/>
          <w:lang w:val="uz-Cyrl-UZ"/>
        </w:rPr>
      </w:pPr>
      <w:r>
        <w:rPr>
          <w:sz w:val="28"/>
          <w:lang w:val="uz-Cyrl-UZ"/>
        </w:rPr>
        <w:t>На 13-14 и 15-16 ва</w:t>
      </w:r>
      <w:r w:rsidR="00550B3F">
        <w:rPr>
          <w:sz w:val="28"/>
          <w:lang w:val="uz-Cyrl-UZ"/>
        </w:rPr>
        <w:t>р</w:t>
      </w:r>
      <w:r>
        <w:rPr>
          <w:sz w:val="28"/>
          <w:lang w:val="uz-Cyrl-UZ"/>
        </w:rPr>
        <w:t>иантах с проведением поливов режимом орошения 70-80-70 % от ППВ и с применением бентонитовой глины нормой 3000-4500 кг/га в качестве дополнения</w:t>
      </w:r>
      <w:r w:rsidR="00764D9B">
        <w:rPr>
          <w:sz w:val="28"/>
          <w:lang w:val="uz-Cyrl-UZ"/>
        </w:rPr>
        <w:t xml:space="preserve"> к</w:t>
      </w:r>
      <w:r>
        <w:rPr>
          <w:sz w:val="28"/>
          <w:lang w:val="uz-Cyrl-UZ"/>
        </w:rPr>
        <w:t xml:space="preserve"> но</w:t>
      </w:r>
      <w:r w:rsidR="00764D9B">
        <w:rPr>
          <w:sz w:val="28"/>
          <w:lang w:val="uz-Cyrl-UZ"/>
        </w:rPr>
        <w:t>р</w:t>
      </w:r>
      <w:r>
        <w:rPr>
          <w:sz w:val="28"/>
          <w:lang w:val="uz-Cyrl-UZ"/>
        </w:rPr>
        <w:t xml:space="preserve">мам минеральних удобрений </w:t>
      </w:r>
      <w:r w:rsidRPr="009B549D">
        <w:rPr>
          <w:sz w:val="28"/>
          <w:lang w:val="en-US"/>
        </w:rPr>
        <w:t>N</w:t>
      </w:r>
      <w:r>
        <w:rPr>
          <w:sz w:val="28"/>
          <w:vertAlign w:val="subscript"/>
          <w:lang w:val="uz-Cyrl-UZ"/>
        </w:rPr>
        <w:t>200</w:t>
      </w:r>
      <w:r w:rsidRPr="009B549D">
        <w:rPr>
          <w:sz w:val="28"/>
          <w:lang w:val="en-US"/>
        </w:rPr>
        <w:t>P</w:t>
      </w:r>
      <w:r>
        <w:rPr>
          <w:sz w:val="28"/>
          <w:vertAlign w:val="subscript"/>
          <w:lang w:val="uz-Cyrl-UZ"/>
        </w:rPr>
        <w:t>140</w:t>
      </w:r>
      <w:r w:rsidRPr="009B549D">
        <w:rPr>
          <w:sz w:val="28"/>
          <w:lang w:val="en-US"/>
        </w:rPr>
        <w:t>K</w:t>
      </w:r>
      <w:r>
        <w:rPr>
          <w:sz w:val="28"/>
          <w:vertAlign w:val="subscript"/>
          <w:lang w:val="uz-Cyrl-UZ"/>
        </w:rPr>
        <w:t>100</w:t>
      </w:r>
      <w:r>
        <w:rPr>
          <w:sz w:val="28"/>
          <w:lang w:val="uz-Cyrl-UZ"/>
        </w:rPr>
        <w:t xml:space="preserve"> и </w:t>
      </w:r>
      <w:r w:rsidRPr="009B549D">
        <w:rPr>
          <w:sz w:val="28"/>
          <w:lang w:val="en-US"/>
        </w:rPr>
        <w:t>N</w:t>
      </w:r>
      <w:r>
        <w:rPr>
          <w:sz w:val="28"/>
          <w:vertAlign w:val="subscript"/>
          <w:lang w:val="uz-Cyrl-UZ"/>
        </w:rPr>
        <w:t>150</w:t>
      </w:r>
      <w:r w:rsidRPr="009B549D">
        <w:rPr>
          <w:sz w:val="28"/>
          <w:lang w:val="en-US"/>
        </w:rPr>
        <w:t>P</w:t>
      </w:r>
      <w:r>
        <w:rPr>
          <w:sz w:val="28"/>
          <w:vertAlign w:val="subscript"/>
          <w:lang w:val="uz-Cyrl-UZ"/>
        </w:rPr>
        <w:t>105</w:t>
      </w:r>
      <w:r w:rsidRPr="009B549D">
        <w:rPr>
          <w:sz w:val="28"/>
          <w:lang w:val="en-US"/>
        </w:rPr>
        <w:t>K</w:t>
      </w:r>
      <w:r>
        <w:rPr>
          <w:sz w:val="28"/>
          <w:vertAlign w:val="subscript"/>
          <w:lang w:val="uz-Cyrl-UZ"/>
        </w:rPr>
        <w:t>75</w:t>
      </w:r>
      <w:r>
        <w:rPr>
          <w:sz w:val="28"/>
          <w:lang w:val="uz-Cyrl-UZ"/>
        </w:rPr>
        <w:t xml:space="preserve"> кг/га длина колоса была равна 8,8-8,6 и 8,9-8,8 см, количество зерён</w:t>
      </w:r>
      <w:r w:rsidR="00764D9B">
        <w:rPr>
          <w:sz w:val="28"/>
          <w:lang w:val="uz-Cyrl-UZ"/>
        </w:rPr>
        <w:t xml:space="preserve"> в</w:t>
      </w:r>
      <w:r>
        <w:rPr>
          <w:sz w:val="28"/>
          <w:lang w:val="uz-Cyrl-UZ"/>
        </w:rPr>
        <w:t xml:space="preserve"> одном колосе 39,5-32,0 и 39,9-39,5 штук, вес одного колоса 1,6-1,5 и 1,6 г</w:t>
      </w:r>
      <w:r w:rsidR="00D92DD8">
        <w:rPr>
          <w:sz w:val="28"/>
          <w:lang w:val="uz-Cyrl-UZ"/>
        </w:rPr>
        <w:t>.,</w:t>
      </w:r>
      <w:r>
        <w:rPr>
          <w:sz w:val="28"/>
          <w:lang w:val="uz-Cyrl-UZ"/>
        </w:rPr>
        <w:t xml:space="preserve"> вес 1000 штук зерен 40,1-39,5 и 40,5-39,9 г. </w:t>
      </w:r>
    </w:p>
    <w:p w:rsidR="00FE5D64" w:rsidRDefault="00FE5D64" w:rsidP="00FE5D64">
      <w:pPr>
        <w:ind w:firstLine="709"/>
        <w:jc w:val="both"/>
        <w:rPr>
          <w:sz w:val="28"/>
          <w:lang w:val="uz-Cyrl-UZ"/>
        </w:rPr>
      </w:pPr>
      <w:r>
        <w:rPr>
          <w:sz w:val="28"/>
          <w:lang w:val="uz-Cyrl-UZ"/>
        </w:rPr>
        <w:t>При приме</w:t>
      </w:r>
      <w:r w:rsidR="00D92DD8">
        <w:rPr>
          <w:sz w:val="28"/>
          <w:lang w:val="uz-Cyrl-UZ"/>
        </w:rPr>
        <w:t>не</w:t>
      </w:r>
      <w:r>
        <w:rPr>
          <w:sz w:val="28"/>
          <w:lang w:val="uz-Cyrl-UZ"/>
        </w:rPr>
        <w:t>ни</w:t>
      </w:r>
      <w:r w:rsidR="00D92DD8">
        <w:rPr>
          <w:sz w:val="28"/>
          <w:lang w:val="uz-Cyrl-UZ"/>
        </w:rPr>
        <w:t>и</w:t>
      </w:r>
      <w:r>
        <w:rPr>
          <w:sz w:val="28"/>
          <w:lang w:val="uz-Cyrl-UZ"/>
        </w:rPr>
        <w:t xml:space="preserve"> за</w:t>
      </w:r>
      <w:r w:rsidR="00764D9B">
        <w:rPr>
          <w:sz w:val="28"/>
          <w:lang w:val="uz-Cyrl-UZ"/>
        </w:rPr>
        <w:t>п</w:t>
      </w:r>
      <w:r>
        <w:rPr>
          <w:sz w:val="28"/>
          <w:lang w:val="uz-Cyrl-UZ"/>
        </w:rPr>
        <w:t>л</w:t>
      </w:r>
      <w:r w:rsidR="00764D9B">
        <w:rPr>
          <w:sz w:val="28"/>
          <w:lang w:val="uz-Cyrl-UZ"/>
        </w:rPr>
        <w:t>а</w:t>
      </w:r>
      <w:r>
        <w:rPr>
          <w:sz w:val="28"/>
          <w:lang w:val="uz-Cyrl-UZ"/>
        </w:rPr>
        <w:t>нированных норм бентонитовой глины в условия</w:t>
      </w:r>
      <w:r w:rsidR="00764D9B">
        <w:rPr>
          <w:sz w:val="28"/>
          <w:lang w:val="uz-Cyrl-UZ"/>
        </w:rPr>
        <w:t>х</w:t>
      </w:r>
      <w:r>
        <w:rPr>
          <w:sz w:val="28"/>
          <w:lang w:val="uz-Cyrl-UZ"/>
        </w:rPr>
        <w:t xml:space="preserve"> типичных сероземных почв Ташкентской области и </w:t>
      </w:r>
      <w:r w:rsidR="00FB4A88" w:rsidRPr="00D751AC">
        <w:rPr>
          <w:sz w:val="28"/>
          <w:szCs w:val="28"/>
          <w:lang w:val="uz-Cyrl-UZ"/>
        </w:rPr>
        <w:t>лугово-так</w:t>
      </w:r>
      <w:r w:rsidR="00FB4A88" w:rsidRPr="00D751AC">
        <w:rPr>
          <w:sz w:val="28"/>
          <w:szCs w:val="28"/>
        </w:rPr>
        <w:t>ырных</w:t>
      </w:r>
      <w:r w:rsidR="00FB4A88" w:rsidRPr="00D751AC">
        <w:rPr>
          <w:sz w:val="28"/>
          <w:szCs w:val="28"/>
          <w:lang w:val="uz-Cyrl-UZ"/>
        </w:rPr>
        <w:t xml:space="preserve"> почв </w:t>
      </w:r>
      <w:r w:rsidR="00550B3F">
        <w:rPr>
          <w:sz w:val="28"/>
          <w:lang w:val="uz-Cyrl-UZ"/>
        </w:rPr>
        <w:t>в</w:t>
      </w:r>
      <w:r>
        <w:rPr>
          <w:sz w:val="28"/>
          <w:lang w:val="uz-Cyrl-UZ"/>
        </w:rPr>
        <w:t xml:space="preserve"> Сурхандарьинской области наблюдается положительное</w:t>
      </w:r>
      <w:r w:rsidR="00764D9B">
        <w:rPr>
          <w:sz w:val="28"/>
          <w:lang w:val="uz-Cyrl-UZ"/>
        </w:rPr>
        <w:t xml:space="preserve"> их</w:t>
      </w:r>
      <w:r>
        <w:rPr>
          <w:sz w:val="28"/>
          <w:lang w:val="uz-Cyrl-UZ"/>
        </w:rPr>
        <w:t xml:space="preserve"> влияние на биометрические показатели озимой пшеницы.</w:t>
      </w:r>
    </w:p>
    <w:p w:rsidR="00FE5D64" w:rsidRPr="0038638C" w:rsidRDefault="00764D9B" w:rsidP="002B3BBF">
      <w:pPr>
        <w:ind w:firstLine="709"/>
        <w:jc w:val="both"/>
        <w:rPr>
          <w:sz w:val="28"/>
          <w:szCs w:val="28"/>
          <w:lang w:val="uz-Cyrl-UZ"/>
        </w:rPr>
      </w:pPr>
      <w:r w:rsidRPr="00610701">
        <w:rPr>
          <w:i/>
          <w:sz w:val="28"/>
        </w:rPr>
        <w:t>В главе</w:t>
      </w:r>
      <w:r>
        <w:rPr>
          <w:b/>
          <w:sz w:val="28"/>
        </w:rPr>
        <w:t xml:space="preserve"> </w:t>
      </w:r>
      <w:r w:rsidR="00FE5D64" w:rsidRPr="006E709A">
        <w:rPr>
          <w:b/>
          <w:sz w:val="28"/>
          <w:lang w:val="uz-Cyrl-UZ"/>
        </w:rPr>
        <w:t>Влияние режима орошения норм минеральных удобрений и бент</w:t>
      </w:r>
      <w:r>
        <w:rPr>
          <w:b/>
          <w:sz w:val="28"/>
          <w:lang w:val="uz-Cyrl-UZ"/>
        </w:rPr>
        <w:t>о</w:t>
      </w:r>
      <w:r w:rsidR="00FE5D64" w:rsidRPr="006E709A">
        <w:rPr>
          <w:b/>
          <w:sz w:val="28"/>
          <w:lang w:val="uz-Cyrl-UZ"/>
        </w:rPr>
        <w:t>нитовой глины на площад</w:t>
      </w:r>
      <w:r w:rsidR="00550B3F">
        <w:rPr>
          <w:b/>
          <w:sz w:val="28"/>
          <w:lang w:val="uz-Cyrl-UZ"/>
        </w:rPr>
        <w:t>ь</w:t>
      </w:r>
      <w:r w:rsidR="00FE5D64" w:rsidRPr="006E709A">
        <w:rPr>
          <w:b/>
          <w:sz w:val="28"/>
          <w:lang w:val="uz-Cyrl-UZ"/>
        </w:rPr>
        <w:t xml:space="preserve"> листовой поверхности растений</w:t>
      </w:r>
      <w:r w:rsidR="00D92DD8">
        <w:rPr>
          <w:b/>
          <w:sz w:val="28"/>
          <w:lang w:val="uz-Cyrl-UZ"/>
        </w:rPr>
        <w:t xml:space="preserve"> указывается что</w:t>
      </w:r>
      <w:r w:rsidR="00F148E9">
        <w:rPr>
          <w:b/>
          <w:sz w:val="28"/>
          <w:lang w:val="uz-Cyrl-UZ"/>
        </w:rPr>
        <w:t xml:space="preserve"> </w:t>
      </w:r>
      <w:r w:rsidR="00E765E9">
        <w:rPr>
          <w:sz w:val="28"/>
          <w:szCs w:val="28"/>
          <w:lang w:val="uz-Cyrl-UZ"/>
        </w:rPr>
        <w:t>н</w:t>
      </w:r>
      <w:r w:rsidR="00FE5D64">
        <w:rPr>
          <w:sz w:val="28"/>
          <w:szCs w:val="28"/>
          <w:lang w:val="uz-Cyrl-UZ"/>
        </w:rPr>
        <w:t>а 1-м вариант</w:t>
      </w:r>
      <w:r>
        <w:rPr>
          <w:sz w:val="28"/>
          <w:szCs w:val="28"/>
          <w:lang w:val="uz-Cyrl-UZ"/>
        </w:rPr>
        <w:t>е</w:t>
      </w:r>
      <w:r w:rsidR="00FE5D64">
        <w:rPr>
          <w:sz w:val="28"/>
          <w:szCs w:val="28"/>
          <w:lang w:val="uz-Cyrl-UZ"/>
        </w:rPr>
        <w:t xml:space="preserve"> оп</w:t>
      </w:r>
      <w:r w:rsidR="00FE5D64">
        <w:rPr>
          <w:sz w:val="28"/>
          <w:szCs w:val="28"/>
        </w:rPr>
        <w:t xml:space="preserve">ыта </w:t>
      </w:r>
      <w:r>
        <w:rPr>
          <w:sz w:val="28"/>
          <w:szCs w:val="28"/>
        </w:rPr>
        <w:t>без</w:t>
      </w:r>
      <w:r w:rsidR="00FE5D64">
        <w:rPr>
          <w:sz w:val="28"/>
          <w:szCs w:val="28"/>
        </w:rPr>
        <w:t xml:space="preserve"> </w:t>
      </w:r>
      <w:r>
        <w:rPr>
          <w:sz w:val="28"/>
          <w:szCs w:val="28"/>
        </w:rPr>
        <w:t>применения</w:t>
      </w:r>
      <w:r w:rsidR="00FE5D64">
        <w:rPr>
          <w:sz w:val="28"/>
          <w:szCs w:val="28"/>
        </w:rPr>
        <w:t xml:space="preserve"> </w:t>
      </w:r>
      <w:r w:rsidR="00FE5D64" w:rsidRPr="00680D90">
        <w:rPr>
          <w:sz w:val="28"/>
          <w:szCs w:val="28"/>
          <w:lang w:val="uz-Cyrl-UZ"/>
        </w:rPr>
        <w:t>бентонит</w:t>
      </w:r>
      <w:r w:rsidR="00FE5D64">
        <w:rPr>
          <w:sz w:val="28"/>
          <w:szCs w:val="28"/>
          <w:lang w:val="uz-Cyrl-UZ"/>
        </w:rPr>
        <w:t xml:space="preserve">овой глины в течении 3-х лет </w:t>
      </w:r>
      <w:r w:rsidR="00FE5D64" w:rsidRPr="00680D90">
        <w:rPr>
          <w:sz w:val="28"/>
          <w:szCs w:val="28"/>
          <w:lang w:val="uz-Cyrl-UZ"/>
        </w:rPr>
        <w:t>(2008-2011</w:t>
      </w:r>
      <w:r w:rsidR="00FE5D64">
        <w:rPr>
          <w:sz w:val="28"/>
          <w:szCs w:val="28"/>
          <w:lang w:val="uz-Cyrl-UZ"/>
        </w:rPr>
        <w:t xml:space="preserve"> гг.</w:t>
      </w:r>
      <w:r w:rsidR="00FE5D64" w:rsidRPr="00680D90">
        <w:rPr>
          <w:sz w:val="28"/>
          <w:szCs w:val="28"/>
          <w:lang w:val="uz-Cyrl-UZ"/>
        </w:rPr>
        <w:t xml:space="preserve">) </w:t>
      </w:r>
      <w:r>
        <w:rPr>
          <w:sz w:val="28"/>
          <w:szCs w:val="28"/>
          <w:lang w:val="uz-Cyrl-UZ"/>
        </w:rPr>
        <w:t>при</w:t>
      </w:r>
      <w:r w:rsidR="00FE5D64">
        <w:rPr>
          <w:sz w:val="28"/>
          <w:szCs w:val="28"/>
          <w:lang w:val="uz-Cyrl-UZ"/>
        </w:rPr>
        <w:t xml:space="preserve"> режим</w:t>
      </w:r>
      <w:r>
        <w:rPr>
          <w:sz w:val="28"/>
          <w:szCs w:val="28"/>
          <w:lang w:val="uz-Cyrl-UZ"/>
        </w:rPr>
        <w:t xml:space="preserve">е </w:t>
      </w:r>
      <w:r w:rsidR="00FE5D64">
        <w:rPr>
          <w:sz w:val="28"/>
          <w:szCs w:val="28"/>
          <w:lang w:val="uz-Cyrl-UZ"/>
        </w:rPr>
        <w:t xml:space="preserve">орошения </w:t>
      </w:r>
      <w:r w:rsidR="00FE5D64" w:rsidRPr="00680D90">
        <w:rPr>
          <w:sz w:val="28"/>
          <w:szCs w:val="28"/>
          <w:lang w:val="uz-Cyrl-UZ"/>
        </w:rPr>
        <w:t>60-70-60%</w:t>
      </w:r>
      <w:r w:rsidR="00FE5D64">
        <w:rPr>
          <w:sz w:val="28"/>
          <w:szCs w:val="28"/>
          <w:lang w:val="uz-Cyrl-UZ"/>
        </w:rPr>
        <w:t xml:space="preserve"> от ППВ</w:t>
      </w:r>
      <w:r w:rsidR="00FE5D64" w:rsidRPr="00680D90">
        <w:rPr>
          <w:sz w:val="28"/>
          <w:szCs w:val="28"/>
          <w:lang w:val="uz-Cyrl-UZ"/>
        </w:rPr>
        <w:t xml:space="preserve">, </w:t>
      </w:r>
      <w:r>
        <w:rPr>
          <w:sz w:val="28"/>
          <w:szCs w:val="28"/>
          <w:lang w:val="uz-Cyrl-UZ"/>
        </w:rPr>
        <w:t xml:space="preserve">и </w:t>
      </w:r>
      <w:r w:rsidR="00FE5D64">
        <w:rPr>
          <w:sz w:val="28"/>
          <w:szCs w:val="28"/>
          <w:lang w:val="uz-Cyrl-UZ"/>
        </w:rPr>
        <w:t>норм</w:t>
      </w:r>
      <w:r>
        <w:rPr>
          <w:sz w:val="28"/>
          <w:szCs w:val="28"/>
          <w:lang w:val="uz-Cyrl-UZ"/>
        </w:rPr>
        <w:t>е</w:t>
      </w:r>
      <w:r w:rsidR="00550B3F">
        <w:rPr>
          <w:sz w:val="28"/>
          <w:szCs w:val="28"/>
          <w:lang w:val="uz-Cyrl-UZ"/>
        </w:rPr>
        <w:t xml:space="preserve"> ми</w:t>
      </w:r>
      <w:r w:rsidR="00FE5D64">
        <w:rPr>
          <w:sz w:val="28"/>
          <w:szCs w:val="28"/>
          <w:lang w:val="uz-Cyrl-UZ"/>
        </w:rPr>
        <w:t xml:space="preserve">неральных улобрений </w:t>
      </w:r>
      <w:r w:rsidR="00FE5D64" w:rsidRPr="00680D90">
        <w:rPr>
          <w:sz w:val="28"/>
          <w:szCs w:val="28"/>
          <w:lang w:val="uz-Cyrl-UZ"/>
        </w:rPr>
        <w:t>NРК 200-140-100 кг/га</w:t>
      </w:r>
      <w:r w:rsidR="00FE5D64">
        <w:rPr>
          <w:sz w:val="28"/>
          <w:szCs w:val="28"/>
          <w:lang w:val="uz-Cyrl-UZ"/>
        </w:rPr>
        <w:t xml:space="preserve"> при изучении площади листовой поверхности </w:t>
      </w:r>
      <w:r>
        <w:rPr>
          <w:sz w:val="28"/>
          <w:szCs w:val="28"/>
          <w:lang w:val="uz-Cyrl-UZ"/>
        </w:rPr>
        <w:t xml:space="preserve">на </w:t>
      </w:r>
      <w:r w:rsidR="00FE5D64">
        <w:rPr>
          <w:sz w:val="28"/>
          <w:szCs w:val="28"/>
          <w:lang w:val="uz-Cyrl-UZ"/>
        </w:rPr>
        <w:t>1-</w:t>
      </w:r>
      <w:r>
        <w:rPr>
          <w:sz w:val="28"/>
          <w:szCs w:val="28"/>
          <w:lang w:val="uz-Cyrl-UZ"/>
        </w:rPr>
        <w:t>е</w:t>
      </w:r>
      <w:r w:rsidR="00FE5D64">
        <w:rPr>
          <w:sz w:val="28"/>
          <w:szCs w:val="28"/>
          <w:lang w:val="uz-Cyrl-UZ"/>
        </w:rPr>
        <w:t xml:space="preserve"> мая она была мен</w:t>
      </w:r>
      <w:r w:rsidR="00550B3F">
        <w:rPr>
          <w:sz w:val="28"/>
          <w:szCs w:val="28"/>
          <w:lang w:val="uz-Cyrl-UZ"/>
        </w:rPr>
        <w:t>ь</w:t>
      </w:r>
      <w:r w:rsidR="00FE5D64">
        <w:rPr>
          <w:sz w:val="28"/>
          <w:szCs w:val="28"/>
          <w:lang w:val="uz-Cyrl-UZ"/>
        </w:rPr>
        <w:t>ше на 1,9-2,2 см</w:t>
      </w:r>
      <w:r w:rsidR="00FE5D64">
        <w:rPr>
          <w:sz w:val="28"/>
          <w:szCs w:val="28"/>
          <w:vertAlign w:val="superscript"/>
          <w:lang w:val="uz-Cyrl-UZ"/>
        </w:rPr>
        <w:t>2</w:t>
      </w:r>
      <w:r w:rsidR="00FE5D64">
        <w:rPr>
          <w:sz w:val="28"/>
          <w:szCs w:val="28"/>
          <w:lang w:val="uz-Cyrl-UZ"/>
        </w:rPr>
        <w:t xml:space="preserve"> посравнению с вариантом при томже режиме орошения, но</w:t>
      </w:r>
      <w:r>
        <w:rPr>
          <w:sz w:val="28"/>
          <w:szCs w:val="28"/>
          <w:lang w:val="uz-Cyrl-UZ"/>
        </w:rPr>
        <w:t xml:space="preserve"> </w:t>
      </w:r>
      <w:r w:rsidR="00FE5D64">
        <w:rPr>
          <w:sz w:val="28"/>
          <w:szCs w:val="28"/>
          <w:lang w:val="uz-Cyrl-UZ"/>
        </w:rPr>
        <w:t xml:space="preserve">с применением </w:t>
      </w:r>
      <w:r w:rsidR="00FE5D64" w:rsidRPr="00680D90">
        <w:rPr>
          <w:sz w:val="28"/>
          <w:szCs w:val="28"/>
          <w:lang w:val="uz-Cyrl-UZ"/>
        </w:rPr>
        <w:t>бентонит</w:t>
      </w:r>
      <w:r w:rsidR="00FE5D64">
        <w:rPr>
          <w:sz w:val="28"/>
          <w:szCs w:val="28"/>
          <w:lang w:val="uz-Cyrl-UZ"/>
        </w:rPr>
        <w:t xml:space="preserve">овой глины нормой  </w:t>
      </w:r>
      <w:r w:rsidR="00FE5D64" w:rsidRPr="00680D90">
        <w:rPr>
          <w:sz w:val="28"/>
          <w:szCs w:val="28"/>
          <w:lang w:val="uz-Cyrl-UZ"/>
        </w:rPr>
        <w:t xml:space="preserve"> 3000-4500 кг/га </w:t>
      </w:r>
      <w:r w:rsidR="00FE5D64">
        <w:rPr>
          <w:sz w:val="28"/>
          <w:szCs w:val="28"/>
          <w:lang w:val="uz-Cyrl-UZ"/>
        </w:rPr>
        <w:t xml:space="preserve"> и на 4,0-4,3 см</w:t>
      </w:r>
      <w:r w:rsidR="00FE5D64">
        <w:rPr>
          <w:sz w:val="28"/>
          <w:szCs w:val="28"/>
          <w:vertAlign w:val="superscript"/>
          <w:lang w:val="uz-Cyrl-UZ"/>
        </w:rPr>
        <w:t>2</w:t>
      </w:r>
      <w:r w:rsidR="00FE5D64">
        <w:rPr>
          <w:sz w:val="28"/>
          <w:szCs w:val="28"/>
          <w:lang w:val="uz-Cyrl-UZ"/>
        </w:rPr>
        <w:t xml:space="preserve">меньше по сравнению с вариантом при этом же режиме орошения но с применением бентонитовой глины нормой 3000-4500 кг/га в качестве дополнения </w:t>
      </w:r>
      <w:r>
        <w:rPr>
          <w:sz w:val="28"/>
          <w:szCs w:val="28"/>
          <w:lang w:val="uz-Cyrl-UZ"/>
        </w:rPr>
        <w:t xml:space="preserve">к </w:t>
      </w:r>
      <w:r w:rsidR="00FE5D64">
        <w:rPr>
          <w:sz w:val="28"/>
          <w:szCs w:val="28"/>
          <w:lang w:val="uz-Cyrl-UZ"/>
        </w:rPr>
        <w:t xml:space="preserve">минеральным удобпениям нормой </w:t>
      </w:r>
      <w:r w:rsidR="00FE5D64" w:rsidRPr="00680D90">
        <w:rPr>
          <w:sz w:val="28"/>
          <w:szCs w:val="28"/>
          <w:lang w:val="uz-Cyrl-UZ"/>
        </w:rPr>
        <w:t>NРК</w:t>
      </w:r>
      <w:r w:rsidR="00FE5D64">
        <w:rPr>
          <w:sz w:val="28"/>
          <w:szCs w:val="28"/>
          <w:lang w:val="uz-Cyrl-UZ"/>
        </w:rPr>
        <w:t xml:space="preserve"> </w:t>
      </w:r>
      <w:r w:rsidR="00FE5D64" w:rsidRPr="00680D90">
        <w:rPr>
          <w:sz w:val="28"/>
          <w:szCs w:val="28"/>
          <w:lang w:val="uz-Cyrl-UZ"/>
        </w:rPr>
        <w:t>150-105-75 кг/га</w:t>
      </w:r>
      <w:r w:rsidR="00FE5D64">
        <w:rPr>
          <w:sz w:val="28"/>
          <w:szCs w:val="28"/>
          <w:lang w:val="uz-Cyrl-UZ"/>
        </w:rPr>
        <w:t>.</w:t>
      </w:r>
    </w:p>
    <w:p w:rsidR="00FE5D64" w:rsidRDefault="00764D9B" w:rsidP="00FE5D64">
      <w:pPr>
        <w:ind w:firstLine="567"/>
        <w:jc w:val="both"/>
        <w:rPr>
          <w:sz w:val="28"/>
          <w:szCs w:val="28"/>
          <w:lang w:val="uz-Cyrl-UZ"/>
        </w:rPr>
      </w:pPr>
      <w:r>
        <w:rPr>
          <w:sz w:val="28"/>
          <w:szCs w:val="28"/>
          <w:lang w:val="uz-Cyrl-UZ"/>
        </w:rPr>
        <w:t>При в</w:t>
      </w:r>
      <w:r w:rsidR="00FE5D64">
        <w:rPr>
          <w:sz w:val="28"/>
          <w:szCs w:val="28"/>
          <w:lang w:val="uz-Cyrl-UZ"/>
        </w:rPr>
        <w:t xml:space="preserve">тором режиме орошения (70-80-70% от ППВ) также </w:t>
      </w:r>
      <w:r>
        <w:rPr>
          <w:sz w:val="28"/>
          <w:szCs w:val="28"/>
          <w:lang w:val="uz-Cyrl-UZ"/>
        </w:rPr>
        <w:t xml:space="preserve">на </w:t>
      </w:r>
      <w:r w:rsidR="00FE5D64">
        <w:rPr>
          <w:sz w:val="28"/>
          <w:szCs w:val="28"/>
          <w:lang w:val="uz-Cyrl-UZ"/>
        </w:rPr>
        <w:t>1 мая была изучена пло</w:t>
      </w:r>
      <w:r>
        <w:rPr>
          <w:sz w:val="28"/>
          <w:szCs w:val="28"/>
          <w:lang w:val="uz-Cyrl-UZ"/>
        </w:rPr>
        <w:t>щ</w:t>
      </w:r>
      <w:r w:rsidR="00FE5D64">
        <w:rPr>
          <w:sz w:val="28"/>
          <w:szCs w:val="28"/>
          <w:lang w:val="uz-Cyrl-UZ"/>
        </w:rPr>
        <w:t>ад</w:t>
      </w:r>
      <w:r w:rsidR="00550B3F">
        <w:rPr>
          <w:sz w:val="28"/>
          <w:szCs w:val="28"/>
          <w:lang w:val="uz-Cyrl-UZ"/>
        </w:rPr>
        <w:t>ь</w:t>
      </w:r>
      <w:r w:rsidR="00FE5D64">
        <w:rPr>
          <w:sz w:val="28"/>
          <w:szCs w:val="28"/>
          <w:lang w:val="uz-Cyrl-UZ"/>
        </w:rPr>
        <w:t xml:space="preserve"> листовой поверхности</w:t>
      </w:r>
      <w:r w:rsidR="00E765E9">
        <w:rPr>
          <w:sz w:val="28"/>
          <w:szCs w:val="28"/>
          <w:lang w:val="uz-Cyrl-UZ"/>
        </w:rPr>
        <w:t>,</w:t>
      </w:r>
      <w:r w:rsidR="00FE5D64">
        <w:rPr>
          <w:sz w:val="28"/>
          <w:szCs w:val="28"/>
          <w:lang w:val="uz-Cyrl-UZ"/>
        </w:rPr>
        <w:t xml:space="preserve"> </w:t>
      </w:r>
      <w:r>
        <w:rPr>
          <w:sz w:val="28"/>
          <w:szCs w:val="28"/>
          <w:lang w:val="uz-Cyrl-UZ"/>
        </w:rPr>
        <w:t xml:space="preserve">где </w:t>
      </w:r>
      <w:r w:rsidR="00FE5D64">
        <w:rPr>
          <w:sz w:val="28"/>
          <w:szCs w:val="28"/>
          <w:lang w:val="uz-Cyrl-UZ"/>
        </w:rPr>
        <w:t>были получены соответствующие выше</w:t>
      </w:r>
      <w:r w:rsidR="00E765E9">
        <w:rPr>
          <w:sz w:val="28"/>
          <w:szCs w:val="28"/>
          <w:lang w:val="uz-Cyrl-UZ"/>
        </w:rPr>
        <w:t xml:space="preserve"> </w:t>
      </w:r>
      <w:r w:rsidR="00FE5D64">
        <w:rPr>
          <w:sz w:val="28"/>
          <w:szCs w:val="28"/>
          <w:lang w:val="uz-Cyrl-UZ"/>
        </w:rPr>
        <w:t>указанны</w:t>
      </w:r>
      <w:r w:rsidR="00550B3F">
        <w:rPr>
          <w:sz w:val="28"/>
          <w:szCs w:val="28"/>
          <w:lang w:val="uz-Cyrl-UZ"/>
        </w:rPr>
        <w:t>м</w:t>
      </w:r>
      <w:r w:rsidR="00FE5D64">
        <w:rPr>
          <w:sz w:val="28"/>
          <w:szCs w:val="28"/>
          <w:lang w:val="uz-Cyrl-UZ"/>
        </w:rPr>
        <w:t xml:space="preserve"> закономерност</w:t>
      </w:r>
      <w:r w:rsidR="00E765E9">
        <w:rPr>
          <w:sz w:val="28"/>
          <w:szCs w:val="28"/>
          <w:lang w:val="uz-Cyrl-UZ"/>
        </w:rPr>
        <w:t>ам</w:t>
      </w:r>
      <w:r w:rsidR="00FE5D64">
        <w:rPr>
          <w:sz w:val="28"/>
          <w:szCs w:val="28"/>
          <w:lang w:val="uz-Cyrl-UZ"/>
        </w:rPr>
        <w:t xml:space="preserve"> </w:t>
      </w:r>
      <w:r>
        <w:rPr>
          <w:sz w:val="28"/>
          <w:szCs w:val="28"/>
          <w:lang w:val="uz-Cyrl-UZ"/>
        </w:rPr>
        <w:t>на</w:t>
      </w:r>
      <w:r w:rsidR="00FE5D64">
        <w:rPr>
          <w:sz w:val="28"/>
          <w:szCs w:val="28"/>
          <w:lang w:val="uz-Cyrl-UZ"/>
        </w:rPr>
        <w:t xml:space="preserve"> двух фонах минеральных удобрений с применением бентонитовой глины (3000-4000 кг/га) в качестве дополнения, где листовая поверхность при перво</w:t>
      </w:r>
      <w:r w:rsidR="00550B3F">
        <w:rPr>
          <w:sz w:val="28"/>
          <w:szCs w:val="28"/>
          <w:lang w:val="uz-Cyrl-UZ"/>
        </w:rPr>
        <w:t>й</w:t>
      </w:r>
      <w:r w:rsidR="00FE5D64">
        <w:rPr>
          <w:sz w:val="28"/>
          <w:szCs w:val="28"/>
          <w:lang w:val="uz-Cyrl-UZ"/>
        </w:rPr>
        <w:t xml:space="preserve"> норме минеральных </w:t>
      </w:r>
      <w:r>
        <w:rPr>
          <w:sz w:val="28"/>
          <w:szCs w:val="28"/>
          <w:lang w:val="uz-Cyrl-UZ"/>
        </w:rPr>
        <w:t xml:space="preserve">удобрений </w:t>
      </w:r>
      <w:r w:rsidR="00FE5D64">
        <w:rPr>
          <w:sz w:val="28"/>
          <w:szCs w:val="28"/>
          <w:lang w:val="uz-Cyrl-UZ"/>
        </w:rPr>
        <w:t>была больше на 5,6-9,3 см</w:t>
      </w:r>
      <w:r w:rsidR="00FE5D64">
        <w:rPr>
          <w:sz w:val="28"/>
          <w:szCs w:val="28"/>
          <w:vertAlign w:val="superscript"/>
          <w:lang w:val="uz-Cyrl-UZ"/>
        </w:rPr>
        <w:t>2</w:t>
      </w:r>
      <w:r w:rsidR="00FE5D64">
        <w:rPr>
          <w:sz w:val="28"/>
          <w:szCs w:val="28"/>
          <w:lang w:val="uz-Cyrl-UZ"/>
        </w:rPr>
        <w:t xml:space="preserve"> и больше</w:t>
      </w:r>
      <w:r>
        <w:rPr>
          <w:sz w:val="28"/>
          <w:szCs w:val="28"/>
          <w:lang w:val="uz-Cyrl-UZ"/>
        </w:rPr>
        <w:t xml:space="preserve"> на</w:t>
      </w:r>
      <w:r w:rsidR="00FE5D64">
        <w:rPr>
          <w:sz w:val="28"/>
          <w:szCs w:val="28"/>
          <w:lang w:val="uz-Cyrl-UZ"/>
        </w:rPr>
        <w:t xml:space="preserve"> 6,1-9,9 </w:t>
      </w:r>
      <w:r w:rsidR="00FE5D64">
        <w:rPr>
          <w:sz w:val="28"/>
          <w:szCs w:val="28"/>
          <w:lang w:val="uz-Cyrl-UZ"/>
        </w:rPr>
        <w:lastRenderedPageBreak/>
        <w:t>см</w:t>
      </w:r>
      <w:r w:rsidR="00FE5D64">
        <w:rPr>
          <w:sz w:val="28"/>
          <w:szCs w:val="28"/>
          <w:vertAlign w:val="superscript"/>
          <w:lang w:val="uz-Cyrl-UZ"/>
        </w:rPr>
        <w:t xml:space="preserve">2 </w:t>
      </w:r>
      <w:r w:rsidR="00FE5D64">
        <w:rPr>
          <w:sz w:val="28"/>
          <w:szCs w:val="28"/>
          <w:lang w:val="uz-Cyrl-UZ"/>
        </w:rPr>
        <w:t>при второй норме минеральных удобрений по сра</w:t>
      </w:r>
      <w:r>
        <w:rPr>
          <w:sz w:val="28"/>
          <w:szCs w:val="28"/>
          <w:lang w:val="uz-Cyrl-UZ"/>
        </w:rPr>
        <w:t>в</w:t>
      </w:r>
      <w:r w:rsidR="00FE5D64">
        <w:rPr>
          <w:sz w:val="28"/>
          <w:szCs w:val="28"/>
          <w:lang w:val="uz-Cyrl-UZ"/>
        </w:rPr>
        <w:t>нению с контро</w:t>
      </w:r>
      <w:r w:rsidR="00F148E9">
        <w:rPr>
          <w:sz w:val="28"/>
          <w:szCs w:val="28"/>
          <w:lang w:val="uz-Cyrl-UZ"/>
        </w:rPr>
        <w:t>л</w:t>
      </w:r>
      <w:r w:rsidR="00FE5D64">
        <w:rPr>
          <w:sz w:val="28"/>
          <w:szCs w:val="28"/>
          <w:lang w:val="uz-Cyrl-UZ"/>
        </w:rPr>
        <w:t xml:space="preserve">ьными вариантами </w:t>
      </w:r>
      <w:r w:rsidR="00EA7F98" w:rsidRPr="00EA7F98">
        <w:rPr>
          <w:sz w:val="28"/>
          <w:szCs w:val="28"/>
          <w:lang w:val="uz-Cyrl-UZ"/>
        </w:rPr>
        <w:t>(Рисунок-3)</w:t>
      </w:r>
    </w:p>
    <w:p w:rsidR="00EA7F98" w:rsidRDefault="00EA7F98" w:rsidP="00FE5D64">
      <w:pPr>
        <w:ind w:firstLine="567"/>
        <w:jc w:val="both"/>
        <w:rPr>
          <w:sz w:val="28"/>
          <w:szCs w:val="28"/>
          <w:lang w:val="uz-Cyrl-UZ"/>
        </w:rPr>
      </w:pPr>
    </w:p>
    <w:p w:rsidR="00EA7F98" w:rsidRDefault="00EA7F98" w:rsidP="00EA7F98">
      <w:pPr>
        <w:jc w:val="both"/>
        <w:rPr>
          <w:sz w:val="28"/>
          <w:szCs w:val="28"/>
          <w:lang w:val="uz-Cyrl-UZ"/>
        </w:rPr>
      </w:pPr>
      <w:r w:rsidRPr="00EA7F98">
        <w:rPr>
          <w:noProof/>
          <w:sz w:val="28"/>
          <w:szCs w:val="28"/>
        </w:rPr>
        <w:drawing>
          <wp:inline distT="0" distB="0" distL="0" distR="0">
            <wp:extent cx="5802587" cy="3595955"/>
            <wp:effectExtent l="19050" t="0" r="7663" b="0"/>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A7F98" w:rsidRPr="00EA7F98" w:rsidRDefault="00EA7F98" w:rsidP="00FE5D64">
      <w:pPr>
        <w:ind w:firstLine="567"/>
        <w:jc w:val="both"/>
        <w:rPr>
          <w:b/>
          <w:sz w:val="28"/>
          <w:szCs w:val="28"/>
          <w:vertAlign w:val="superscript"/>
          <w:lang w:val="uz-Cyrl-UZ"/>
        </w:rPr>
      </w:pPr>
      <w:r w:rsidRPr="00EA7F98">
        <w:rPr>
          <w:b/>
          <w:sz w:val="28"/>
          <w:szCs w:val="28"/>
          <w:lang w:val="uz-Cyrl-UZ"/>
        </w:rPr>
        <w:t>Рисунок-3. Влияние бентонитовой глины на листовую поверхност одного растения, см</w:t>
      </w:r>
      <w:r w:rsidRPr="00EA7F98">
        <w:rPr>
          <w:b/>
          <w:sz w:val="28"/>
          <w:szCs w:val="28"/>
          <w:vertAlign w:val="superscript"/>
          <w:lang w:val="uz-Cyrl-UZ"/>
        </w:rPr>
        <w:t>2</w:t>
      </w:r>
    </w:p>
    <w:p w:rsidR="00EA7F98" w:rsidRDefault="00EA7F98" w:rsidP="00FE5D64">
      <w:pPr>
        <w:ind w:firstLine="567"/>
        <w:jc w:val="both"/>
        <w:rPr>
          <w:sz w:val="28"/>
          <w:szCs w:val="28"/>
          <w:lang w:val="uz-Cyrl-UZ"/>
        </w:rPr>
      </w:pPr>
    </w:p>
    <w:p w:rsidR="00FE5D64" w:rsidRDefault="00764D9B" w:rsidP="00FE5D64">
      <w:pPr>
        <w:ind w:firstLine="567"/>
        <w:jc w:val="both"/>
        <w:rPr>
          <w:sz w:val="28"/>
          <w:szCs w:val="28"/>
          <w:lang w:val="uz-Cyrl-UZ"/>
        </w:rPr>
      </w:pPr>
      <w:r w:rsidRPr="00EA7F98">
        <w:rPr>
          <w:i/>
          <w:sz w:val="28"/>
          <w:szCs w:val="28"/>
          <w:lang w:val="uz-Cyrl-UZ"/>
        </w:rPr>
        <w:t>В главе</w:t>
      </w:r>
      <w:r>
        <w:rPr>
          <w:b/>
          <w:sz w:val="28"/>
          <w:szCs w:val="28"/>
          <w:lang w:val="uz-Cyrl-UZ"/>
        </w:rPr>
        <w:t xml:space="preserve"> </w:t>
      </w:r>
      <w:r w:rsidR="00FE5D64" w:rsidRPr="00B66E5D">
        <w:rPr>
          <w:b/>
          <w:sz w:val="28"/>
          <w:szCs w:val="28"/>
          <w:lang w:val="uz-Cyrl-UZ"/>
        </w:rPr>
        <w:t xml:space="preserve">Влияние  </w:t>
      </w:r>
      <w:r w:rsidR="00FE5D64">
        <w:rPr>
          <w:b/>
          <w:sz w:val="28"/>
          <w:szCs w:val="28"/>
          <w:lang w:val="uz-Cyrl-UZ"/>
        </w:rPr>
        <w:t>бентонитовой глины на накопление сухой массы и био</w:t>
      </w:r>
      <w:r w:rsidR="00E765E9">
        <w:rPr>
          <w:b/>
          <w:sz w:val="28"/>
          <w:szCs w:val="28"/>
          <w:lang w:val="uz-Cyrl-UZ"/>
        </w:rPr>
        <w:t>логическую урожайность растений,</w:t>
      </w:r>
      <w:r w:rsidR="00FE5D64">
        <w:rPr>
          <w:sz w:val="28"/>
          <w:szCs w:val="28"/>
          <w:lang w:val="uz-Cyrl-UZ"/>
        </w:rPr>
        <w:t xml:space="preserve"> </w:t>
      </w:r>
      <w:r w:rsidR="00E765E9">
        <w:rPr>
          <w:sz w:val="28"/>
          <w:szCs w:val="28"/>
          <w:lang w:val="uz-Cyrl-UZ"/>
        </w:rPr>
        <w:t>с</w:t>
      </w:r>
      <w:r w:rsidR="00FE5D64">
        <w:rPr>
          <w:sz w:val="28"/>
          <w:szCs w:val="28"/>
          <w:lang w:val="uz-Cyrl-UZ"/>
        </w:rPr>
        <w:t>ухая масса р</w:t>
      </w:r>
      <w:r w:rsidR="00F00EAA">
        <w:rPr>
          <w:sz w:val="28"/>
          <w:szCs w:val="28"/>
          <w:lang w:val="uz-Cyrl-UZ"/>
        </w:rPr>
        <w:t>а</w:t>
      </w:r>
      <w:r w:rsidR="00FE5D64">
        <w:rPr>
          <w:sz w:val="28"/>
          <w:szCs w:val="28"/>
          <w:lang w:val="uz-Cyrl-UZ"/>
        </w:rPr>
        <w:t xml:space="preserve">стений </w:t>
      </w:r>
      <w:r w:rsidR="00F00EAA">
        <w:rPr>
          <w:sz w:val="28"/>
          <w:szCs w:val="28"/>
          <w:lang w:val="uz-Cyrl-UZ"/>
        </w:rPr>
        <w:t>при повышенной доз</w:t>
      </w:r>
      <w:r w:rsidR="00550B3F">
        <w:rPr>
          <w:sz w:val="28"/>
          <w:szCs w:val="28"/>
          <w:lang w:val="uz-Cyrl-UZ"/>
        </w:rPr>
        <w:t>е</w:t>
      </w:r>
      <w:r w:rsidR="00F00EAA">
        <w:rPr>
          <w:sz w:val="28"/>
          <w:szCs w:val="28"/>
          <w:lang w:val="uz-Cyrl-UZ"/>
        </w:rPr>
        <w:t xml:space="preserve"> </w:t>
      </w:r>
      <w:r w:rsidR="00F00EAA" w:rsidRPr="009B549D">
        <w:rPr>
          <w:sz w:val="28"/>
          <w:lang w:val="en-US"/>
        </w:rPr>
        <w:t>N</w:t>
      </w:r>
      <w:r w:rsidR="00F00EAA">
        <w:rPr>
          <w:sz w:val="28"/>
          <w:vertAlign w:val="subscript"/>
          <w:lang w:val="uz-Cyrl-UZ"/>
        </w:rPr>
        <w:t>200</w:t>
      </w:r>
      <w:r w:rsidR="00F00EAA" w:rsidRPr="009B549D">
        <w:rPr>
          <w:sz w:val="28"/>
          <w:lang w:val="en-US"/>
        </w:rPr>
        <w:t>P</w:t>
      </w:r>
      <w:r w:rsidR="00F00EAA">
        <w:rPr>
          <w:sz w:val="28"/>
          <w:vertAlign w:val="subscript"/>
          <w:lang w:val="uz-Cyrl-UZ"/>
        </w:rPr>
        <w:t>140</w:t>
      </w:r>
      <w:r w:rsidR="00F00EAA" w:rsidRPr="009B549D">
        <w:rPr>
          <w:sz w:val="28"/>
          <w:lang w:val="en-US"/>
        </w:rPr>
        <w:t>K</w:t>
      </w:r>
      <w:r w:rsidR="00F00EAA">
        <w:rPr>
          <w:sz w:val="28"/>
          <w:vertAlign w:val="subscript"/>
          <w:lang w:val="uz-Cyrl-UZ"/>
        </w:rPr>
        <w:t xml:space="preserve">100  </w:t>
      </w:r>
      <w:r w:rsidR="00F00EAA">
        <w:rPr>
          <w:sz w:val="28"/>
          <w:lang w:val="uz-Cyrl-UZ"/>
        </w:rPr>
        <w:t xml:space="preserve">на первом варианте без внесения бентонита </w:t>
      </w:r>
      <w:r w:rsidR="00FE5D64">
        <w:rPr>
          <w:sz w:val="28"/>
          <w:szCs w:val="28"/>
          <w:lang w:val="uz-Cyrl-UZ"/>
        </w:rPr>
        <w:t>на 1 июня составил</w:t>
      </w:r>
      <w:r w:rsidR="00F00EAA">
        <w:rPr>
          <w:sz w:val="28"/>
          <w:szCs w:val="28"/>
          <w:lang w:val="uz-Cyrl-UZ"/>
        </w:rPr>
        <w:t>а</w:t>
      </w:r>
      <w:r w:rsidR="00FE5D64">
        <w:rPr>
          <w:sz w:val="28"/>
          <w:szCs w:val="28"/>
          <w:lang w:val="uz-Cyrl-UZ"/>
        </w:rPr>
        <w:t xml:space="preserve"> 5,33 г</w:t>
      </w:r>
      <w:r w:rsidR="00F00EAA">
        <w:rPr>
          <w:sz w:val="28"/>
          <w:szCs w:val="28"/>
          <w:lang w:val="uz-Cyrl-UZ"/>
        </w:rPr>
        <w:t>/рас</w:t>
      </w:r>
      <w:r w:rsidR="00FE5D64">
        <w:rPr>
          <w:sz w:val="28"/>
          <w:szCs w:val="28"/>
          <w:lang w:val="uz-Cyrl-UZ"/>
        </w:rPr>
        <w:t xml:space="preserve">. на 2-м варианте с режимом орошения 60-70-60% от ППВ и нормой минеральных удобрений </w:t>
      </w:r>
      <w:r w:rsidR="00FE5D64" w:rsidRPr="00680D90">
        <w:rPr>
          <w:sz w:val="28"/>
          <w:szCs w:val="28"/>
          <w:lang w:val="uz-Cyrl-UZ"/>
        </w:rPr>
        <w:t>NРК</w:t>
      </w:r>
      <w:r w:rsidR="00FE5D64">
        <w:rPr>
          <w:sz w:val="28"/>
          <w:szCs w:val="28"/>
          <w:lang w:val="uz-Cyrl-UZ"/>
        </w:rPr>
        <w:t xml:space="preserve"> </w:t>
      </w:r>
      <w:r w:rsidR="00FE5D64" w:rsidRPr="00680D90">
        <w:rPr>
          <w:sz w:val="28"/>
          <w:szCs w:val="28"/>
          <w:lang w:val="uz-Cyrl-UZ"/>
        </w:rPr>
        <w:t>150-105-75 кг/га</w:t>
      </w:r>
      <w:r w:rsidR="00FE5D64">
        <w:rPr>
          <w:sz w:val="28"/>
          <w:szCs w:val="28"/>
          <w:lang w:val="uz-Cyrl-UZ"/>
        </w:rPr>
        <w:t xml:space="preserve"> </w:t>
      </w:r>
      <w:r w:rsidR="00550B3F">
        <w:rPr>
          <w:sz w:val="28"/>
          <w:szCs w:val="28"/>
          <w:lang w:val="uz-Cyrl-UZ"/>
        </w:rPr>
        <w:t xml:space="preserve">на </w:t>
      </w:r>
      <w:r w:rsidR="00FE5D64">
        <w:rPr>
          <w:sz w:val="28"/>
          <w:szCs w:val="28"/>
          <w:lang w:val="uz-Cyrl-UZ"/>
        </w:rPr>
        <w:t>1 июня сухая масса растений составила 4,99 г</w:t>
      </w:r>
      <w:r w:rsidR="00F00EAA">
        <w:rPr>
          <w:sz w:val="28"/>
          <w:szCs w:val="28"/>
          <w:lang w:val="uz-Cyrl-UZ"/>
        </w:rPr>
        <w:t>/рас.</w:t>
      </w:r>
      <w:r w:rsidR="00FE5D64">
        <w:rPr>
          <w:sz w:val="28"/>
          <w:szCs w:val="28"/>
          <w:lang w:val="uz-Cyrl-UZ"/>
        </w:rPr>
        <w:t>, т.е. при уменьшении норм минеральных удобрений в конце вегетации уменьша</w:t>
      </w:r>
      <w:r w:rsidR="00F148E9">
        <w:rPr>
          <w:sz w:val="28"/>
          <w:szCs w:val="28"/>
          <w:lang w:val="uz-Cyrl-UZ"/>
        </w:rPr>
        <w:t>етс</w:t>
      </w:r>
      <w:r w:rsidR="00FE5D64">
        <w:rPr>
          <w:sz w:val="28"/>
          <w:szCs w:val="28"/>
          <w:lang w:val="uz-Cyrl-UZ"/>
        </w:rPr>
        <w:t>я сухая масса на 0,39 г. по сравнению с повышенной нормой</w:t>
      </w:r>
      <w:r w:rsidR="00F00EAA">
        <w:rPr>
          <w:sz w:val="28"/>
          <w:szCs w:val="28"/>
          <w:lang w:val="uz-Cyrl-UZ"/>
        </w:rPr>
        <w:t>.</w:t>
      </w:r>
      <w:r w:rsidR="00FE5D64">
        <w:rPr>
          <w:sz w:val="28"/>
          <w:szCs w:val="28"/>
          <w:lang w:val="uz-Cyrl-UZ"/>
        </w:rPr>
        <w:t xml:space="preserve"> </w:t>
      </w:r>
      <w:r w:rsidR="00F00EAA">
        <w:rPr>
          <w:sz w:val="28"/>
          <w:szCs w:val="28"/>
          <w:lang w:val="uz-Cyrl-UZ"/>
        </w:rPr>
        <w:t>С</w:t>
      </w:r>
      <w:r w:rsidR="00FE5D64">
        <w:rPr>
          <w:sz w:val="28"/>
          <w:szCs w:val="28"/>
          <w:lang w:val="uz-Cyrl-UZ"/>
        </w:rPr>
        <w:t>амый высокий показатель получен</w:t>
      </w:r>
      <w:r w:rsidR="00F00EAA">
        <w:rPr>
          <w:sz w:val="28"/>
          <w:szCs w:val="28"/>
          <w:lang w:val="uz-Cyrl-UZ"/>
        </w:rPr>
        <w:t xml:space="preserve"> </w:t>
      </w:r>
      <w:r w:rsidR="00FE5D64">
        <w:rPr>
          <w:sz w:val="28"/>
          <w:szCs w:val="28"/>
          <w:lang w:val="uz-Cyrl-UZ"/>
        </w:rPr>
        <w:t>на вариантах 7 и 8 с применением бентонитовой глины нормой 4500 кг/га в качестве дополнения</w:t>
      </w:r>
      <w:r w:rsidR="00550B3F">
        <w:rPr>
          <w:sz w:val="28"/>
          <w:szCs w:val="28"/>
          <w:lang w:val="uz-Cyrl-UZ"/>
        </w:rPr>
        <w:t xml:space="preserve"> </w:t>
      </w:r>
      <w:r w:rsidR="00FE5D64">
        <w:rPr>
          <w:sz w:val="28"/>
          <w:szCs w:val="28"/>
          <w:lang w:val="uz-Cyrl-UZ"/>
        </w:rPr>
        <w:t>выше указаной норме минеральных удобрений, где биологическая сухая масса одного растения</w:t>
      </w:r>
      <w:r w:rsidR="00550B3F">
        <w:rPr>
          <w:sz w:val="28"/>
          <w:szCs w:val="28"/>
          <w:lang w:val="uz-Cyrl-UZ"/>
        </w:rPr>
        <w:t xml:space="preserve"> на</w:t>
      </w:r>
      <w:r w:rsidR="00FE5D64">
        <w:rPr>
          <w:sz w:val="28"/>
          <w:szCs w:val="28"/>
          <w:lang w:val="uz-Cyrl-UZ"/>
        </w:rPr>
        <w:t xml:space="preserve"> 1 июня составила 5,60-5,568 г.</w:t>
      </w:r>
      <w:r w:rsidR="00550B3F">
        <w:rPr>
          <w:sz w:val="28"/>
          <w:szCs w:val="28"/>
          <w:lang w:val="uz-Cyrl-UZ"/>
        </w:rPr>
        <w:t xml:space="preserve">, </w:t>
      </w:r>
      <w:r w:rsidR="00FE5D64">
        <w:rPr>
          <w:sz w:val="28"/>
          <w:szCs w:val="28"/>
          <w:lang w:val="uz-Cyrl-UZ"/>
        </w:rPr>
        <w:t xml:space="preserve"> </w:t>
      </w:r>
      <w:r w:rsidR="00F00EAA">
        <w:rPr>
          <w:sz w:val="28"/>
          <w:szCs w:val="28"/>
          <w:lang w:val="uz-Cyrl-UZ"/>
        </w:rPr>
        <w:t>при</w:t>
      </w:r>
      <w:r w:rsidR="00FE5D64">
        <w:rPr>
          <w:sz w:val="28"/>
          <w:szCs w:val="28"/>
          <w:lang w:val="uz-Cyrl-UZ"/>
        </w:rPr>
        <w:t xml:space="preserve"> втором режиме орошения (70-80-70% от ППВ) сохраняется вышеуказанная закономерность, где самый высокий показатель при этом режиме орошения получен при применении бентонитовой глины нормой 4500 кг/га</w:t>
      </w:r>
      <w:r w:rsidR="00F00EAA">
        <w:rPr>
          <w:sz w:val="28"/>
          <w:szCs w:val="28"/>
          <w:lang w:val="uz-Cyrl-UZ"/>
        </w:rPr>
        <w:t>,</w:t>
      </w:r>
      <w:r w:rsidR="00FE5D64">
        <w:rPr>
          <w:sz w:val="28"/>
          <w:szCs w:val="28"/>
          <w:lang w:val="uz-Cyrl-UZ"/>
        </w:rPr>
        <w:t xml:space="preserve"> в качестве дополнения при той</w:t>
      </w:r>
      <w:r w:rsidR="00E765E9">
        <w:rPr>
          <w:sz w:val="28"/>
          <w:szCs w:val="28"/>
          <w:lang w:val="uz-Cyrl-UZ"/>
        </w:rPr>
        <w:t xml:space="preserve"> </w:t>
      </w:r>
      <w:r w:rsidR="00FE5D64">
        <w:rPr>
          <w:sz w:val="28"/>
          <w:szCs w:val="28"/>
          <w:lang w:val="uz-Cyrl-UZ"/>
        </w:rPr>
        <w:t>же норм</w:t>
      </w:r>
      <w:r w:rsidR="00550B3F">
        <w:rPr>
          <w:sz w:val="28"/>
          <w:szCs w:val="28"/>
          <w:lang w:val="uz-Cyrl-UZ"/>
        </w:rPr>
        <w:t>е</w:t>
      </w:r>
      <w:r w:rsidR="00FE5D64">
        <w:rPr>
          <w:sz w:val="28"/>
          <w:szCs w:val="28"/>
          <w:lang w:val="uz-Cyrl-UZ"/>
        </w:rPr>
        <w:t xml:space="preserve"> минеральных удобрений, которая </w:t>
      </w:r>
      <w:r w:rsidR="00F00EAA">
        <w:rPr>
          <w:sz w:val="28"/>
          <w:szCs w:val="28"/>
          <w:lang w:val="uz-Cyrl-UZ"/>
        </w:rPr>
        <w:t xml:space="preserve">на </w:t>
      </w:r>
      <w:r w:rsidR="00ED5611">
        <w:rPr>
          <w:sz w:val="28"/>
          <w:szCs w:val="28"/>
          <w:lang w:val="uz-Cyrl-UZ"/>
        </w:rPr>
        <w:t>1 июня составила 5,82-5,80 г (Рисунок-4</w:t>
      </w:r>
      <w:r w:rsidR="00ED5611" w:rsidRPr="00ED5611">
        <w:rPr>
          <w:sz w:val="28"/>
          <w:szCs w:val="28"/>
          <w:lang w:val="uz-Cyrl-UZ"/>
        </w:rPr>
        <w:t>)</w:t>
      </w:r>
      <w:r w:rsidR="00ED5611">
        <w:rPr>
          <w:sz w:val="28"/>
          <w:szCs w:val="28"/>
          <w:lang w:val="uz-Cyrl-UZ"/>
        </w:rPr>
        <w:t>.</w:t>
      </w:r>
    </w:p>
    <w:p w:rsidR="00FE5D64" w:rsidRDefault="00FE5D64" w:rsidP="00FE5D64">
      <w:pPr>
        <w:ind w:firstLine="567"/>
        <w:jc w:val="both"/>
        <w:rPr>
          <w:sz w:val="28"/>
          <w:szCs w:val="28"/>
          <w:lang w:val="uz-Cyrl-UZ"/>
        </w:rPr>
      </w:pPr>
      <w:r>
        <w:rPr>
          <w:sz w:val="28"/>
          <w:szCs w:val="28"/>
          <w:lang w:val="uz-Cyrl-UZ"/>
        </w:rPr>
        <w:t xml:space="preserve">Биологическая урожайность озимой пщеницы на </w:t>
      </w:r>
      <w:r w:rsidR="00550B3F">
        <w:rPr>
          <w:sz w:val="28"/>
          <w:szCs w:val="28"/>
          <w:lang w:val="uz-Cyrl-UZ"/>
        </w:rPr>
        <w:t>контрольном</w:t>
      </w:r>
      <w:r>
        <w:rPr>
          <w:sz w:val="28"/>
          <w:szCs w:val="28"/>
          <w:lang w:val="uz-Cyrl-UZ"/>
        </w:rPr>
        <w:t xml:space="preserve"> варианте составила 150,4 ц/га, </w:t>
      </w:r>
      <w:r w:rsidR="00F00EAA">
        <w:rPr>
          <w:sz w:val="28"/>
          <w:szCs w:val="28"/>
          <w:lang w:val="uz-Cyrl-UZ"/>
        </w:rPr>
        <w:t>где</w:t>
      </w:r>
      <w:r>
        <w:rPr>
          <w:sz w:val="28"/>
          <w:szCs w:val="28"/>
          <w:lang w:val="uz-Cyrl-UZ"/>
        </w:rPr>
        <w:t xml:space="preserve"> в свою</w:t>
      </w:r>
      <w:r w:rsidR="00F00EAA">
        <w:rPr>
          <w:sz w:val="28"/>
          <w:szCs w:val="28"/>
          <w:lang w:val="uz-Cyrl-UZ"/>
        </w:rPr>
        <w:t xml:space="preserve"> </w:t>
      </w:r>
      <w:r>
        <w:rPr>
          <w:sz w:val="28"/>
          <w:szCs w:val="28"/>
          <w:lang w:val="uz-Cyrl-UZ"/>
        </w:rPr>
        <w:t>очеред</w:t>
      </w:r>
      <w:r w:rsidR="00F00EAA">
        <w:rPr>
          <w:sz w:val="28"/>
          <w:szCs w:val="28"/>
          <w:lang w:val="uz-Cyrl-UZ"/>
        </w:rPr>
        <w:t>ь</w:t>
      </w:r>
      <w:r>
        <w:rPr>
          <w:sz w:val="28"/>
          <w:szCs w:val="28"/>
          <w:lang w:val="uz-Cyrl-UZ"/>
        </w:rPr>
        <w:t xml:space="preserve"> соотношение зерна </w:t>
      </w:r>
      <w:r w:rsidR="00F00EAA">
        <w:rPr>
          <w:sz w:val="28"/>
          <w:szCs w:val="28"/>
          <w:lang w:val="uz-Cyrl-UZ"/>
        </w:rPr>
        <w:t>и</w:t>
      </w:r>
      <w:r>
        <w:rPr>
          <w:sz w:val="28"/>
          <w:szCs w:val="28"/>
          <w:lang w:val="uz-Cyrl-UZ"/>
        </w:rPr>
        <w:t xml:space="preserve"> соломы был</w:t>
      </w:r>
      <w:r w:rsidR="00F00EAA">
        <w:rPr>
          <w:sz w:val="28"/>
          <w:szCs w:val="28"/>
          <w:lang w:val="uz-Cyrl-UZ"/>
        </w:rPr>
        <w:t>о</w:t>
      </w:r>
      <w:r>
        <w:rPr>
          <w:sz w:val="28"/>
          <w:szCs w:val="28"/>
          <w:lang w:val="uz-Cyrl-UZ"/>
        </w:rPr>
        <w:t xml:space="preserve"> равн</w:t>
      </w:r>
      <w:r w:rsidR="00F00EAA">
        <w:rPr>
          <w:sz w:val="28"/>
          <w:szCs w:val="28"/>
          <w:lang w:val="uz-Cyrl-UZ"/>
        </w:rPr>
        <w:t>о</w:t>
      </w:r>
      <w:r>
        <w:rPr>
          <w:sz w:val="28"/>
          <w:szCs w:val="28"/>
          <w:lang w:val="uz-Cyrl-UZ"/>
        </w:rPr>
        <w:t xml:space="preserve"> 1</w:t>
      </w:r>
      <w:r w:rsidR="00F00EAA">
        <w:rPr>
          <w:sz w:val="28"/>
          <w:szCs w:val="28"/>
          <w:lang w:val="uz-Cyrl-UZ"/>
        </w:rPr>
        <w:t>:</w:t>
      </w:r>
      <w:r>
        <w:rPr>
          <w:sz w:val="28"/>
          <w:szCs w:val="28"/>
          <w:lang w:val="uz-Cyrl-UZ"/>
        </w:rPr>
        <w:t>2.</w:t>
      </w:r>
    </w:p>
    <w:p w:rsidR="00FE5D64" w:rsidRDefault="00FE5D64" w:rsidP="00FE5D64">
      <w:pPr>
        <w:ind w:firstLine="567"/>
        <w:jc w:val="both"/>
        <w:rPr>
          <w:sz w:val="28"/>
          <w:szCs w:val="28"/>
          <w:lang w:val="uz-Cyrl-UZ"/>
        </w:rPr>
      </w:pPr>
      <w:r>
        <w:rPr>
          <w:sz w:val="28"/>
          <w:szCs w:val="28"/>
          <w:lang w:val="uz-Cyrl-UZ"/>
        </w:rPr>
        <w:lastRenderedPageBreak/>
        <w:t>При этом режиме орошения самый высокий пок</w:t>
      </w:r>
      <w:r w:rsidR="00550B3F">
        <w:rPr>
          <w:sz w:val="28"/>
          <w:szCs w:val="28"/>
          <w:lang w:val="uz-Cyrl-UZ"/>
        </w:rPr>
        <w:t>а</w:t>
      </w:r>
      <w:r>
        <w:rPr>
          <w:sz w:val="28"/>
          <w:szCs w:val="28"/>
          <w:lang w:val="uz-Cyrl-UZ"/>
        </w:rPr>
        <w:t>затель получен при применени</w:t>
      </w:r>
      <w:r w:rsidR="00F148E9">
        <w:rPr>
          <w:sz w:val="28"/>
          <w:szCs w:val="28"/>
          <w:lang w:val="uz-Cyrl-UZ"/>
        </w:rPr>
        <w:t>и</w:t>
      </w:r>
      <w:r>
        <w:rPr>
          <w:sz w:val="28"/>
          <w:szCs w:val="28"/>
          <w:lang w:val="uz-Cyrl-UZ"/>
        </w:rPr>
        <w:t xml:space="preserve"> бентонитовой глины нормой 4500 кг/га </w:t>
      </w:r>
      <w:r w:rsidR="00F148E9">
        <w:rPr>
          <w:sz w:val="28"/>
          <w:szCs w:val="28"/>
          <w:lang w:val="uz-Cyrl-UZ"/>
        </w:rPr>
        <w:t xml:space="preserve">в </w:t>
      </w:r>
      <w:r>
        <w:rPr>
          <w:sz w:val="28"/>
          <w:szCs w:val="28"/>
          <w:lang w:val="uz-Cyrl-UZ"/>
        </w:rPr>
        <w:t xml:space="preserve">двух фонах норм минеральных удобрений, </w:t>
      </w:r>
      <w:r w:rsidR="00550B3F">
        <w:rPr>
          <w:sz w:val="28"/>
          <w:szCs w:val="28"/>
          <w:lang w:val="uz-Cyrl-UZ"/>
        </w:rPr>
        <w:t xml:space="preserve">где биологическая массе </w:t>
      </w:r>
      <w:r>
        <w:rPr>
          <w:sz w:val="28"/>
          <w:szCs w:val="28"/>
          <w:lang w:val="uz-Cyrl-UZ"/>
        </w:rPr>
        <w:t>составил</w:t>
      </w:r>
      <w:r w:rsidR="00550B3F">
        <w:rPr>
          <w:sz w:val="28"/>
          <w:szCs w:val="28"/>
          <w:lang w:val="uz-Cyrl-UZ"/>
        </w:rPr>
        <w:t>а</w:t>
      </w:r>
      <w:r>
        <w:rPr>
          <w:sz w:val="28"/>
          <w:szCs w:val="28"/>
          <w:lang w:val="uz-Cyrl-UZ"/>
        </w:rPr>
        <w:t xml:space="preserve"> 192,5 и 181,0 ц/га</w:t>
      </w:r>
      <w:r w:rsidR="00E765E9">
        <w:rPr>
          <w:sz w:val="28"/>
          <w:szCs w:val="28"/>
          <w:lang w:val="uz-Cyrl-UZ"/>
        </w:rPr>
        <w:t>,</w:t>
      </w:r>
      <w:r>
        <w:rPr>
          <w:sz w:val="28"/>
          <w:szCs w:val="28"/>
          <w:lang w:val="uz-Cyrl-UZ"/>
        </w:rPr>
        <w:t xml:space="preserve"> </w:t>
      </w:r>
      <w:r w:rsidR="00F00EAA">
        <w:rPr>
          <w:sz w:val="28"/>
          <w:szCs w:val="28"/>
          <w:lang w:val="uz-Cyrl-UZ"/>
        </w:rPr>
        <w:t>что</w:t>
      </w:r>
      <w:r>
        <w:rPr>
          <w:sz w:val="28"/>
          <w:szCs w:val="28"/>
          <w:lang w:val="uz-Cyrl-UZ"/>
        </w:rPr>
        <w:t xml:space="preserve"> в</w:t>
      </w:r>
      <w:r w:rsidR="00F00EAA">
        <w:rPr>
          <w:sz w:val="28"/>
          <w:szCs w:val="28"/>
          <w:lang w:val="uz-Cyrl-UZ"/>
        </w:rPr>
        <w:t xml:space="preserve"> </w:t>
      </w:r>
      <w:r>
        <w:rPr>
          <w:sz w:val="28"/>
          <w:szCs w:val="28"/>
          <w:lang w:val="uz-Cyrl-UZ"/>
        </w:rPr>
        <w:t>свою очередь состав</w:t>
      </w:r>
      <w:r w:rsidR="00F00EAA">
        <w:rPr>
          <w:sz w:val="28"/>
          <w:szCs w:val="28"/>
          <w:lang w:val="uz-Cyrl-UZ"/>
        </w:rPr>
        <w:t>ляет</w:t>
      </w:r>
      <w:r>
        <w:rPr>
          <w:sz w:val="28"/>
          <w:szCs w:val="28"/>
          <w:lang w:val="uz-Cyrl-UZ"/>
        </w:rPr>
        <w:t xml:space="preserve"> соотношени</w:t>
      </w:r>
      <w:r w:rsidR="00550B3F">
        <w:rPr>
          <w:sz w:val="28"/>
          <w:szCs w:val="28"/>
          <w:lang w:val="uz-Cyrl-UZ"/>
        </w:rPr>
        <w:t>е</w:t>
      </w:r>
      <w:r>
        <w:rPr>
          <w:sz w:val="28"/>
          <w:szCs w:val="28"/>
          <w:lang w:val="uz-Cyrl-UZ"/>
        </w:rPr>
        <w:t xml:space="preserve"> зерна </w:t>
      </w:r>
      <w:r w:rsidR="00F00EAA">
        <w:rPr>
          <w:sz w:val="28"/>
          <w:szCs w:val="28"/>
          <w:lang w:val="uz-Cyrl-UZ"/>
        </w:rPr>
        <w:t>и</w:t>
      </w:r>
      <w:r>
        <w:rPr>
          <w:sz w:val="28"/>
          <w:szCs w:val="28"/>
          <w:lang w:val="uz-Cyrl-UZ"/>
        </w:rPr>
        <w:t xml:space="preserve"> количеств</w:t>
      </w:r>
      <w:r w:rsidR="00F00EAA">
        <w:rPr>
          <w:sz w:val="28"/>
          <w:szCs w:val="28"/>
          <w:lang w:val="uz-Cyrl-UZ"/>
        </w:rPr>
        <w:t>а</w:t>
      </w:r>
      <w:r>
        <w:rPr>
          <w:sz w:val="28"/>
          <w:szCs w:val="28"/>
          <w:lang w:val="uz-Cyrl-UZ"/>
        </w:rPr>
        <w:t xml:space="preserve"> соломы</w:t>
      </w:r>
      <w:r w:rsidR="00F00EAA">
        <w:rPr>
          <w:sz w:val="28"/>
          <w:szCs w:val="28"/>
          <w:lang w:val="uz-Cyrl-UZ"/>
        </w:rPr>
        <w:t xml:space="preserve"> соответственно 1:4 и 1:2.</w:t>
      </w:r>
    </w:p>
    <w:p w:rsidR="00ED5611" w:rsidRDefault="00ED5611" w:rsidP="00ED5611">
      <w:pPr>
        <w:jc w:val="both"/>
        <w:rPr>
          <w:sz w:val="28"/>
          <w:szCs w:val="28"/>
          <w:lang w:val="uz-Cyrl-UZ"/>
        </w:rPr>
      </w:pPr>
      <w:r w:rsidRPr="00ED5611">
        <w:rPr>
          <w:noProof/>
          <w:sz w:val="28"/>
          <w:szCs w:val="28"/>
        </w:rPr>
        <w:drawing>
          <wp:inline distT="0" distB="0" distL="0" distR="0">
            <wp:extent cx="5815173" cy="3462391"/>
            <wp:effectExtent l="0" t="0" r="0" b="0"/>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D5611" w:rsidRDefault="00ED5611" w:rsidP="00FE5D64">
      <w:pPr>
        <w:ind w:firstLine="567"/>
        <w:jc w:val="both"/>
        <w:rPr>
          <w:b/>
          <w:sz w:val="28"/>
          <w:szCs w:val="28"/>
          <w:lang w:val="uz-Cyrl-UZ"/>
        </w:rPr>
      </w:pPr>
      <w:r w:rsidRPr="00ED5611">
        <w:rPr>
          <w:b/>
          <w:sz w:val="28"/>
          <w:szCs w:val="28"/>
          <w:lang w:val="uz-Cyrl-UZ"/>
        </w:rPr>
        <w:t>Рисунок-4.</w:t>
      </w:r>
      <w:r>
        <w:rPr>
          <w:sz w:val="28"/>
          <w:szCs w:val="28"/>
          <w:lang w:val="uz-Cyrl-UZ"/>
        </w:rPr>
        <w:t xml:space="preserve"> </w:t>
      </w:r>
      <w:r w:rsidRPr="00EA7F98">
        <w:rPr>
          <w:b/>
          <w:sz w:val="28"/>
          <w:szCs w:val="28"/>
          <w:lang w:val="uz-Cyrl-UZ"/>
        </w:rPr>
        <w:t xml:space="preserve">Влияние бентонитовой глины на </w:t>
      </w:r>
      <w:r>
        <w:rPr>
          <w:b/>
          <w:sz w:val="28"/>
          <w:szCs w:val="28"/>
          <w:lang w:val="uz-Cyrl-UZ"/>
        </w:rPr>
        <w:t>накопление биологической сухой массы</w:t>
      </w:r>
      <w:r w:rsidRPr="00EA7F98">
        <w:rPr>
          <w:b/>
          <w:sz w:val="28"/>
          <w:szCs w:val="28"/>
          <w:lang w:val="uz-Cyrl-UZ"/>
        </w:rPr>
        <w:t xml:space="preserve"> одного растения</w:t>
      </w:r>
      <w:r>
        <w:rPr>
          <w:b/>
          <w:sz w:val="28"/>
          <w:szCs w:val="28"/>
          <w:lang w:val="uz-Cyrl-UZ"/>
        </w:rPr>
        <w:t>, г</w:t>
      </w:r>
    </w:p>
    <w:p w:rsidR="00ED5611" w:rsidRDefault="00ED5611" w:rsidP="00FE5D64">
      <w:pPr>
        <w:ind w:firstLine="567"/>
        <w:jc w:val="both"/>
        <w:rPr>
          <w:sz w:val="28"/>
          <w:szCs w:val="28"/>
          <w:lang w:val="uz-Cyrl-UZ"/>
        </w:rPr>
      </w:pPr>
    </w:p>
    <w:p w:rsidR="00FE5D64" w:rsidRDefault="00F00EAA" w:rsidP="00FE5D64">
      <w:pPr>
        <w:ind w:firstLine="567"/>
        <w:jc w:val="both"/>
        <w:rPr>
          <w:sz w:val="28"/>
          <w:szCs w:val="28"/>
          <w:lang w:val="uz-Cyrl-UZ"/>
        </w:rPr>
      </w:pPr>
      <w:r>
        <w:rPr>
          <w:sz w:val="28"/>
          <w:szCs w:val="28"/>
          <w:lang w:val="uz-Cyrl-UZ"/>
        </w:rPr>
        <w:t>При</w:t>
      </w:r>
      <w:r w:rsidR="00FE5D64">
        <w:rPr>
          <w:sz w:val="28"/>
          <w:szCs w:val="28"/>
          <w:lang w:val="uz-Cyrl-UZ"/>
        </w:rPr>
        <w:t xml:space="preserve"> втором режиме орошения сохранилась такая</w:t>
      </w:r>
      <w:r w:rsidR="00E765E9">
        <w:rPr>
          <w:sz w:val="28"/>
          <w:szCs w:val="28"/>
          <w:lang w:val="uz-Cyrl-UZ"/>
        </w:rPr>
        <w:t xml:space="preserve"> </w:t>
      </w:r>
      <w:r w:rsidR="00FE5D64">
        <w:rPr>
          <w:sz w:val="28"/>
          <w:szCs w:val="28"/>
          <w:lang w:val="uz-Cyrl-UZ"/>
        </w:rPr>
        <w:t xml:space="preserve">же закономерность, где бентонитовая глина </w:t>
      </w:r>
      <w:r w:rsidR="00F148E9">
        <w:rPr>
          <w:sz w:val="28"/>
          <w:szCs w:val="28"/>
          <w:lang w:val="uz-Cyrl-UZ"/>
        </w:rPr>
        <w:t xml:space="preserve">была </w:t>
      </w:r>
      <w:r w:rsidR="00FE5D64">
        <w:rPr>
          <w:sz w:val="28"/>
          <w:szCs w:val="28"/>
          <w:lang w:val="uz-Cyrl-UZ"/>
        </w:rPr>
        <w:t xml:space="preserve">внесена нормой 4500 кг/га (15-16 вар) </w:t>
      </w:r>
      <w:r>
        <w:rPr>
          <w:sz w:val="28"/>
          <w:szCs w:val="28"/>
          <w:lang w:val="uz-Cyrl-UZ"/>
        </w:rPr>
        <w:t xml:space="preserve">билогический урожай </w:t>
      </w:r>
      <w:r w:rsidR="00FE5D64">
        <w:rPr>
          <w:sz w:val="28"/>
          <w:szCs w:val="28"/>
          <w:lang w:val="uz-Cyrl-UZ"/>
        </w:rPr>
        <w:t xml:space="preserve">составил </w:t>
      </w:r>
      <w:r>
        <w:rPr>
          <w:sz w:val="28"/>
          <w:szCs w:val="28"/>
          <w:lang w:val="uz-Cyrl-UZ"/>
        </w:rPr>
        <w:t>составил</w:t>
      </w:r>
      <w:r w:rsidR="00FE5D64">
        <w:rPr>
          <w:sz w:val="28"/>
          <w:szCs w:val="28"/>
          <w:lang w:val="uz-Cyrl-UZ"/>
        </w:rPr>
        <w:t xml:space="preserve"> 201,0-189,2 ц/га Норм</w:t>
      </w:r>
      <w:r w:rsidR="00FE5D64">
        <w:rPr>
          <w:sz w:val="28"/>
          <w:szCs w:val="28"/>
        </w:rPr>
        <w:t>ы бентонитовой глины применялись  один раз</w:t>
      </w:r>
      <w:r w:rsidR="00F148E9">
        <w:rPr>
          <w:sz w:val="28"/>
          <w:szCs w:val="28"/>
        </w:rPr>
        <w:t xml:space="preserve">, </w:t>
      </w:r>
      <w:r w:rsidR="00E765E9">
        <w:rPr>
          <w:sz w:val="28"/>
          <w:szCs w:val="28"/>
        </w:rPr>
        <w:t>а</w:t>
      </w:r>
      <w:r w:rsidR="00FE5D64">
        <w:rPr>
          <w:sz w:val="28"/>
          <w:szCs w:val="28"/>
        </w:rPr>
        <w:t xml:space="preserve"> изучение проводилось в течении трех лет. Полученные данные показывают, что на контрольном варианте (1 вар), т.е. при </w:t>
      </w:r>
      <w:r w:rsidR="005F1CB3">
        <w:rPr>
          <w:sz w:val="28"/>
          <w:szCs w:val="28"/>
        </w:rPr>
        <w:t>проведении</w:t>
      </w:r>
      <w:r w:rsidR="00FE5D64">
        <w:rPr>
          <w:sz w:val="28"/>
          <w:szCs w:val="28"/>
        </w:rPr>
        <w:t xml:space="preserve"> полива режимом орошения 60-70-60% от ППВ с применением минеральных удобрений </w:t>
      </w:r>
      <w:r w:rsidR="005F1CB3">
        <w:rPr>
          <w:sz w:val="28"/>
          <w:szCs w:val="28"/>
        </w:rPr>
        <w:t xml:space="preserve">нормой </w:t>
      </w:r>
      <w:r w:rsidR="005F1CB3">
        <w:rPr>
          <w:sz w:val="28"/>
          <w:szCs w:val="28"/>
          <w:lang w:val="uz-Cyrl-UZ"/>
        </w:rPr>
        <w:t>N</w:t>
      </w:r>
      <w:r w:rsidR="00FE5D64" w:rsidRPr="005F1CB3">
        <w:rPr>
          <w:sz w:val="28"/>
          <w:szCs w:val="28"/>
          <w:vertAlign w:val="subscript"/>
          <w:lang w:val="uz-Cyrl-UZ"/>
        </w:rPr>
        <w:t>200</w:t>
      </w:r>
      <w:r w:rsidR="00FE5D64" w:rsidRPr="00680D90">
        <w:rPr>
          <w:sz w:val="28"/>
          <w:szCs w:val="28"/>
          <w:lang w:val="uz-Cyrl-UZ"/>
        </w:rPr>
        <w:t>-</w:t>
      </w:r>
      <w:r w:rsidR="005F1CB3" w:rsidRPr="005F1CB3">
        <w:rPr>
          <w:sz w:val="28"/>
          <w:szCs w:val="28"/>
          <w:lang w:val="uz-Cyrl-UZ"/>
        </w:rPr>
        <w:t>Р</w:t>
      </w:r>
      <w:r w:rsidR="00FE5D64" w:rsidRPr="005F1CB3">
        <w:rPr>
          <w:sz w:val="28"/>
          <w:szCs w:val="28"/>
          <w:vertAlign w:val="subscript"/>
          <w:lang w:val="uz-Cyrl-UZ"/>
        </w:rPr>
        <w:t>140</w:t>
      </w:r>
      <w:r w:rsidR="005F1CB3">
        <w:rPr>
          <w:sz w:val="28"/>
          <w:szCs w:val="28"/>
          <w:lang w:val="uz-Cyrl-UZ"/>
        </w:rPr>
        <w:t>К</w:t>
      </w:r>
      <w:r w:rsidR="00FE5D64" w:rsidRPr="005F1CB3">
        <w:rPr>
          <w:sz w:val="28"/>
          <w:szCs w:val="28"/>
          <w:vertAlign w:val="subscript"/>
          <w:lang w:val="uz-Cyrl-UZ"/>
        </w:rPr>
        <w:t xml:space="preserve">100 </w:t>
      </w:r>
      <w:r w:rsidR="00FE5D64" w:rsidRPr="00680D90">
        <w:rPr>
          <w:sz w:val="28"/>
          <w:szCs w:val="28"/>
          <w:lang w:val="uz-Cyrl-UZ"/>
        </w:rPr>
        <w:t>кг/га</w:t>
      </w:r>
      <w:r w:rsidR="00FE5D64">
        <w:rPr>
          <w:sz w:val="28"/>
          <w:szCs w:val="28"/>
          <w:lang w:val="uz-Cyrl-UZ"/>
        </w:rPr>
        <w:t xml:space="preserve"> биологическая сух</w:t>
      </w:r>
      <w:r w:rsidR="00E765E9">
        <w:rPr>
          <w:sz w:val="28"/>
          <w:szCs w:val="28"/>
          <w:lang w:val="uz-Cyrl-UZ"/>
        </w:rPr>
        <w:t>а</w:t>
      </w:r>
      <w:r w:rsidR="00FE5D64">
        <w:rPr>
          <w:sz w:val="28"/>
          <w:szCs w:val="28"/>
          <w:lang w:val="uz-Cyrl-UZ"/>
        </w:rPr>
        <w:t>я масса рестений в конце вегетации (1 июня) составила 5,63 г. При этом</w:t>
      </w:r>
      <w:r w:rsidR="005F1CB3">
        <w:rPr>
          <w:sz w:val="28"/>
          <w:szCs w:val="28"/>
          <w:lang w:val="uz-Cyrl-UZ"/>
        </w:rPr>
        <w:t xml:space="preserve"> же режиме орошения самы</w:t>
      </w:r>
      <w:r w:rsidR="00FE5D64">
        <w:rPr>
          <w:sz w:val="28"/>
          <w:szCs w:val="28"/>
          <w:lang w:val="uz-Cyrl-UZ"/>
        </w:rPr>
        <w:t xml:space="preserve">й высокий показатель получен на 7-8 вариантах с применением бентонитовой глины нормой 4500 кг/га в качестве дополнения </w:t>
      </w:r>
      <w:r w:rsidR="005F1CB3">
        <w:rPr>
          <w:sz w:val="28"/>
          <w:szCs w:val="28"/>
          <w:lang w:val="uz-Cyrl-UZ"/>
        </w:rPr>
        <w:t xml:space="preserve">к </w:t>
      </w:r>
      <w:r w:rsidR="00FE5D64">
        <w:rPr>
          <w:sz w:val="28"/>
          <w:szCs w:val="28"/>
          <w:lang w:val="uz-Cyrl-UZ"/>
        </w:rPr>
        <w:t xml:space="preserve">минеральным удобрениям, </w:t>
      </w:r>
      <w:r w:rsidR="00F148E9">
        <w:rPr>
          <w:sz w:val="28"/>
          <w:szCs w:val="28"/>
          <w:lang w:val="uz-Cyrl-UZ"/>
        </w:rPr>
        <w:t>на</w:t>
      </w:r>
      <w:r w:rsidR="00FE5D64">
        <w:rPr>
          <w:sz w:val="28"/>
          <w:szCs w:val="28"/>
          <w:lang w:val="uz-Cyrl-UZ"/>
        </w:rPr>
        <w:t xml:space="preserve"> 1 июня вес биологической сухой массы растений составила 5,92-5,90 г., что на 0,29-0,66 г. выше </w:t>
      </w:r>
      <w:r w:rsidR="005F1CB3">
        <w:rPr>
          <w:sz w:val="28"/>
          <w:szCs w:val="28"/>
          <w:lang w:val="uz-Cyrl-UZ"/>
        </w:rPr>
        <w:t>п</w:t>
      </w:r>
      <w:r w:rsidR="00FE5D64">
        <w:rPr>
          <w:sz w:val="28"/>
          <w:szCs w:val="28"/>
          <w:lang w:val="uz-Cyrl-UZ"/>
        </w:rPr>
        <w:t>о ср</w:t>
      </w:r>
      <w:r w:rsidR="005F1CB3">
        <w:rPr>
          <w:sz w:val="28"/>
          <w:szCs w:val="28"/>
          <w:lang w:val="uz-Cyrl-UZ"/>
        </w:rPr>
        <w:t>а</w:t>
      </w:r>
      <w:r w:rsidR="00FE5D64">
        <w:rPr>
          <w:sz w:val="28"/>
          <w:szCs w:val="28"/>
          <w:lang w:val="uz-Cyrl-UZ"/>
        </w:rPr>
        <w:t xml:space="preserve">внению с контролем. </w:t>
      </w:r>
    </w:p>
    <w:p w:rsidR="00FE5D64" w:rsidRDefault="00FE5D64" w:rsidP="00FE5D64">
      <w:pPr>
        <w:ind w:firstLine="567"/>
        <w:jc w:val="both"/>
        <w:rPr>
          <w:sz w:val="28"/>
          <w:szCs w:val="28"/>
          <w:lang w:val="uz-Cyrl-UZ"/>
        </w:rPr>
      </w:pPr>
      <w:r>
        <w:rPr>
          <w:sz w:val="28"/>
          <w:szCs w:val="28"/>
          <w:lang w:val="uz-Cyrl-UZ"/>
        </w:rPr>
        <w:t xml:space="preserve">При втором режиме орошения 70-80-70% от ППВ сохраняется вышеуказанная закономерность </w:t>
      </w:r>
      <w:r w:rsidR="005F1CB3">
        <w:rPr>
          <w:sz w:val="28"/>
          <w:szCs w:val="28"/>
          <w:lang w:val="uz-Cyrl-UZ"/>
        </w:rPr>
        <w:t xml:space="preserve">где </w:t>
      </w:r>
      <w:r>
        <w:rPr>
          <w:sz w:val="28"/>
          <w:szCs w:val="28"/>
          <w:lang w:val="uz-Cyrl-UZ"/>
        </w:rPr>
        <w:t xml:space="preserve">самый высокий показатель получен при применении бентонитовой глины нормой 4500 кг/га в качестве дополнения </w:t>
      </w:r>
      <w:r w:rsidR="005F1CB3">
        <w:rPr>
          <w:sz w:val="28"/>
          <w:szCs w:val="28"/>
          <w:lang w:val="uz-Cyrl-UZ"/>
        </w:rPr>
        <w:t xml:space="preserve">к </w:t>
      </w:r>
      <w:r>
        <w:rPr>
          <w:sz w:val="28"/>
          <w:szCs w:val="28"/>
          <w:lang w:val="uz-Cyrl-UZ"/>
        </w:rPr>
        <w:t xml:space="preserve">минеральным удобрениям, </w:t>
      </w:r>
      <w:r w:rsidR="00F148E9">
        <w:rPr>
          <w:sz w:val="28"/>
          <w:szCs w:val="28"/>
          <w:lang w:val="uz-Cyrl-UZ"/>
        </w:rPr>
        <w:t>при этом</w:t>
      </w:r>
      <w:r>
        <w:rPr>
          <w:sz w:val="28"/>
          <w:szCs w:val="28"/>
          <w:lang w:val="uz-Cyrl-UZ"/>
        </w:rPr>
        <w:t xml:space="preserve"> сухая масса 1 июня составила 6,10-6,06 г., что на 0,23-0,54 г. больше по сравнению</w:t>
      </w:r>
      <w:r w:rsidR="005F1CB3">
        <w:rPr>
          <w:sz w:val="28"/>
          <w:szCs w:val="28"/>
          <w:lang w:val="uz-Cyrl-UZ"/>
        </w:rPr>
        <w:t xml:space="preserve"> с</w:t>
      </w:r>
      <w:r>
        <w:rPr>
          <w:sz w:val="28"/>
          <w:szCs w:val="28"/>
          <w:lang w:val="uz-Cyrl-UZ"/>
        </w:rPr>
        <w:t xml:space="preserve"> контрол</w:t>
      </w:r>
      <w:r w:rsidR="00550B3F">
        <w:rPr>
          <w:sz w:val="28"/>
          <w:szCs w:val="28"/>
          <w:lang w:val="uz-Cyrl-UZ"/>
        </w:rPr>
        <w:t>ем</w:t>
      </w:r>
      <w:r>
        <w:rPr>
          <w:sz w:val="28"/>
          <w:szCs w:val="28"/>
          <w:lang w:val="uz-Cyrl-UZ"/>
        </w:rPr>
        <w:t xml:space="preserve"> (9-10 вар.) </w:t>
      </w:r>
    </w:p>
    <w:p w:rsidR="00FE5D64" w:rsidRDefault="00FE5D64" w:rsidP="00FE5D64">
      <w:pPr>
        <w:ind w:firstLine="567"/>
        <w:jc w:val="both"/>
        <w:rPr>
          <w:sz w:val="28"/>
          <w:szCs w:val="28"/>
        </w:rPr>
      </w:pPr>
      <w:r>
        <w:rPr>
          <w:sz w:val="28"/>
          <w:szCs w:val="28"/>
          <w:lang w:val="uz-Cyrl-UZ"/>
        </w:rPr>
        <w:lastRenderedPageBreak/>
        <w:t xml:space="preserve">При режиме орошения </w:t>
      </w:r>
      <w:r w:rsidR="00550B3F">
        <w:rPr>
          <w:sz w:val="28"/>
          <w:szCs w:val="28"/>
          <w:lang w:val="uz-Cyrl-UZ"/>
        </w:rPr>
        <w:t xml:space="preserve">70-80-70% от ППВ </w:t>
      </w:r>
      <w:r>
        <w:rPr>
          <w:sz w:val="28"/>
          <w:szCs w:val="28"/>
          <w:lang w:val="uz-Cyrl-UZ"/>
        </w:rPr>
        <w:t xml:space="preserve">самый высокий показатель получен при применении бентонитовой глины нормой 4500 кг/га в качестве дополнения </w:t>
      </w:r>
      <w:r w:rsidR="005F1CB3">
        <w:rPr>
          <w:sz w:val="28"/>
          <w:szCs w:val="28"/>
          <w:lang w:val="uz-Cyrl-UZ"/>
        </w:rPr>
        <w:t xml:space="preserve">по </w:t>
      </w:r>
      <w:r>
        <w:rPr>
          <w:sz w:val="28"/>
          <w:szCs w:val="28"/>
          <w:lang w:val="uz-Cyrl-UZ"/>
        </w:rPr>
        <w:t>двум фонам минеральных удобрений (</w:t>
      </w:r>
      <w:r w:rsidR="005F1CB3">
        <w:rPr>
          <w:sz w:val="28"/>
          <w:szCs w:val="28"/>
          <w:lang w:val="en-US"/>
        </w:rPr>
        <w:t>N</w:t>
      </w:r>
      <w:r w:rsidRPr="005F1CB3">
        <w:rPr>
          <w:sz w:val="28"/>
          <w:szCs w:val="28"/>
          <w:vertAlign w:val="subscript"/>
        </w:rPr>
        <w:t>200</w:t>
      </w:r>
      <w:r w:rsidR="005F1CB3">
        <w:rPr>
          <w:sz w:val="28"/>
          <w:szCs w:val="28"/>
        </w:rPr>
        <w:t>Р</w:t>
      </w:r>
      <w:r w:rsidRPr="005F1CB3">
        <w:rPr>
          <w:sz w:val="28"/>
          <w:szCs w:val="28"/>
          <w:vertAlign w:val="subscript"/>
        </w:rPr>
        <w:t>140</w:t>
      </w:r>
      <w:r w:rsidR="005F1CB3">
        <w:rPr>
          <w:sz w:val="28"/>
          <w:szCs w:val="28"/>
        </w:rPr>
        <w:t>К</w:t>
      </w:r>
      <w:r w:rsidRPr="005F1CB3">
        <w:rPr>
          <w:sz w:val="28"/>
          <w:szCs w:val="28"/>
          <w:vertAlign w:val="subscript"/>
        </w:rPr>
        <w:t>100</w:t>
      </w:r>
      <w:r>
        <w:rPr>
          <w:sz w:val="28"/>
          <w:szCs w:val="28"/>
        </w:rPr>
        <w:t xml:space="preserve"> и </w:t>
      </w:r>
      <w:r w:rsidR="005F1CB3">
        <w:rPr>
          <w:sz w:val="28"/>
          <w:szCs w:val="28"/>
          <w:lang w:val="en-US"/>
        </w:rPr>
        <w:t>N</w:t>
      </w:r>
      <w:r w:rsidR="005F1CB3">
        <w:rPr>
          <w:sz w:val="28"/>
          <w:szCs w:val="28"/>
          <w:vertAlign w:val="subscript"/>
        </w:rPr>
        <w:t>150</w:t>
      </w:r>
      <w:r w:rsidR="005F1CB3">
        <w:rPr>
          <w:sz w:val="28"/>
          <w:szCs w:val="28"/>
        </w:rPr>
        <w:t>Р</w:t>
      </w:r>
      <w:r w:rsidR="005F1CB3" w:rsidRPr="005F1CB3">
        <w:rPr>
          <w:sz w:val="28"/>
          <w:szCs w:val="28"/>
          <w:vertAlign w:val="subscript"/>
        </w:rPr>
        <w:t>10</w:t>
      </w:r>
      <w:r w:rsidR="005F1CB3">
        <w:rPr>
          <w:sz w:val="28"/>
          <w:szCs w:val="28"/>
          <w:vertAlign w:val="subscript"/>
        </w:rPr>
        <w:t>5</w:t>
      </w:r>
      <w:r w:rsidR="005F1CB3">
        <w:rPr>
          <w:sz w:val="28"/>
          <w:szCs w:val="28"/>
        </w:rPr>
        <w:t>К</w:t>
      </w:r>
      <w:r w:rsidR="005F1CB3" w:rsidRPr="005F1CB3">
        <w:rPr>
          <w:sz w:val="28"/>
          <w:szCs w:val="28"/>
          <w:vertAlign w:val="subscript"/>
        </w:rPr>
        <w:t>75</w:t>
      </w:r>
      <w:r>
        <w:rPr>
          <w:sz w:val="28"/>
          <w:szCs w:val="28"/>
        </w:rPr>
        <w:t xml:space="preserve">кг/га), </w:t>
      </w:r>
      <w:r w:rsidR="005F1CB3">
        <w:rPr>
          <w:sz w:val="28"/>
          <w:szCs w:val="28"/>
        </w:rPr>
        <w:t>на двух фонах</w:t>
      </w:r>
      <w:r w:rsidR="00F148E9">
        <w:rPr>
          <w:sz w:val="28"/>
          <w:szCs w:val="28"/>
        </w:rPr>
        <w:t>,</w:t>
      </w:r>
      <w:r w:rsidR="005F1CB3">
        <w:rPr>
          <w:sz w:val="28"/>
          <w:szCs w:val="28"/>
        </w:rPr>
        <w:t xml:space="preserve"> </w:t>
      </w:r>
      <w:r>
        <w:rPr>
          <w:sz w:val="28"/>
          <w:szCs w:val="28"/>
        </w:rPr>
        <w:t>где биологическая урожайность соответственно составила 199,2 и 189,9 ц/га, соотношени</w:t>
      </w:r>
      <w:r w:rsidR="005F1CB3">
        <w:rPr>
          <w:sz w:val="28"/>
          <w:szCs w:val="28"/>
        </w:rPr>
        <w:t>е</w:t>
      </w:r>
      <w:r>
        <w:rPr>
          <w:sz w:val="28"/>
          <w:szCs w:val="28"/>
        </w:rPr>
        <w:t xml:space="preserve"> зерна </w:t>
      </w:r>
      <w:r w:rsidR="005F1CB3">
        <w:rPr>
          <w:sz w:val="28"/>
          <w:szCs w:val="28"/>
        </w:rPr>
        <w:t xml:space="preserve">и соломы, </w:t>
      </w:r>
      <w:r w:rsidR="00CD09C7">
        <w:rPr>
          <w:sz w:val="28"/>
          <w:szCs w:val="28"/>
        </w:rPr>
        <w:t>соответственно</w:t>
      </w:r>
      <w:r w:rsidR="005F1CB3">
        <w:rPr>
          <w:sz w:val="28"/>
          <w:szCs w:val="28"/>
        </w:rPr>
        <w:t xml:space="preserve"> </w:t>
      </w:r>
      <w:r w:rsidR="00CD09C7">
        <w:rPr>
          <w:sz w:val="28"/>
          <w:szCs w:val="28"/>
        </w:rPr>
        <w:t>составил</w:t>
      </w:r>
      <w:r w:rsidR="00550B3F">
        <w:rPr>
          <w:sz w:val="28"/>
          <w:szCs w:val="28"/>
        </w:rPr>
        <w:t>о</w:t>
      </w:r>
      <w:r w:rsidR="005F1CB3" w:rsidRPr="005F1CB3">
        <w:rPr>
          <w:sz w:val="28"/>
          <w:szCs w:val="28"/>
        </w:rPr>
        <w:t xml:space="preserve"> </w:t>
      </w:r>
      <w:r w:rsidR="005F1CB3">
        <w:rPr>
          <w:sz w:val="28"/>
          <w:szCs w:val="28"/>
        </w:rPr>
        <w:t>1:4-1:2</w:t>
      </w:r>
      <w:r w:rsidR="00CD09C7">
        <w:rPr>
          <w:sz w:val="28"/>
          <w:szCs w:val="28"/>
        </w:rPr>
        <w:t>.</w:t>
      </w:r>
    </w:p>
    <w:p w:rsidR="00FE5D64" w:rsidRDefault="00FE5D64" w:rsidP="00FE5D64">
      <w:pPr>
        <w:ind w:firstLine="567"/>
        <w:jc w:val="both"/>
        <w:rPr>
          <w:sz w:val="28"/>
          <w:szCs w:val="28"/>
        </w:rPr>
      </w:pPr>
      <w:r>
        <w:rPr>
          <w:sz w:val="28"/>
          <w:szCs w:val="28"/>
          <w:lang w:val="uz-Cyrl-UZ"/>
        </w:rPr>
        <w:t>При втором режиме орошения с</w:t>
      </w:r>
      <w:r w:rsidR="00F148E9">
        <w:rPr>
          <w:sz w:val="28"/>
          <w:szCs w:val="28"/>
          <w:lang w:val="uz-Cyrl-UZ"/>
        </w:rPr>
        <w:t>о</w:t>
      </w:r>
      <w:r>
        <w:rPr>
          <w:sz w:val="28"/>
          <w:szCs w:val="28"/>
          <w:lang w:val="uz-Cyrl-UZ"/>
        </w:rPr>
        <w:t>хранилась вышеуказанная закономерность</w:t>
      </w:r>
      <w:r w:rsidR="00E765E9">
        <w:rPr>
          <w:sz w:val="28"/>
          <w:szCs w:val="28"/>
          <w:lang w:val="uz-Cyrl-UZ"/>
        </w:rPr>
        <w:t>,</w:t>
      </w:r>
      <w:r>
        <w:rPr>
          <w:sz w:val="28"/>
          <w:szCs w:val="28"/>
          <w:lang w:val="uz-Cyrl-UZ"/>
        </w:rPr>
        <w:t xml:space="preserve"> где самый высокий показатель получен при применении бентонитовой глины нормой 4500 кг/га </w:t>
      </w:r>
      <w:r w:rsidR="00CD09C7">
        <w:rPr>
          <w:sz w:val="28"/>
          <w:szCs w:val="28"/>
          <w:lang w:val="uz-Cyrl-UZ"/>
        </w:rPr>
        <w:t>на двух фонах</w:t>
      </w:r>
      <w:r>
        <w:rPr>
          <w:sz w:val="28"/>
          <w:szCs w:val="28"/>
          <w:lang w:val="uz-Cyrl-UZ"/>
        </w:rPr>
        <w:t xml:space="preserve"> минеральны</w:t>
      </w:r>
      <w:r w:rsidR="00CD09C7">
        <w:rPr>
          <w:sz w:val="28"/>
          <w:szCs w:val="28"/>
          <w:lang w:val="uz-Cyrl-UZ"/>
        </w:rPr>
        <w:t>х удобрений</w:t>
      </w:r>
      <w:r>
        <w:rPr>
          <w:sz w:val="28"/>
          <w:szCs w:val="28"/>
          <w:lang w:val="uz-Cyrl-UZ"/>
        </w:rPr>
        <w:t xml:space="preserve"> </w:t>
      </w:r>
      <w:r w:rsidR="00CD09C7">
        <w:rPr>
          <w:sz w:val="28"/>
          <w:szCs w:val="28"/>
          <w:lang w:val="en-US"/>
        </w:rPr>
        <w:t>N</w:t>
      </w:r>
      <w:r w:rsidR="00CD09C7" w:rsidRPr="005F1CB3">
        <w:rPr>
          <w:sz w:val="28"/>
          <w:szCs w:val="28"/>
          <w:vertAlign w:val="subscript"/>
        </w:rPr>
        <w:t>200</w:t>
      </w:r>
      <w:r w:rsidR="00CD09C7">
        <w:rPr>
          <w:sz w:val="28"/>
          <w:szCs w:val="28"/>
        </w:rPr>
        <w:t>Р</w:t>
      </w:r>
      <w:r w:rsidR="00CD09C7" w:rsidRPr="005F1CB3">
        <w:rPr>
          <w:sz w:val="28"/>
          <w:szCs w:val="28"/>
          <w:vertAlign w:val="subscript"/>
        </w:rPr>
        <w:t>140</w:t>
      </w:r>
      <w:r w:rsidR="00CD09C7">
        <w:rPr>
          <w:sz w:val="28"/>
          <w:szCs w:val="28"/>
        </w:rPr>
        <w:t>К</w:t>
      </w:r>
      <w:r w:rsidR="00CD09C7" w:rsidRPr="005F1CB3">
        <w:rPr>
          <w:sz w:val="28"/>
          <w:szCs w:val="28"/>
          <w:vertAlign w:val="subscript"/>
        </w:rPr>
        <w:t>100</w:t>
      </w:r>
      <w:r w:rsidR="00CD09C7">
        <w:rPr>
          <w:sz w:val="28"/>
          <w:szCs w:val="28"/>
        </w:rPr>
        <w:t xml:space="preserve"> и </w:t>
      </w:r>
      <w:r w:rsidR="00CD09C7">
        <w:rPr>
          <w:sz w:val="28"/>
          <w:szCs w:val="28"/>
          <w:lang w:val="en-US"/>
        </w:rPr>
        <w:t>N</w:t>
      </w:r>
      <w:r w:rsidR="00CD09C7">
        <w:rPr>
          <w:sz w:val="28"/>
          <w:szCs w:val="28"/>
          <w:vertAlign w:val="subscript"/>
        </w:rPr>
        <w:t>150</w:t>
      </w:r>
      <w:r w:rsidR="00CD09C7">
        <w:rPr>
          <w:sz w:val="28"/>
          <w:szCs w:val="28"/>
        </w:rPr>
        <w:t>Р</w:t>
      </w:r>
      <w:r w:rsidR="00CD09C7" w:rsidRPr="005F1CB3">
        <w:rPr>
          <w:sz w:val="28"/>
          <w:szCs w:val="28"/>
          <w:vertAlign w:val="subscript"/>
        </w:rPr>
        <w:t>10</w:t>
      </w:r>
      <w:r w:rsidR="00CD09C7">
        <w:rPr>
          <w:sz w:val="28"/>
          <w:szCs w:val="28"/>
          <w:vertAlign w:val="subscript"/>
        </w:rPr>
        <w:t>5</w:t>
      </w:r>
      <w:r w:rsidR="00CD09C7">
        <w:rPr>
          <w:sz w:val="28"/>
          <w:szCs w:val="28"/>
        </w:rPr>
        <w:t>К</w:t>
      </w:r>
      <w:r w:rsidR="00CD09C7" w:rsidRPr="005F1CB3">
        <w:rPr>
          <w:sz w:val="28"/>
          <w:szCs w:val="28"/>
          <w:vertAlign w:val="subscript"/>
        </w:rPr>
        <w:t>75</w:t>
      </w:r>
      <w:r w:rsidR="00CD09C7">
        <w:rPr>
          <w:sz w:val="28"/>
          <w:szCs w:val="28"/>
          <w:vertAlign w:val="subscript"/>
        </w:rPr>
        <w:t xml:space="preserve"> </w:t>
      </w:r>
      <w:r w:rsidR="00CD09C7">
        <w:rPr>
          <w:sz w:val="28"/>
          <w:szCs w:val="28"/>
        </w:rPr>
        <w:t xml:space="preserve">кг/га </w:t>
      </w:r>
      <w:r>
        <w:rPr>
          <w:sz w:val="28"/>
          <w:szCs w:val="28"/>
        </w:rPr>
        <w:t>(15-16 вар.), при этом биологический урожай составил 208,5-199,6 ц/га.</w:t>
      </w:r>
    </w:p>
    <w:p w:rsidR="00FE5D64" w:rsidRDefault="00FE5D64" w:rsidP="00FE5D64">
      <w:pPr>
        <w:ind w:firstLine="567"/>
        <w:jc w:val="both"/>
        <w:rPr>
          <w:sz w:val="28"/>
          <w:szCs w:val="28"/>
        </w:rPr>
      </w:pPr>
      <w:r>
        <w:rPr>
          <w:sz w:val="28"/>
          <w:szCs w:val="28"/>
        </w:rPr>
        <w:t>По полученным данным можно сделать вывод</w:t>
      </w:r>
      <w:r w:rsidR="00E765E9">
        <w:rPr>
          <w:sz w:val="28"/>
          <w:szCs w:val="28"/>
        </w:rPr>
        <w:t>,</w:t>
      </w:r>
      <w:r>
        <w:rPr>
          <w:sz w:val="28"/>
          <w:szCs w:val="28"/>
        </w:rPr>
        <w:t xml:space="preserve"> что при применени</w:t>
      </w:r>
      <w:r w:rsidR="00CD09C7">
        <w:rPr>
          <w:sz w:val="28"/>
          <w:szCs w:val="28"/>
        </w:rPr>
        <w:t>и</w:t>
      </w:r>
      <w:r>
        <w:rPr>
          <w:sz w:val="28"/>
          <w:szCs w:val="28"/>
        </w:rPr>
        <w:t xml:space="preserve"> минеральных удобрений биологический урожай повысился на 14,8 ц/га, а при применени</w:t>
      </w:r>
      <w:r w:rsidR="00CD09C7">
        <w:rPr>
          <w:sz w:val="28"/>
          <w:szCs w:val="28"/>
        </w:rPr>
        <w:t>и</w:t>
      </w:r>
      <w:r>
        <w:rPr>
          <w:sz w:val="28"/>
          <w:szCs w:val="28"/>
        </w:rPr>
        <w:t xml:space="preserve"> бентонитовой глины биологический урожай повысился на 43,3-49,2 ц/га</w:t>
      </w:r>
      <w:r w:rsidR="00F148E9">
        <w:rPr>
          <w:sz w:val="28"/>
          <w:szCs w:val="28"/>
        </w:rPr>
        <w:t>.</w:t>
      </w:r>
      <w:r>
        <w:rPr>
          <w:sz w:val="28"/>
          <w:szCs w:val="28"/>
        </w:rPr>
        <w:t xml:space="preserve"> </w:t>
      </w:r>
      <w:r w:rsidR="00F148E9">
        <w:rPr>
          <w:sz w:val="28"/>
          <w:szCs w:val="28"/>
        </w:rPr>
        <w:t>Н</w:t>
      </w:r>
      <w:r>
        <w:rPr>
          <w:sz w:val="28"/>
          <w:szCs w:val="28"/>
        </w:rPr>
        <w:t xml:space="preserve">еобходимо отметить, </w:t>
      </w:r>
      <w:r w:rsidR="00E765E9">
        <w:rPr>
          <w:sz w:val="28"/>
          <w:szCs w:val="28"/>
        </w:rPr>
        <w:t xml:space="preserve">то </w:t>
      </w:r>
      <w:r>
        <w:rPr>
          <w:sz w:val="28"/>
          <w:szCs w:val="28"/>
        </w:rPr>
        <w:t xml:space="preserve">что </w:t>
      </w:r>
      <w:r w:rsidR="00CD09C7">
        <w:rPr>
          <w:sz w:val="28"/>
          <w:szCs w:val="28"/>
        </w:rPr>
        <w:t xml:space="preserve">за счёт </w:t>
      </w:r>
      <w:r>
        <w:rPr>
          <w:sz w:val="28"/>
          <w:szCs w:val="28"/>
        </w:rPr>
        <w:t xml:space="preserve"> применени</w:t>
      </w:r>
      <w:r w:rsidR="00550B3F">
        <w:rPr>
          <w:sz w:val="28"/>
          <w:szCs w:val="28"/>
        </w:rPr>
        <w:t>я</w:t>
      </w:r>
      <w:r>
        <w:rPr>
          <w:sz w:val="28"/>
          <w:szCs w:val="28"/>
        </w:rPr>
        <w:t xml:space="preserve"> бентонитовой глины в качестве дополнения </w:t>
      </w:r>
      <w:r w:rsidR="00CD09C7">
        <w:rPr>
          <w:sz w:val="28"/>
          <w:szCs w:val="28"/>
        </w:rPr>
        <w:t xml:space="preserve">к </w:t>
      </w:r>
      <w:r>
        <w:rPr>
          <w:sz w:val="28"/>
          <w:szCs w:val="28"/>
        </w:rPr>
        <w:t>минеральным удобрениям биологическ</w:t>
      </w:r>
      <w:r w:rsidR="00CD09C7">
        <w:rPr>
          <w:sz w:val="28"/>
          <w:szCs w:val="28"/>
        </w:rPr>
        <w:t>ий</w:t>
      </w:r>
      <w:r>
        <w:rPr>
          <w:sz w:val="28"/>
          <w:szCs w:val="28"/>
        </w:rPr>
        <w:t xml:space="preserve"> урожа</w:t>
      </w:r>
      <w:r w:rsidR="00CD09C7">
        <w:rPr>
          <w:sz w:val="28"/>
          <w:szCs w:val="28"/>
        </w:rPr>
        <w:t>й</w:t>
      </w:r>
      <w:r>
        <w:rPr>
          <w:sz w:val="28"/>
          <w:szCs w:val="28"/>
        </w:rPr>
        <w:t xml:space="preserve"> </w:t>
      </w:r>
      <w:r w:rsidR="00CD09C7">
        <w:rPr>
          <w:sz w:val="28"/>
          <w:szCs w:val="28"/>
        </w:rPr>
        <w:t>повысился на</w:t>
      </w:r>
      <w:r>
        <w:rPr>
          <w:sz w:val="28"/>
          <w:szCs w:val="28"/>
        </w:rPr>
        <w:t xml:space="preserve"> 8,9 ц/га</w:t>
      </w:r>
      <w:r w:rsidR="00CD09C7">
        <w:rPr>
          <w:sz w:val="28"/>
          <w:szCs w:val="28"/>
        </w:rPr>
        <w:t>,</w:t>
      </w:r>
      <w:r>
        <w:rPr>
          <w:sz w:val="28"/>
          <w:szCs w:val="28"/>
        </w:rPr>
        <w:t xml:space="preserve"> это об</w:t>
      </w:r>
      <w:r w:rsidR="00CD09C7">
        <w:rPr>
          <w:sz w:val="28"/>
          <w:szCs w:val="28"/>
        </w:rPr>
        <w:t>ъ</w:t>
      </w:r>
      <w:r>
        <w:rPr>
          <w:sz w:val="28"/>
          <w:szCs w:val="28"/>
        </w:rPr>
        <w:t>ясняется  положительным влиян</w:t>
      </w:r>
      <w:r w:rsidR="00F148E9">
        <w:rPr>
          <w:sz w:val="28"/>
          <w:szCs w:val="28"/>
        </w:rPr>
        <w:t>и</w:t>
      </w:r>
      <w:r>
        <w:rPr>
          <w:sz w:val="28"/>
          <w:szCs w:val="28"/>
        </w:rPr>
        <w:t>ем бентонитовой глины на улучшение роста, развития растений</w:t>
      </w:r>
      <w:r w:rsidR="00CD09C7">
        <w:rPr>
          <w:sz w:val="28"/>
          <w:szCs w:val="28"/>
        </w:rPr>
        <w:t xml:space="preserve"> и</w:t>
      </w:r>
      <w:r>
        <w:rPr>
          <w:sz w:val="28"/>
          <w:szCs w:val="28"/>
        </w:rPr>
        <w:t xml:space="preserve"> ускорения </w:t>
      </w:r>
      <w:r w:rsidR="00CD09C7">
        <w:rPr>
          <w:sz w:val="28"/>
          <w:szCs w:val="28"/>
        </w:rPr>
        <w:t>процесса</w:t>
      </w:r>
      <w:r>
        <w:rPr>
          <w:sz w:val="28"/>
          <w:szCs w:val="28"/>
        </w:rPr>
        <w:t xml:space="preserve"> фотосинтеза.</w:t>
      </w:r>
    </w:p>
    <w:p w:rsidR="00FE5D64" w:rsidRDefault="00CD09C7" w:rsidP="00FE5D64">
      <w:pPr>
        <w:ind w:firstLine="567"/>
        <w:jc w:val="both"/>
        <w:rPr>
          <w:sz w:val="28"/>
          <w:szCs w:val="28"/>
        </w:rPr>
      </w:pPr>
      <w:r w:rsidRPr="00CD09C7">
        <w:rPr>
          <w:sz w:val="28"/>
          <w:szCs w:val="28"/>
        </w:rPr>
        <w:t>В главе</w:t>
      </w:r>
      <w:r>
        <w:rPr>
          <w:b/>
          <w:sz w:val="28"/>
          <w:szCs w:val="28"/>
        </w:rPr>
        <w:t xml:space="preserve"> </w:t>
      </w:r>
      <w:r w:rsidR="00FE5D64">
        <w:rPr>
          <w:b/>
          <w:sz w:val="28"/>
          <w:szCs w:val="28"/>
        </w:rPr>
        <w:t>Влияние режима орошения, норм минеральных удобрений и бентонитовой глины на качественные показатели зерна</w:t>
      </w:r>
      <w:r w:rsidR="00FE5D64" w:rsidRPr="00E2030A">
        <w:rPr>
          <w:sz w:val="28"/>
          <w:szCs w:val="28"/>
        </w:rPr>
        <w:t xml:space="preserve"> </w:t>
      </w:r>
      <w:r w:rsidR="00E765E9">
        <w:rPr>
          <w:sz w:val="28"/>
          <w:szCs w:val="28"/>
          <w:lang w:val="uz-Cyrl-UZ"/>
        </w:rPr>
        <w:t>п</w:t>
      </w:r>
      <w:r w:rsidR="00FE5D64">
        <w:rPr>
          <w:sz w:val="28"/>
          <w:szCs w:val="28"/>
          <w:lang w:val="uz-Cyrl-UZ"/>
        </w:rPr>
        <w:t xml:space="preserve">олученные результаты исследований показывают,  что на первом варианте с проведением полива режимом орошения 60-70-60% от ППВ и применением минеральных удобрений нормой </w:t>
      </w:r>
      <w:r w:rsidR="00FE5D64">
        <w:rPr>
          <w:sz w:val="28"/>
          <w:szCs w:val="28"/>
          <w:lang w:val="en-US"/>
        </w:rPr>
        <w:t>N</w:t>
      </w:r>
      <w:r w:rsidR="00FE5D64">
        <w:rPr>
          <w:sz w:val="28"/>
          <w:szCs w:val="28"/>
        </w:rPr>
        <w:t xml:space="preserve">РК 200-140-100 кг/га стекловидность зерна составила 72,5%, количество белка 13,8%, количество клейковины 25,8%, обьем хлеба получаемого </w:t>
      </w:r>
      <w:r>
        <w:rPr>
          <w:sz w:val="28"/>
          <w:szCs w:val="28"/>
        </w:rPr>
        <w:t>от</w:t>
      </w:r>
      <w:r w:rsidR="00FE5D64">
        <w:rPr>
          <w:sz w:val="28"/>
          <w:szCs w:val="28"/>
        </w:rPr>
        <w:t xml:space="preserve"> 100 г. мук</w:t>
      </w:r>
      <w:r>
        <w:rPr>
          <w:sz w:val="28"/>
          <w:szCs w:val="28"/>
        </w:rPr>
        <w:t>и</w:t>
      </w:r>
      <w:r w:rsidR="00FE5D64">
        <w:rPr>
          <w:sz w:val="28"/>
          <w:szCs w:val="28"/>
        </w:rPr>
        <w:t xml:space="preserve"> составляет 450 см</w:t>
      </w:r>
      <w:r w:rsidR="00FE5D64">
        <w:rPr>
          <w:sz w:val="28"/>
          <w:szCs w:val="28"/>
          <w:vertAlign w:val="superscript"/>
        </w:rPr>
        <w:t>3</w:t>
      </w:r>
      <w:r w:rsidR="00FE5D64">
        <w:rPr>
          <w:sz w:val="28"/>
          <w:szCs w:val="28"/>
        </w:rPr>
        <w:t>. При</w:t>
      </w:r>
      <w:r>
        <w:rPr>
          <w:sz w:val="28"/>
          <w:szCs w:val="28"/>
        </w:rPr>
        <w:t xml:space="preserve"> поливе с </w:t>
      </w:r>
      <w:r w:rsidR="00FE5D64">
        <w:rPr>
          <w:sz w:val="28"/>
          <w:szCs w:val="28"/>
        </w:rPr>
        <w:t>так</w:t>
      </w:r>
      <w:r>
        <w:rPr>
          <w:sz w:val="28"/>
          <w:szCs w:val="28"/>
        </w:rPr>
        <w:t>и</w:t>
      </w:r>
      <w:r w:rsidR="00FE5D64">
        <w:rPr>
          <w:sz w:val="28"/>
          <w:szCs w:val="28"/>
        </w:rPr>
        <w:t>м</w:t>
      </w:r>
      <w:r>
        <w:rPr>
          <w:sz w:val="28"/>
          <w:szCs w:val="28"/>
        </w:rPr>
        <w:t xml:space="preserve"> </w:t>
      </w:r>
      <w:r w:rsidR="00FE5D64">
        <w:rPr>
          <w:sz w:val="28"/>
          <w:szCs w:val="28"/>
        </w:rPr>
        <w:t>же режим</w:t>
      </w:r>
      <w:r>
        <w:rPr>
          <w:sz w:val="28"/>
          <w:szCs w:val="28"/>
        </w:rPr>
        <w:t>ом</w:t>
      </w:r>
      <w:r w:rsidR="00FE5D64">
        <w:rPr>
          <w:sz w:val="28"/>
          <w:szCs w:val="28"/>
        </w:rPr>
        <w:t xml:space="preserve"> орошения </w:t>
      </w:r>
      <w:r>
        <w:rPr>
          <w:sz w:val="28"/>
          <w:szCs w:val="28"/>
        </w:rPr>
        <w:t>и</w:t>
      </w:r>
      <w:r w:rsidR="00FE5D64">
        <w:rPr>
          <w:sz w:val="28"/>
          <w:szCs w:val="28"/>
        </w:rPr>
        <w:t xml:space="preserve"> внесением бентонитовой глины нормой 3000 и 4500 кг/га в качестве дополнения </w:t>
      </w:r>
      <w:r>
        <w:rPr>
          <w:sz w:val="28"/>
          <w:szCs w:val="28"/>
        </w:rPr>
        <w:t xml:space="preserve">к </w:t>
      </w:r>
      <w:r w:rsidR="00FE5D64">
        <w:rPr>
          <w:sz w:val="28"/>
          <w:szCs w:val="28"/>
        </w:rPr>
        <w:t xml:space="preserve">минеральным удобрениям стекловидность зерна на фоне  </w:t>
      </w:r>
      <w:r w:rsidR="001E180E">
        <w:rPr>
          <w:sz w:val="28"/>
          <w:szCs w:val="28"/>
          <w:lang w:val="en-US"/>
        </w:rPr>
        <w:t>N</w:t>
      </w:r>
      <w:r w:rsidR="001E180E" w:rsidRPr="005F1CB3">
        <w:rPr>
          <w:sz w:val="28"/>
          <w:szCs w:val="28"/>
          <w:vertAlign w:val="subscript"/>
        </w:rPr>
        <w:t>200</w:t>
      </w:r>
      <w:r w:rsidR="001E180E">
        <w:rPr>
          <w:sz w:val="28"/>
          <w:szCs w:val="28"/>
        </w:rPr>
        <w:t>Р</w:t>
      </w:r>
      <w:r w:rsidR="001E180E" w:rsidRPr="005F1CB3">
        <w:rPr>
          <w:sz w:val="28"/>
          <w:szCs w:val="28"/>
          <w:vertAlign w:val="subscript"/>
        </w:rPr>
        <w:t>140</w:t>
      </w:r>
      <w:r w:rsidR="001E180E">
        <w:rPr>
          <w:sz w:val="28"/>
          <w:szCs w:val="28"/>
        </w:rPr>
        <w:t>К</w:t>
      </w:r>
      <w:r w:rsidR="001E180E" w:rsidRPr="005F1CB3">
        <w:rPr>
          <w:sz w:val="28"/>
          <w:szCs w:val="28"/>
          <w:vertAlign w:val="subscript"/>
        </w:rPr>
        <w:t>100</w:t>
      </w:r>
      <w:r w:rsidR="001E180E">
        <w:rPr>
          <w:sz w:val="28"/>
          <w:szCs w:val="28"/>
        </w:rPr>
        <w:t xml:space="preserve"> кг/га </w:t>
      </w:r>
      <w:r w:rsidR="00FE5D64">
        <w:rPr>
          <w:sz w:val="28"/>
          <w:szCs w:val="28"/>
        </w:rPr>
        <w:t xml:space="preserve">соответственно составила 86,9-88,2%, количество белка 14,7-14,9%, количество клейковины 28,0-28,2% </w:t>
      </w:r>
      <w:r w:rsidR="00550B3F">
        <w:rPr>
          <w:sz w:val="28"/>
          <w:szCs w:val="28"/>
        </w:rPr>
        <w:t xml:space="preserve">при этом обьем хлеба </w:t>
      </w:r>
      <w:r w:rsidR="00FE5D64">
        <w:rPr>
          <w:sz w:val="28"/>
          <w:szCs w:val="28"/>
        </w:rPr>
        <w:t xml:space="preserve">получаемого </w:t>
      </w:r>
      <w:r>
        <w:rPr>
          <w:sz w:val="28"/>
          <w:szCs w:val="28"/>
        </w:rPr>
        <w:t>от</w:t>
      </w:r>
      <w:r w:rsidR="00FE5D64">
        <w:rPr>
          <w:sz w:val="28"/>
          <w:szCs w:val="28"/>
        </w:rPr>
        <w:t xml:space="preserve"> 100 г. муки составил</w:t>
      </w:r>
      <w:r>
        <w:rPr>
          <w:sz w:val="28"/>
          <w:szCs w:val="28"/>
        </w:rPr>
        <w:t xml:space="preserve"> </w:t>
      </w:r>
      <w:r w:rsidR="00FE5D64">
        <w:rPr>
          <w:sz w:val="28"/>
          <w:szCs w:val="28"/>
        </w:rPr>
        <w:t>610-650 см</w:t>
      </w:r>
      <w:r w:rsidR="00FE5D64">
        <w:rPr>
          <w:sz w:val="28"/>
          <w:szCs w:val="28"/>
          <w:vertAlign w:val="superscript"/>
        </w:rPr>
        <w:t>3</w:t>
      </w:r>
      <w:r w:rsidR="00FE5D64">
        <w:rPr>
          <w:sz w:val="28"/>
          <w:szCs w:val="28"/>
        </w:rPr>
        <w:t xml:space="preserve">. При втором режиме орошения 70-80-70% от ППВ с применением минеральных удобрений нормой </w:t>
      </w:r>
      <w:r w:rsidR="001E180E">
        <w:rPr>
          <w:sz w:val="28"/>
          <w:szCs w:val="28"/>
          <w:lang w:val="en-US"/>
        </w:rPr>
        <w:t>N</w:t>
      </w:r>
      <w:r w:rsidR="001E180E" w:rsidRPr="005F1CB3">
        <w:rPr>
          <w:sz w:val="28"/>
          <w:szCs w:val="28"/>
          <w:vertAlign w:val="subscript"/>
        </w:rPr>
        <w:t>200</w:t>
      </w:r>
      <w:r w:rsidR="001E180E">
        <w:rPr>
          <w:sz w:val="28"/>
          <w:szCs w:val="28"/>
        </w:rPr>
        <w:t>Р</w:t>
      </w:r>
      <w:r w:rsidR="001E180E" w:rsidRPr="005F1CB3">
        <w:rPr>
          <w:sz w:val="28"/>
          <w:szCs w:val="28"/>
          <w:vertAlign w:val="subscript"/>
        </w:rPr>
        <w:t>140</w:t>
      </w:r>
      <w:r w:rsidR="001E180E">
        <w:rPr>
          <w:sz w:val="28"/>
          <w:szCs w:val="28"/>
        </w:rPr>
        <w:t>К</w:t>
      </w:r>
      <w:r w:rsidR="001E180E" w:rsidRPr="005F1CB3">
        <w:rPr>
          <w:sz w:val="28"/>
          <w:szCs w:val="28"/>
          <w:vertAlign w:val="subscript"/>
        </w:rPr>
        <w:t>100</w:t>
      </w:r>
      <w:r w:rsidR="001E180E">
        <w:rPr>
          <w:sz w:val="28"/>
          <w:szCs w:val="28"/>
        </w:rPr>
        <w:t xml:space="preserve"> кг/га </w:t>
      </w:r>
      <w:r w:rsidR="00FE5D64">
        <w:rPr>
          <w:sz w:val="28"/>
          <w:szCs w:val="28"/>
        </w:rPr>
        <w:t xml:space="preserve">была </w:t>
      </w:r>
      <w:r>
        <w:rPr>
          <w:sz w:val="28"/>
          <w:szCs w:val="28"/>
        </w:rPr>
        <w:t>сохранена</w:t>
      </w:r>
      <w:r w:rsidR="00FE5D64">
        <w:rPr>
          <w:sz w:val="28"/>
          <w:szCs w:val="28"/>
        </w:rPr>
        <w:t xml:space="preserve"> </w:t>
      </w:r>
      <w:r>
        <w:rPr>
          <w:sz w:val="28"/>
          <w:szCs w:val="28"/>
        </w:rPr>
        <w:t xml:space="preserve">полученная </w:t>
      </w:r>
      <w:r w:rsidR="00FE5D64">
        <w:rPr>
          <w:sz w:val="28"/>
          <w:szCs w:val="28"/>
        </w:rPr>
        <w:t>закономерность</w:t>
      </w:r>
      <w:r w:rsidR="00E765E9">
        <w:rPr>
          <w:sz w:val="28"/>
          <w:szCs w:val="28"/>
        </w:rPr>
        <w:t>,</w:t>
      </w:r>
      <w:r w:rsidR="00FE5D64">
        <w:rPr>
          <w:sz w:val="28"/>
          <w:szCs w:val="28"/>
        </w:rPr>
        <w:t xml:space="preserve"> при вышеуказанном режиме орошени</w:t>
      </w:r>
      <w:r w:rsidR="00F148E9">
        <w:rPr>
          <w:sz w:val="28"/>
          <w:szCs w:val="28"/>
        </w:rPr>
        <w:t>м</w:t>
      </w:r>
      <w:r w:rsidR="00FE5D64">
        <w:rPr>
          <w:sz w:val="28"/>
          <w:szCs w:val="28"/>
        </w:rPr>
        <w:t xml:space="preserve"> самые высокие качественные показатели были получены при применении </w:t>
      </w:r>
      <w:r>
        <w:rPr>
          <w:sz w:val="28"/>
          <w:szCs w:val="28"/>
        </w:rPr>
        <w:t xml:space="preserve"> </w:t>
      </w:r>
      <w:r w:rsidR="00FE5D64">
        <w:rPr>
          <w:sz w:val="28"/>
          <w:szCs w:val="28"/>
        </w:rPr>
        <w:t xml:space="preserve">бентонитовой глины нормой 4500 кг/га в качестве дополнения </w:t>
      </w:r>
      <w:r w:rsidR="00550B3F">
        <w:rPr>
          <w:sz w:val="28"/>
          <w:szCs w:val="28"/>
        </w:rPr>
        <w:t xml:space="preserve">к </w:t>
      </w:r>
      <w:r w:rsidR="00FE5D64">
        <w:rPr>
          <w:sz w:val="28"/>
          <w:szCs w:val="28"/>
        </w:rPr>
        <w:t xml:space="preserve">минеральным удобрениям (15-16 вар.), где стекловидность зерна при применении минеральных удобрений нормой </w:t>
      </w:r>
      <w:r w:rsidR="001E180E">
        <w:rPr>
          <w:sz w:val="28"/>
          <w:szCs w:val="28"/>
          <w:lang w:val="en-US"/>
        </w:rPr>
        <w:t>N</w:t>
      </w:r>
      <w:r w:rsidR="001E180E" w:rsidRPr="005F1CB3">
        <w:rPr>
          <w:sz w:val="28"/>
          <w:szCs w:val="28"/>
          <w:vertAlign w:val="subscript"/>
        </w:rPr>
        <w:t>200</w:t>
      </w:r>
      <w:r w:rsidR="001E180E">
        <w:rPr>
          <w:sz w:val="28"/>
          <w:szCs w:val="28"/>
        </w:rPr>
        <w:t>Р</w:t>
      </w:r>
      <w:r w:rsidR="001E180E" w:rsidRPr="005F1CB3">
        <w:rPr>
          <w:sz w:val="28"/>
          <w:szCs w:val="28"/>
          <w:vertAlign w:val="subscript"/>
        </w:rPr>
        <w:t>140</w:t>
      </w:r>
      <w:r w:rsidR="001E180E">
        <w:rPr>
          <w:sz w:val="28"/>
          <w:szCs w:val="28"/>
        </w:rPr>
        <w:t>К</w:t>
      </w:r>
      <w:r w:rsidR="001E180E" w:rsidRPr="005F1CB3">
        <w:rPr>
          <w:sz w:val="28"/>
          <w:szCs w:val="28"/>
          <w:vertAlign w:val="subscript"/>
        </w:rPr>
        <w:t>100</w:t>
      </w:r>
      <w:r w:rsidR="001E180E">
        <w:rPr>
          <w:sz w:val="28"/>
          <w:szCs w:val="28"/>
        </w:rPr>
        <w:t xml:space="preserve"> кг/га </w:t>
      </w:r>
      <w:r w:rsidR="00FE5D64">
        <w:rPr>
          <w:sz w:val="28"/>
          <w:szCs w:val="28"/>
        </w:rPr>
        <w:t>состав</w:t>
      </w:r>
      <w:r w:rsidR="00550B3F">
        <w:rPr>
          <w:sz w:val="28"/>
          <w:szCs w:val="28"/>
        </w:rPr>
        <w:t>и</w:t>
      </w:r>
      <w:r w:rsidR="00FE5D64">
        <w:rPr>
          <w:sz w:val="28"/>
          <w:szCs w:val="28"/>
        </w:rPr>
        <w:t xml:space="preserve">ла 73,5% , количество белка 13,8%, количество клейковины 26,3% , обьем хлеба получаемого </w:t>
      </w:r>
      <w:r>
        <w:rPr>
          <w:sz w:val="28"/>
          <w:szCs w:val="28"/>
        </w:rPr>
        <w:t xml:space="preserve">от </w:t>
      </w:r>
      <w:r w:rsidR="00FE5D64">
        <w:rPr>
          <w:sz w:val="28"/>
          <w:szCs w:val="28"/>
        </w:rPr>
        <w:t>100 г. муки был равен 470 см</w:t>
      </w:r>
      <w:r w:rsidR="00FE5D64">
        <w:rPr>
          <w:sz w:val="28"/>
          <w:szCs w:val="28"/>
          <w:vertAlign w:val="superscript"/>
        </w:rPr>
        <w:t>3</w:t>
      </w:r>
      <w:r w:rsidR="00FE5D64">
        <w:rPr>
          <w:sz w:val="28"/>
          <w:szCs w:val="28"/>
        </w:rPr>
        <w:t>.</w:t>
      </w:r>
    </w:p>
    <w:p w:rsidR="00FE5D64" w:rsidRDefault="00FE5D64" w:rsidP="00FE5D64">
      <w:pPr>
        <w:ind w:firstLine="567"/>
        <w:jc w:val="both"/>
        <w:rPr>
          <w:sz w:val="28"/>
          <w:szCs w:val="28"/>
          <w:lang w:val="uz-Cyrl-UZ"/>
        </w:rPr>
      </w:pPr>
      <w:r>
        <w:rPr>
          <w:sz w:val="28"/>
          <w:szCs w:val="28"/>
        </w:rPr>
        <w:t xml:space="preserve">В </w:t>
      </w:r>
      <w:r w:rsidR="001E180E">
        <w:rPr>
          <w:sz w:val="28"/>
          <w:szCs w:val="28"/>
        </w:rPr>
        <w:t>последующих</w:t>
      </w:r>
      <w:r>
        <w:rPr>
          <w:sz w:val="28"/>
          <w:szCs w:val="28"/>
        </w:rPr>
        <w:t xml:space="preserve"> исследов</w:t>
      </w:r>
      <w:r w:rsidR="001E180E">
        <w:rPr>
          <w:sz w:val="28"/>
          <w:szCs w:val="28"/>
        </w:rPr>
        <w:t>аниях</w:t>
      </w:r>
      <w:r>
        <w:rPr>
          <w:sz w:val="28"/>
          <w:szCs w:val="28"/>
        </w:rPr>
        <w:t xml:space="preserve"> такие же закономерности сохрани</w:t>
      </w:r>
      <w:r w:rsidR="001E180E">
        <w:rPr>
          <w:sz w:val="28"/>
          <w:szCs w:val="28"/>
        </w:rPr>
        <w:t>лись</w:t>
      </w:r>
      <w:r>
        <w:rPr>
          <w:sz w:val="28"/>
          <w:szCs w:val="28"/>
        </w:rPr>
        <w:t xml:space="preserve">  по влиянию изучаемых факторов на качественные показатели зерна, где самые высокие пок</w:t>
      </w:r>
      <w:r w:rsidR="00F148E9">
        <w:rPr>
          <w:sz w:val="28"/>
          <w:szCs w:val="28"/>
        </w:rPr>
        <w:t>а</w:t>
      </w:r>
      <w:r>
        <w:rPr>
          <w:sz w:val="28"/>
          <w:szCs w:val="28"/>
        </w:rPr>
        <w:t xml:space="preserve">затели получены при режиме орошения 60-70-60% от ППВ с применением бентонитовой глины нормой 3000 и 4500 кг /га в </w:t>
      </w:r>
      <w:r>
        <w:rPr>
          <w:sz w:val="28"/>
          <w:szCs w:val="28"/>
        </w:rPr>
        <w:lastRenderedPageBreak/>
        <w:t xml:space="preserve">качестве дополнения </w:t>
      </w:r>
      <w:r w:rsidR="001E180E">
        <w:rPr>
          <w:sz w:val="28"/>
          <w:szCs w:val="28"/>
        </w:rPr>
        <w:t xml:space="preserve">к </w:t>
      </w:r>
      <w:r>
        <w:rPr>
          <w:sz w:val="28"/>
          <w:szCs w:val="28"/>
        </w:rPr>
        <w:t xml:space="preserve">минеральным удобрениям. Стекловидность зерна на фоне минеральных удобрений нормой </w:t>
      </w:r>
      <w:r>
        <w:rPr>
          <w:sz w:val="28"/>
          <w:szCs w:val="28"/>
          <w:lang w:val="en-US"/>
        </w:rPr>
        <w:t>N</w:t>
      </w:r>
      <w:r w:rsidR="00F148E9" w:rsidRPr="00F148E9">
        <w:rPr>
          <w:sz w:val="28"/>
          <w:szCs w:val="28"/>
          <w:vertAlign w:val="subscript"/>
        </w:rPr>
        <w:t>200</w:t>
      </w:r>
      <w:r>
        <w:rPr>
          <w:sz w:val="28"/>
          <w:szCs w:val="28"/>
        </w:rPr>
        <w:t>Р</w:t>
      </w:r>
      <w:r w:rsidR="00F148E9" w:rsidRPr="00F148E9">
        <w:rPr>
          <w:sz w:val="28"/>
          <w:szCs w:val="28"/>
          <w:vertAlign w:val="subscript"/>
        </w:rPr>
        <w:t>140</w:t>
      </w:r>
      <w:r w:rsidR="00F148E9">
        <w:rPr>
          <w:sz w:val="28"/>
          <w:szCs w:val="28"/>
        </w:rPr>
        <w:t>К</w:t>
      </w:r>
      <w:r w:rsidRPr="00F148E9">
        <w:rPr>
          <w:sz w:val="28"/>
          <w:szCs w:val="28"/>
          <w:vertAlign w:val="subscript"/>
        </w:rPr>
        <w:t>100</w:t>
      </w:r>
      <w:r>
        <w:rPr>
          <w:sz w:val="28"/>
          <w:szCs w:val="28"/>
        </w:rPr>
        <w:t xml:space="preserve"> кг/га соответственно составил</w:t>
      </w:r>
      <w:r w:rsidR="001E180E">
        <w:rPr>
          <w:sz w:val="28"/>
          <w:szCs w:val="28"/>
        </w:rPr>
        <w:t>а</w:t>
      </w:r>
      <w:r>
        <w:rPr>
          <w:sz w:val="28"/>
          <w:szCs w:val="28"/>
        </w:rPr>
        <w:t xml:space="preserve"> 88,1-90,3%, количество белка 14,9-15,0%, а клейковины 28,7-29,0%, обьем хлеба получаемого </w:t>
      </w:r>
      <w:r w:rsidR="001E180E">
        <w:rPr>
          <w:sz w:val="28"/>
          <w:szCs w:val="28"/>
        </w:rPr>
        <w:t>от</w:t>
      </w:r>
      <w:r>
        <w:rPr>
          <w:sz w:val="28"/>
          <w:szCs w:val="28"/>
        </w:rPr>
        <w:t xml:space="preserve"> 100 г. муки составил 630-640 см</w:t>
      </w:r>
      <w:r>
        <w:rPr>
          <w:sz w:val="28"/>
          <w:szCs w:val="28"/>
          <w:vertAlign w:val="superscript"/>
        </w:rPr>
        <w:t>3</w:t>
      </w:r>
      <w:r>
        <w:rPr>
          <w:sz w:val="28"/>
          <w:szCs w:val="28"/>
        </w:rPr>
        <w:t>.</w:t>
      </w:r>
    </w:p>
    <w:p w:rsidR="00FE5D64" w:rsidRDefault="001E180E" w:rsidP="00FE5D64">
      <w:pPr>
        <w:ind w:firstLine="567"/>
        <w:jc w:val="both"/>
        <w:rPr>
          <w:bCs/>
          <w:sz w:val="28"/>
          <w:szCs w:val="28"/>
          <w:lang w:val="uz-Cyrl-UZ"/>
        </w:rPr>
      </w:pPr>
      <w:r>
        <w:rPr>
          <w:sz w:val="28"/>
          <w:szCs w:val="28"/>
          <w:lang w:val="uz-Cyrl-UZ"/>
        </w:rPr>
        <w:t>При</w:t>
      </w:r>
      <w:r w:rsidR="00FE5D64" w:rsidRPr="00A06832">
        <w:rPr>
          <w:sz w:val="28"/>
          <w:szCs w:val="28"/>
          <w:lang w:val="uz-Cyrl-UZ"/>
        </w:rPr>
        <w:t xml:space="preserve"> втором режиме орошения 70-80-70% от ППВ и применения бентонитовой глины 4500 кг/га в качестве дополнения </w:t>
      </w:r>
      <w:r w:rsidR="00550B3F">
        <w:rPr>
          <w:sz w:val="28"/>
          <w:szCs w:val="28"/>
          <w:lang w:val="uz-Cyrl-UZ"/>
        </w:rPr>
        <w:t xml:space="preserve">к </w:t>
      </w:r>
      <w:r w:rsidR="00FE5D64" w:rsidRPr="00A06832">
        <w:rPr>
          <w:sz w:val="28"/>
          <w:szCs w:val="28"/>
          <w:lang w:val="uz-Cyrl-UZ"/>
        </w:rPr>
        <w:t xml:space="preserve">минеральным удобрениям нормой </w:t>
      </w:r>
      <w:r w:rsidR="00FE5D64" w:rsidRPr="00A06832">
        <w:rPr>
          <w:sz w:val="28"/>
          <w:szCs w:val="28"/>
          <w:lang w:val="en-US"/>
        </w:rPr>
        <w:t>N</w:t>
      </w:r>
      <w:r w:rsidR="00FE5D64" w:rsidRPr="00A06832">
        <w:rPr>
          <w:sz w:val="28"/>
          <w:szCs w:val="28"/>
        </w:rPr>
        <w:t>РК 200-140-100 кг/га</w:t>
      </w:r>
      <w:r w:rsidR="00FE5D64" w:rsidRPr="00A06832">
        <w:rPr>
          <w:bCs/>
          <w:sz w:val="28"/>
          <w:szCs w:val="28"/>
          <w:lang w:val="uz-Cyrl-UZ"/>
        </w:rPr>
        <w:t xml:space="preserve"> стекловидность</w:t>
      </w:r>
      <w:r w:rsidR="00FE5D64">
        <w:rPr>
          <w:bCs/>
          <w:sz w:val="28"/>
          <w:szCs w:val="28"/>
          <w:lang w:val="uz-Cyrl-UZ"/>
        </w:rPr>
        <w:t xml:space="preserve"> зерна составила 80,8%, количество белка 14,2% и клейковины  27,8%, обьем хлеба получаемого </w:t>
      </w:r>
      <w:r>
        <w:rPr>
          <w:bCs/>
          <w:sz w:val="28"/>
          <w:szCs w:val="28"/>
          <w:lang w:val="uz-Cyrl-UZ"/>
        </w:rPr>
        <w:t>от</w:t>
      </w:r>
      <w:r w:rsidR="00FE5D64">
        <w:rPr>
          <w:bCs/>
          <w:sz w:val="28"/>
          <w:szCs w:val="28"/>
          <w:lang w:val="uz-Cyrl-UZ"/>
        </w:rPr>
        <w:t xml:space="preserve"> 100 г. муки составил 540 см</w:t>
      </w:r>
      <w:r w:rsidR="00FE5D64">
        <w:rPr>
          <w:bCs/>
          <w:sz w:val="28"/>
          <w:szCs w:val="28"/>
          <w:vertAlign w:val="superscript"/>
          <w:lang w:val="uz-Cyrl-UZ"/>
        </w:rPr>
        <w:t>3</w:t>
      </w:r>
      <w:r w:rsidR="00FE5D64">
        <w:rPr>
          <w:bCs/>
          <w:sz w:val="28"/>
          <w:szCs w:val="28"/>
          <w:lang w:val="uz-Cyrl-UZ"/>
        </w:rPr>
        <w:t xml:space="preserve"> а при применении </w:t>
      </w:r>
      <w:r w:rsidR="00F148E9">
        <w:rPr>
          <w:sz w:val="28"/>
          <w:szCs w:val="28"/>
          <w:lang w:val="en-US"/>
        </w:rPr>
        <w:t>N</w:t>
      </w:r>
      <w:r w:rsidR="00F148E9">
        <w:rPr>
          <w:sz w:val="28"/>
          <w:szCs w:val="28"/>
          <w:vertAlign w:val="subscript"/>
        </w:rPr>
        <w:t>15</w:t>
      </w:r>
      <w:r w:rsidR="00F148E9" w:rsidRPr="00F148E9">
        <w:rPr>
          <w:sz w:val="28"/>
          <w:szCs w:val="28"/>
          <w:vertAlign w:val="subscript"/>
        </w:rPr>
        <w:t>0</w:t>
      </w:r>
      <w:r w:rsidR="00F148E9">
        <w:rPr>
          <w:sz w:val="28"/>
          <w:szCs w:val="28"/>
        </w:rPr>
        <w:t>Р</w:t>
      </w:r>
      <w:r w:rsidR="00F148E9" w:rsidRPr="00F148E9">
        <w:rPr>
          <w:sz w:val="28"/>
          <w:szCs w:val="28"/>
          <w:vertAlign w:val="subscript"/>
        </w:rPr>
        <w:t>10</w:t>
      </w:r>
      <w:r w:rsidR="00F148E9">
        <w:rPr>
          <w:sz w:val="28"/>
          <w:szCs w:val="28"/>
          <w:vertAlign w:val="subscript"/>
        </w:rPr>
        <w:t>5</w:t>
      </w:r>
      <w:r w:rsidR="00F148E9">
        <w:rPr>
          <w:sz w:val="28"/>
          <w:szCs w:val="28"/>
        </w:rPr>
        <w:t>К</w:t>
      </w:r>
      <w:r w:rsidR="00F148E9">
        <w:rPr>
          <w:sz w:val="28"/>
          <w:szCs w:val="28"/>
          <w:vertAlign w:val="subscript"/>
        </w:rPr>
        <w:t xml:space="preserve">75 </w:t>
      </w:r>
      <w:r w:rsidR="00FE5D64" w:rsidRPr="00A06832">
        <w:rPr>
          <w:sz w:val="28"/>
          <w:szCs w:val="28"/>
        </w:rPr>
        <w:t>кг/га</w:t>
      </w:r>
      <w:r w:rsidR="00FE5D64">
        <w:rPr>
          <w:sz w:val="28"/>
          <w:szCs w:val="28"/>
        </w:rPr>
        <w:t xml:space="preserve"> </w:t>
      </w:r>
      <w:r w:rsidR="00FE5D64" w:rsidRPr="00A06832">
        <w:rPr>
          <w:bCs/>
          <w:sz w:val="28"/>
          <w:szCs w:val="28"/>
          <w:lang w:val="uz-Cyrl-UZ"/>
        </w:rPr>
        <w:t>стекловидность</w:t>
      </w:r>
      <w:r w:rsidR="00FE5D64">
        <w:rPr>
          <w:bCs/>
          <w:sz w:val="28"/>
          <w:szCs w:val="28"/>
          <w:lang w:val="uz-Cyrl-UZ"/>
        </w:rPr>
        <w:t xml:space="preserve"> зерна была равна 78,9%, количество белка 14,1% и клейковины  27,1%, обьем хлеба получаемого </w:t>
      </w:r>
      <w:r>
        <w:rPr>
          <w:bCs/>
          <w:sz w:val="28"/>
          <w:szCs w:val="28"/>
          <w:lang w:val="uz-Cyrl-UZ"/>
        </w:rPr>
        <w:t>от</w:t>
      </w:r>
      <w:r w:rsidR="00FE5D64">
        <w:rPr>
          <w:bCs/>
          <w:sz w:val="28"/>
          <w:szCs w:val="28"/>
          <w:lang w:val="uz-Cyrl-UZ"/>
        </w:rPr>
        <w:t xml:space="preserve"> 100 г. муки составил 520 см</w:t>
      </w:r>
      <w:r w:rsidR="00FE5D64">
        <w:rPr>
          <w:bCs/>
          <w:sz w:val="28"/>
          <w:szCs w:val="28"/>
          <w:vertAlign w:val="superscript"/>
          <w:lang w:val="uz-Cyrl-UZ"/>
        </w:rPr>
        <w:t>3</w:t>
      </w:r>
      <w:r w:rsidR="00FE5D64">
        <w:rPr>
          <w:bCs/>
          <w:sz w:val="28"/>
          <w:szCs w:val="28"/>
          <w:lang w:val="uz-Cyrl-UZ"/>
        </w:rPr>
        <w:t>.</w:t>
      </w:r>
    </w:p>
    <w:p w:rsidR="00FE5D64" w:rsidRDefault="00FE5D64" w:rsidP="00FE5D64">
      <w:pPr>
        <w:ind w:firstLine="567"/>
        <w:jc w:val="right"/>
        <w:rPr>
          <w:sz w:val="28"/>
          <w:szCs w:val="28"/>
        </w:rPr>
      </w:pPr>
      <w:r>
        <w:rPr>
          <w:sz w:val="28"/>
          <w:szCs w:val="28"/>
        </w:rPr>
        <w:t>Таблица -1</w:t>
      </w:r>
    </w:p>
    <w:p w:rsidR="00FE5D64" w:rsidRPr="00B66E5D" w:rsidRDefault="00FE5D64" w:rsidP="00FE5D64">
      <w:pPr>
        <w:ind w:firstLine="567"/>
        <w:jc w:val="center"/>
        <w:rPr>
          <w:sz w:val="28"/>
          <w:szCs w:val="28"/>
        </w:rPr>
      </w:pPr>
      <w:r>
        <w:rPr>
          <w:sz w:val="28"/>
          <w:szCs w:val="28"/>
          <w:lang w:val="uz-Cyrl-UZ"/>
        </w:rPr>
        <w:t>Влияние режима орошения, норм минеральных удобрений и бентонитовой глины на качественные показатели зерна</w:t>
      </w:r>
    </w:p>
    <w:tbl>
      <w:tblPr>
        <w:tblW w:w="8483" w:type="dxa"/>
        <w:jc w:val="center"/>
        <w:tblInd w:w="-4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3"/>
        <w:gridCol w:w="1938"/>
        <w:gridCol w:w="1035"/>
        <w:gridCol w:w="1660"/>
        <w:gridCol w:w="1522"/>
        <w:gridCol w:w="1665"/>
      </w:tblGrid>
      <w:tr w:rsidR="00FE5D64" w:rsidRPr="002D422E" w:rsidTr="001E180E">
        <w:trPr>
          <w:trHeight w:val="329"/>
          <w:jc w:val="center"/>
        </w:trPr>
        <w:tc>
          <w:tcPr>
            <w:tcW w:w="663" w:type="dxa"/>
            <w:vMerge w:val="restart"/>
            <w:vAlign w:val="center"/>
          </w:tcPr>
          <w:p w:rsidR="00FE5D64" w:rsidRPr="001E180E" w:rsidRDefault="00FE5D64" w:rsidP="00FE5D64">
            <w:pPr>
              <w:jc w:val="center"/>
              <w:rPr>
                <w:lang w:val="uz-Cyrl-UZ"/>
              </w:rPr>
            </w:pPr>
            <w:r w:rsidRPr="001E180E">
              <w:rPr>
                <w:lang w:val="uz-Cyrl-UZ"/>
              </w:rPr>
              <w:t xml:space="preserve"> Вар.</w:t>
            </w:r>
          </w:p>
          <w:p w:rsidR="00FE5D64" w:rsidRPr="001E180E" w:rsidRDefault="00FE5D64" w:rsidP="00FE5D64">
            <w:pPr>
              <w:jc w:val="center"/>
              <w:rPr>
                <w:lang w:val="uz-Cyrl-UZ"/>
              </w:rPr>
            </w:pPr>
            <w:r w:rsidRPr="001E180E">
              <w:rPr>
                <w:lang w:val="uz-Cyrl-UZ"/>
              </w:rPr>
              <w:t>№</w:t>
            </w:r>
          </w:p>
        </w:tc>
        <w:tc>
          <w:tcPr>
            <w:tcW w:w="6155" w:type="dxa"/>
            <w:gridSpan w:val="4"/>
            <w:vAlign w:val="center"/>
          </w:tcPr>
          <w:p w:rsidR="00FE5D64" w:rsidRPr="001E180E" w:rsidRDefault="00FE5D64" w:rsidP="00FE5D64">
            <w:pPr>
              <w:pStyle w:val="311"/>
              <w:overflowPunct/>
              <w:autoSpaceDE/>
              <w:autoSpaceDN/>
              <w:adjustRightInd/>
              <w:rPr>
                <w:rFonts w:ascii="Times New Roman" w:hAnsi="Times New Roman"/>
                <w:b w:val="0"/>
                <w:bCs/>
                <w:sz w:val="24"/>
                <w:szCs w:val="24"/>
              </w:rPr>
            </w:pPr>
            <w:r w:rsidRPr="001E180E">
              <w:rPr>
                <w:rFonts w:ascii="Times New Roman" w:hAnsi="Times New Roman"/>
                <w:b w:val="0"/>
                <w:bCs/>
                <w:sz w:val="24"/>
                <w:szCs w:val="24"/>
                <w:lang w:val="uz-Cyrl-UZ"/>
              </w:rPr>
              <w:t>Составные свойства</w:t>
            </w:r>
            <w:r w:rsidRPr="001E180E">
              <w:rPr>
                <w:rFonts w:ascii="Times New Roman" w:hAnsi="Times New Roman"/>
                <w:b w:val="0"/>
                <w:bCs/>
                <w:sz w:val="24"/>
                <w:szCs w:val="24"/>
              </w:rPr>
              <w:t>, %</w:t>
            </w:r>
          </w:p>
        </w:tc>
        <w:tc>
          <w:tcPr>
            <w:tcW w:w="1665" w:type="dxa"/>
            <w:vMerge w:val="restart"/>
            <w:vAlign w:val="center"/>
          </w:tcPr>
          <w:p w:rsidR="00FE5D64" w:rsidRPr="001E180E" w:rsidRDefault="00FE5D64" w:rsidP="00FE5D64">
            <w:pPr>
              <w:pStyle w:val="311"/>
              <w:overflowPunct/>
              <w:autoSpaceDE/>
              <w:autoSpaceDN/>
              <w:adjustRightInd/>
              <w:rPr>
                <w:rFonts w:ascii="Times New Roman" w:hAnsi="Times New Roman"/>
                <w:b w:val="0"/>
                <w:bCs/>
                <w:sz w:val="24"/>
                <w:szCs w:val="24"/>
              </w:rPr>
            </w:pPr>
            <w:r w:rsidRPr="001E180E">
              <w:rPr>
                <w:rFonts w:ascii="Times New Roman" w:hAnsi="Times New Roman"/>
                <w:b w:val="0"/>
                <w:bCs/>
                <w:sz w:val="24"/>
                <w:szCs w:val="24"/>
              </w:rPr>
              <w:t>Качество зерна</w:t>
            </w:r>
          </w:p>
        </w:tc>
      </w:tr>
      <w:tr w:rsidR="00FE5D64" w:rsidRPr="002D422E" w:rsidTr="001E180E">
        <w:trPr>
          <w:trHeight w:val="697"/>
          <w:jc w:val="center"/>
        </w:trPr>
        <w:tc>
          <w:tcPr>
            <w:tcW w:w="663" w:type="dxa"/>
            <w:vMerge/>
            <w:vAlign w:val="center"/>
          </w:tcPr>
          <w:p w:rsidR="00FE5D64" w:rsidRPr="001E180E" w:rsidRDefault="00FE5D64" w:rsidP="00FE5D64">
            <w:pPr>
              <w:jc w:val="center"/>
              <w:rPr>
                <w:lang w:val="uz-Cyrl-UZ"/>
              </w:rPr>
            </w:pPr>
          </w:p>
        </w:tc>
        <w:tc>
          <w:tcPr>
            <w:tcW w:w="1938" w:type="dxa"/>
            <w:vAlign w:val="center"/>
          </w:tcPr>
          <w:p w:rsidR="00FE5D64" w:rsidRPr="001E180E" w:rsidRDefault="00FE5D64" w:rsidP="00FE5D64">
            <w:pPr>
              <w:pStyle w:val="311"/>
              <w:overflowPunct/>
              <w:autoSpaceDE/>
              <w:autoSpaceDN/>
              <w:adjustRightInd/>
              <w:rPr>
                <w:rFonts w:ascii="Times New Roman" w:hAnsi="Times New Roman"/>
                <w:b w:val="0"/>
                <w:bCs/>
                <w:sz w:val="24"/>
                <w:szCs w:val="24"/>
                <w:lang w:val="uz-Cyrl-UZ"/>
              </w:rPr>
            </w:pPr>
            <w:r w:rsidRPr="001E180E">
              <w:rPr>
                <w:rFonts w:ascii="Times New Roman" w:hAnsi="Times New Roman"/>
                <w:b w:val="0"/>
                <w:bCs/>
                <w:sz w:val="24"/>
                <w:szCs w:val="24"/>
                <w:lang w:val="uz-Cyrl-UZ"/>
              </w:rPr>
              <w:t>Стекловидность,  %</w:t>
            </w:r>
          </w:p>
        </w:tc>
        <w:tc>
          <w:tcPr>
            <w:tcW w:w="1035" w:type="dxa"/>
            <w:vAlign w:val="center"/>
          </w:tcPr>
          <w:p w:rsidR="00FE5D64" w:rsidRPr="001E180E" w:rsidRDefault="00FE5D64" w:rsidP="00FE5D64">
            <w:pPr>
              <w:pStyle w:val="311"/>
              <w:rPr>
                <w:rFonts w:ascii="Times New Roman" w:hAnsi="Times New Roman"/>
                <w:b w:val="0"/>
                <w:bCs/>
                <w:sz w:val="24"/>
                <w:szCs w:val="24"/>
                <w:lang w:val="uz-Cyrl-UZ"/>
              </w:rPr>
            </w:pPr>
            <w:r w:rsidRPr="001E180E">
              <w:rPr>
                <w:rFonts w:ascii="Times New Roman" w:hAnsi="Times New Roman"/>
                <w:b w:val="0"/>
                <w:bCs/>
                <w:sz w:val="24"/>
                <w:szCs w:val="24"/>
                <w:lang w:val="uz-Cyrl-UZ"/>
              </w:rPr>
              <w:t xml:space="preserve">Белок </w:t>
            </w:r>
          </w:p>
        </w:tc>
        <w:tc>
          <w:tcPr>
            <w:tcW w:w="1660" w:type="dxa"/>
            <w:vAlign w:val="center"/>
          </w:tcPr>
          <w:p w:rsidR="00FE5D64" w:rsidRPr="001E180E" w:rsidRDefault="00FE5D64" w:rsidP="00FE5D64">
            <w:pPr>
              <w:pStyle w:val="311"/>
              <w:overflowPunct/>
              <w:autoSpaceDE/>
              <w:autoSpaceDN/>
              <w:adjustRightInd/>
              <w:rPr>
                <w:rFonts w:ascii="Times New Roman" w:hAnsi="Times New Roman"/>
                <w:b w:val="0"/>
                <w:bCs/>
                <w:sz w:val="24"/>
                <w:szCs w:val="24"/>
                <w:lang w:val="uz-Cyrl-UZ"/>
              </w:rPr>
            </w:pPr>
            <w:r w:rsidRPr="001E180E">
              <w:rPr>
                <w:rFonts w:ascii="Times New Roman" w:hAnsi="Times New Roman"/>
                <w:b w:val="0"/>
                <w:bCs/>
                <w:sz w:val="24"/>
                <w:szCs w:val="24"/>
                <w:lang w:val="uz-Cyrl-UZ"/>
              </w:rPr>
              <w:t>Клейковина</w:t>
            </w:r>
          </w:p>
        </w:tc>
        <w:tc>
          <w:tcPr>
            <w:tcW w:w="1522" w:type="dxa"/>
            <w:vAlign w:val="center"/>
          </w:tcPr>
          <w:p w:rsidR="00FE5D64" w:rsidRPr="001E180E" w:rsidRDefault="00FE5D64" w:rsidP="001E180E">
            <w:pPr>
              <w:pStyle w:val="311"/>
              <w:overflowPunct/>
              <w:autoSpaceDE/>
              <w:autoSpaceDN/>
              <w:adjustRightInd/>
              <w:rPr>
                <w:rFonts w:ascii="Times New Roman" w:hAnsi="Times New Roman"/>
                <w:b w:val="0"/>
                <w:bCs/>
                <w:sz w:val="24"/>
                <w:szCs w:val="24"/>
                <w:lang w:val="uz-Cyrl-UZ"/>
              </w:rPr>
            </w:pPr>
            <w:r w:rsidRPr="001E180E">
              <w:rPr>
                <w:rFonts w:ascii="Times New Roman" w:hAnsi="Times New Roman"/>
                <w:b w:val="0"/>
                <w:szCs w:val="28"/>
              </w:rPr>
              <w:t xml:space="preserve">обьем хлеба </w:t>
            </w:r>
            <w:r w:rsidR="001E180E" w:rsidRPr="001E180E">
              <w:rPr>
                <w:rFonts w:ascii="Times New Roman" w:hAnsi="Times New Roman"/>
                <w:b w:val="0"/>
                <w:szCs w:val="28"/>
              </w:rPr>
              <w:t xml:space="preserve">от </w:t>
            </w:r>
            <w:r w:rsidRPr="001E180E">
              <w:rPr>
                <w:rFonts w:ascii="Times New Roman" w:hAnsi="Times New Roman"/>
                <w:b w:val="0"/>
                <w:szCs w:val="28"/>
              </w:rPr>
              <w:t>100 г. муки</w:t>
            </w:r>
            <w:r w:rsidRPr="001E180E">
              <w:rPr>
                <w:rFonts w:ascii="Times New Roman" w:hAnsi="Times New Roman"/>
                <w:b w:val="0"/>
                <w:bCs/>
                <w:sz w:val="24"/>
                <w:szCs w:val="24"/>
                <w:lang w:val="uz-Cyrl-UZ"/>
              </w:rPr>
              <w:t>, см</w:t>
            </w:r>
            <w:r w:rsidRPr="001E180E">
              <w:rPr>
                <w:rFonts w:ascii="Times New Roman" w:hAnsi="Times New Roman"/>
                <w:b w:val="0"/>
                <w:bCs/>
                <w:sz w:val="24"/>
                <w:szCs w:val="24"/>
                <w:vertAlign w:val="superscript"/>
                <w:lang w:val="uz-Cyrl-UZ"/>
              </w:rPr>
              <w:t>3</w:t>
            </w:r>
          </w:p>
        </w:tc>
        <w:tc>
          <w:tcPr>
            <w:tcW w:w="1665" w:type="dxa"/>
            <w:vMerge/>
            <w:vAlign w:val="center"/>
          </w:tcPr>
          <w:p w:rsidR="00FE5D64" w:rsidRPr="00A24AEB" w:rsidRDefault="00FE5D64" w:rsidP="00FE5D64">
            <w:pPr>
              <w:pStyle w:val="311"/>
              <w:overflowPunct/>
              <w:autoSpaceDE/>
              <w:autoSpaceDN/>
              <w:adjustRightInd/>
              <w:rPr>
                <w:rFonts w:ascii="Times New Roman" w:hAnsi="Times New Roman"/>
                <w:bCs/>
                <w:sz w:val="24"/>
                <w:szCs w:val="24"/>
                <w:lang w:val="uz-Cyrl-UZ"/>
              </w:rPr>
            </w:pPr>
          </w:p>
        </w:tc>
      </w:tr>
      <w:tr w:rsidR="00FE5D64" w:rsidRPr="002D422E" w:rsidTr="001E180E">
        <w:trPr>
          <w:trHeight w:val="329"/>
          <w:jc w:val="center"/>
        </w:trPr>
        <w:tc>
          <w:tcPr>
            <w:tcW w:w="663" w:type="dxa"/>
            <w:vAlign w:val="center"/>
          </w:tcPr>
          <w:p w:rsidR="00FE5D64" w:rsidRPr="002D422E" w:rsidRDefault="00FE5D64" w:rsidP="00FE5D64">
            <w:pPr>
              <w:jc w:val="center"/>
              <w:rPr>
                <w:sz w:val="28"/>
                <w:szCs w:val="28"/>
                <w:lang w:val="uz-Cyrl-UZ"/>
              </w:rPr>
            </w:pPr>
            <w:r w:rsidRPr="002D422E">
              <w:rPr>
                <w:sz w:val="28"/>
                <w:szCs w:val="28"/>
                <w:lang w:val="uz-Cyrl-UZ"/>
              </w:rPr>
              <w:t>1</w:t>
            </w:r>
          </w:p>
        </w:tc>
        <w:tc>
          <w:tcPr>
            <w:tcW w:w="1938" w:type="dxa"/>
            <w:vAlign w:val="center"/>
          </w:tcPr>
          <w:p w:rsidR="00FE5D64" w:rsidRPr="001C6101" w:rsidRDefault="00FE5D64" w:rsidP="00FE5D64">
            <w:pPr>
              <w:jc w:val="center"/>
              <w:rPr>
                <w:sz w:val="28"/>
                <w:szCs w:val="28"/>
              </w:rPr>
            </w:pPr>
            <w:r>
              <w:rPr>
                <w:sz w:val="28"/>
                <w:szCs w:val="28"/>
                <w:lang w:val="uz-Cyrl-UZ"/>
              </w:rPr>
              <w:t>76,</w:t>
            </w:r>
            <w:r>
              <w:rPr>
                <w:sz w:val="28"/>
                <w:szCs w:val="28"/>
              </w:rPr>
              <w:t>1</w:t>
            </w:r>
          </w:p>
        </w:tc>
        <w:tc>
          <w:tcPr>
            <w:tcW w:w="1035" w:type="dxa"/>
            <w:vAlign w:val="center"/>
          </w:tcPr>
          <w:p w:rsidR="00FE5D64" w:rsidRPr="002D422E" w:rsidRDefault="00FE5D64" w:rsidP="00FE5D64">
            <w:pPr>
              <w:jc w:val="center"/>
              <w:rPr>
                <w:sz w:val="28"/>
                <w:szCs w:val="28"/>
              </w:rPr>
            </w:pPr>
            <w:r w:rsidRPr="002D422E">
              <w:rPr>
                <w:sz w:val="28"/>
                <w:szCs w:val="28"/>
                <w:lang w:val="uz-Cyrl-UZ"/>
              </w:rPr>
              <w:t>14,2</w:t>
            </w:r>
          </w:p>
        </w:tc>
        <w:tc>
          <w:tcPr>
            <w:tcW w:w="1660" w:type="dxa"/>
            <w:vAlign w:val="center"/>
          </w:tcPr>
          <w:p w:rsidR="00FE5D64" w:rsidRPr="002D422E" w:rsidRDefault="00FE5D64" w:rsidP="00FE5D64">
            <w:pPr>
              <w:jc w:val="center"/>
              <w:rPr>
                <w:sz w:val="28"/>
                <w:szCs w:val="28"/>
              </w:rPr>
            </w:pPr>
            <w:r w:rsidRPr="002D422E">
              <w:rPr>
                <w:sz w:val="28"/>
                <w:szCs w:val="28"/>
              </w:rPr>
              <w:t>27,5</w:t>
            </w:r>
          </w:p>
        </w:tc>
        <w:tc>
          <w:tcPr>
            <w:tcW w:w="1522" w:type="dxa"/>
            <w:vAlign w:val="center"/>
          </w:tcPr>
          <w:p w:rsidR="00FE5D64" w:rsidRPr="00B727E0" w:rsidRDefault="00FE5D64" w:rsidP="00FE5D64">
            <w:pPr>
              <w:jc w:val="center"/>
              <w:rPr>
                <w:sz w:val="28"/>
                <w:szCs w:val="28"/>
                <w:lang w:val="uz-Cyrl-UZ"/>
              </w:rPr>
            </w:pPr>
            <w:r>
              <w:rPr>
                <w:sz w:val="28"/>
                <w:szCs w:val="28"/>
                <w:lang w:val="uz-Cyrl-UZ"/>
              </w:rPr>
              <w:t>480</w:t>
            </w:r>
          </w:p>
        </w:tc>
        <w:tc>
          <w:tcPr>
            <w:tcW w:w="1665" w:type="dxa"/>
            <w:vAlign w:val="center"/>
          </w:tcPr>
          <w:p w:rsidR="00FE5D64" w:rsidRPr="00B727E0" w:rsidRDefault="001E180E" w:rsidP="00FE5D64">
            <w:pPr>
              <w:jc w:val="center"/>
              <w:rPr>
                <w:sz w:val="28"/>
                <w:szCs w:val="28"/>
                <w:lang w:val="uz-Cyrl-UZ"/>
              </w:rPr>
            </w:pPr>
            <w:r>
              <w:rPr>
                <w:sz w:val="28"/>
                <w:szCs w:val="28"/>
                <w:lang w:val="uz-Cyrl-UZ"/>
              </w:rPr>
              <w:t xml:space="preserve">Среднее </w:t>
            </w:r>
            <w:r w:rsidR="00FE5D64">
              <w:rPr>
                <w:sz w:val="28"/>
                <w:szCs w:val="28"/>
                <w:lang w:val="uz-Cyrl-UZ"/>
              </w:rPr>
              <w:t xml:space="preserve"> </w:t>
            </w:r>
          </w:p>
        </w:tc>
      </w:tr>
      <w:tr w:rsidR="00FE5D64" w:rsidRPr="002D422E" w:rsidTr="001E180E">
        <w:trPr>
          <w:trHeight w:val="329"/>
          <w:jc w:val="center"/>
        </w:trPr>
        <w:tc>
          <w:tcPr>
            <w:tcW w:w="663" w:type="dxa"/>
            <w:vAlign w:val="center"/>
          </w:tcPr>
          <w:p w:rsidR="00FE5D64" w:rsidRPr="002D422E" w:rsidRDefault="00FE5D64" w:rsidP="00FE5D64">
            <w:pPr>
              <w:pStyle w:val="311"/>
              <w:overflowPunct/>
              <w:autoSpaceDE/>
              <w:autoSpaceDN/>
              <w:adjustRightInd/>
              <w:rPr>
                <w:rFonts w:ascii="Times New Roman" w:hAnsi="Times New Roman"/>
                <w:b w:val="0"/>
                <w:bCs/>
                <w:szCs w:val="28"/>
                <w:lang w:val="uz-Cyrl-UZ"/>
              </w:rPr>
            </w:pPr>
            <w:r w:rsidRPr="002D422E">
              <w:rPr>
                <w:rFonts w:ascii="Times New Roman" w:hAnsi="Times New Roman"/>
                <w:b w:val="0"/>
                <w:bCs/>
                <w:szCs w:val="28"/>
                <w:lang w:val="uz-Cyrl-UZ"/>
              </w:rPr>
              <w:t>2</w:t>
            </w:r>
          </w:p>
        </w:tc>
        <w:tc>
          <w:tcPr>
            <w:tcW w:w="1938" w:type="dxa"/>
            <w:vAlign w:val="center"/>
          </w:tcPr>
          <w:p w:rsidR="00FE5D64" w:rsidRPr="00B727E0" w:rsidRDefault="00FE5D64" w:rsidP="00FE5D64">
            <w:pPr>
              <w:jc w:val="center"/>
              <w:rPr>
                <w:sz w:val="28"/>
                <w:szCs w:val="28"/>
                <w:lang w:val="uz-Cyrl-UZ"/>
              </w:rPr>
            </w:pPr>
            <w:r>
              <w:rPr>
                <w:sz w:val="28"/>
                <w:szCs w:val="28"/>
                <w:lang w:val="uz-Cyrl-UZ"/>
              </w:rPr>
              <w:t>75,3</w:t>
            </w:r>
          </w:p>
        </w:tc>
        <w:tc>
          <w:tcPr>
            <w:tcW w:w="1035" w:type="dxa"/>
            <w:vAlign w:val="center"/>
          </w:tcPr>
          <w:p w:rsidR="00FE5D64" w:rsidRPr="002D422E" w:rsidRDefault="00FE5D64" w:rsidP="00FE5D64">
            <w:pPr>
              <w:jc w:val="center"/>
              <w:rPr>
                <w:sz w:val="28"/>
                <w:szCs w:val="28"/>
              </w:rPr>
            </w:pPr>
            <w:r w:rsidRPr="002D422E">
              <w:rPr>
                <w:sz w:val="28"/>
                <w:szCs w:val="28"/>
              </w:rPr>
              <w:t>14,0</w:t>
            </w:r>
          </w:p>
        </w:tc>
        <w:tc>
          <w:tcPr>
            <w:tcW w:w="1660" w:type="dxa"/>
            <w:vAlign w:val="center"/>
          </w:tcPr>
          <w:p w:rsidR="00FE5D64" w:rsidRPr="002D422E" w:rsidRDefault="00FE5D64" w:rsidP="00FE5D64">
            <w:pPr>
              <w:jc w:val="center"/>
              <w:rPr>
                <w:sz w:val="28"/>
                <w:szCs w:val="28"/>
              </w:rPr>
            </w:pPr>
            <w:r w:rsidRPr="002D422E">
              <w:rPr>
                <w:sz w:val="28"/>
                <w:szCs w:val="28"/>
              </w:rPr>
              <w:t>26,9</w:t>
            </w:r>
          </w:p>
        </w:tc>
        <w:tc>
          <w:tcPr>
            <w:tcW w:w="1522" w:type="dxa"/>
            <w:vAlign w:val="center"/>
          </w:tcPr>
          <w:p w:rsidR="00FE5D64" w:rsidRPr="00B727E0" w:rsidRDefault="00FE5D64" w:rsidP="00FE5D64">
            <w:pPr>
              <w:jc w:val="center"/>
              <w:rPr>
                <w:sz w:val="28"/>
                <w:szCs w:val="28"/>
                <w:lang w:val="uz-Cyrl-UZ"/>
              </w:rPr>
            </w:pPr>
            <w:r>
              <w:rPr>
                <w:sz w:val="28"/>
                <w:szCs w:val="28"/>
                <w:lang w:val="uz-Cyrl-UZ"/>
              </w:rPr>
              <w:t>470</w:t>
            </w:r>
          </w:p>
        </w:tc>
        <w:tc>
          <w:tcPr>
            <w:tcW w:w="1665" w:type="dxa"/>
            <w:vAlign w:val="center"/>
          </w:tcPr>
          <w:p w:rsidR="00FE5D64" w:rsidRPr="00B727E0" w:rsidRDefault="001E180E" w:rsidP="00FE5D64">
            <w:pPr>
              <w:jc w:val="center"/>
              <w:rPr>
                <w:sz w:val="28"/>
                <w:szCs w:val="28"/>
                <w:lang w:val="uz-Cyrl-UZ"/>
              </w:rPr>
            </w:pPr>
            <w:r>
              <w:rPr>
                <w:sz w:val="28"/>
                <w:szCs w:val="28"/>
                <w:lang w:val="uz-Cyrl-UZ"/>
              </w:rPr>
              <w:t>Среднее</w:t>
            </w:r>
          </w:p>
        </w:tc>
      </w:tr>
      <w:tr w:rsidR="00FE5D64" w:rsidRPr="002D422E" w:rsidTr="001E180E">
        <w:trPr>
          <w:trHeight w:val="329"/>
          <w:jc w:val="center"/>
        </w:trPr>
        <w:tc>
          <w:tcPr>
            <w:tcW w:w="663" w:type="dxa"/>
            <w:vAlign w:val="center"/>
          </w:tcPr>
          <w:p w:rsidR="00FE5D64" w:rsidRPr="002D422E" w:rsidRDefault="00FE5D64" w:rsidP="00FE5D64">
            <w:pPr>
              <w:pStyle w:val="311"/>
              <w:overflowPunct/>
              <w:autoSpaceDE/>
              <w:autoSpaceDN/>
              <w:adjustRightInd/>
              <w:rPr>
                <w:rFonts w:ascii="Times New Roman" w:hAnsi="Times New Roman"/>
                <w:b w:val="0"/>
                <w:bCs/>
                <w:szCs w:val="28"/>
                <w:lang w:val="uz-Cyrl-UZ"/>
              </w:rPr>
            </w:pPr>
            <w:r w:rsidRPr="002D422E">
              <w:rPr>
                <w:rFonts w:ascii="Times New Roman" w:hAnsi="Times New Roman"/>
                <w:b w:val="0"/>
                <w:bCs/>
                <w:szCs w:val="28"/>
                <w:lang w:val="uz-Cyrl-UZ"/>
              </w:rPr>
              <w:t>3</w:t>
            </w:r>
          </w:p>
        </w:tc>
        <w:tc>
          <w:tcPr>
            <w:tcW w:w="1938" w:type="dxa"/>
            <w:vAlign w:val="center"/>
          </w:tcPr>
          <w:p w:rsidR="00FE5D64" w:rsidRPr="00B727E0" w:rsidRDefault="00FE5D64" w:rsidP="00FE5D64">
            <w:pPr>
              <w:jc w:val="center"/>
              <w:rPr>
                <w:sz w:val="28"/>
                <w:szCs w:val="28"/>
                <w:lang w:val="uz-Cyrl-UZ"/>
              </w:rPr>
            </w:pPr>
            <w:r>
              <w:rPr>
                <w:sz w:val="28"/>
                <w:szCs w:val="28"/>
                <w:lang w:val="uz-Cyrl-UZ"/>
              </w:rPr>
              <w:t>80,6</w:t>
            </w:r>
          </w:p>
        </w:tc>
        <w:tc>
          <w:tcPr>
            <w:tcW w:w="1035" w:type="dxa"/>
            <w:vAlign w:val="center"/>
          </w:tcPr>
          <w:p w:rsidR="00FE5D64" w:rsidRPr="002D422E" w:rsidRDefault="00FE5D64" w:rsidP="00FE5D64">
            <w:pPr>
              <w:jc w:val="center"/>
              <w:rPr>
                <w:sz w:val="28"/>
                <w:szCs w:val="28"/>
              </w:rPr>
            </w:pPr>
            <w:r w:rsidRPr="002D422E">
              <w:rPr>
                <w:sz w:val="28"/>
                <w:szCs w:val="28"/>
              </w:rPr>
              <w:t>14,6</w:t>
            </w:r>
          </w:p>
        </w:tc>
        <w:tc>
          <w:tcPr>
            <w:tcW w:w="1660" w:type="dxa"/>
            <w:vAlign w:val="center"/>
          </w:tcPr>
          <w:p w:rsidR="00FE5D64" w:rsidRPr="002D422E" w:rsidRDefault="00FE5D64" w:rsidP="00FE5D64">
            <w:pPr>
              <w:jc w:val="center"/>
              <w:rPr>
                <w:sz w:val="28"/>
                <w:szCs w:val="28"/>
              </w:rPr>
            </w:pPr>
            <w:r w:rsidRPr="002D422E">
              <w:rPr>
                <w:sz w:val="28"/>
                <w:szCs w:val="28"/>
              </w:rPr>
              <w:t>27,9</w:t>
            </w:r>
          </w:p>
        </w:tc>
        <w:tc>
          <w:tcPr>
            <w:tcW w:w="1522" w:type="dxa"/>
            <w:vAlign w:val="center"/>
          </w:tcPr>
          <w:p w:rsidR="00FE5D64" w:rsidRPr="00B727E0" w:rsidRDefault="00FE5D64" w:rsidP="00FE5D64">
            <w:pPr>
              <w:jc w:val="center"/>
              <w:rPr>
                <w:sz w:val="28"/>
                <w:szCs w:val="28"/>
                <w:lang w:val="uz-Cyrl-UZ"/>
              </w:rPr>
            </w:pPr>
            <w:r>
              <w:rPr>
                <w:sz w:val="28"/>
                <w:szCs w:val="28"/>
                <w:lang w:val="uz-Cyrl-UZ"/>
              </w:rPr>
              <w:t>500</w:t>
            </w:r>
          </w:p>
        </w:tc>
        <w:tc>
          <w:tcPr>
            <w:tcW w:w="1665" w:type="dxa"/>
            <w:vAlign w:val="center"/>
          </w:tcPr>
          <w:p w:rsidR="00FE5D64" w:rsidRPr="00B727E0" w:rsidRDefault="001E180E" w:rsidP="00FE5D64">
            <w:pPr>
              <w:jc w:val="center"/>
              <w:rPr>
                <w:sz w:val="28"/>
                <w:szCs w:val="28"/>
                <w:lang w:val="uz-Cyrl-UZ"/>
              </w:rPr>
            </w:pPr>
            <w:r>
              <w:rPr>
                <w:sz w:val="28"/>
                <w:szCs w:val="28"/>
                <w:lang w:val="uz-Cyrl-UZ"/>
              </w:rPr>
              <w:t>Среднее</w:t>
            </w:r>
          </w:p>
        </w:tc>
      </w:tr>
      <w:tr w:rsidR="00FE5D64" w:rsidRPr="002D422E" w:rsidTr="001E180E">
        <w:trPr>
          <w:trHeight w:val="329"/>
          <w:jc w:val="center"/>
        </w:trPr>
        <w:tc>
          <w:tcPr>
            <w:tcW w:w="663" w:type="dxa"/>
            <w:vAlign w:val="center"/>
          </w:tcPr>
          <w:p w:rsidR="00FE5D64" w:rsidRPr="002D422E" w:rsidRDefault="00FE5D64" w:rsidP="00FE5D64">
            <w:pPr>
              <w:pStyle w:val="311"/>
              <w:overflowPunct/>
              <w:autoSpaceDE/>
              <w:autoSpaceDN/>
              <w:adjustRightInd/>
              <w:rPr>
                <w:rFonts w:ascii="Times New Roman" w:hAnsi="Times New Roman"/>
                <w:b w:val="0"/>
                <w:bCs/>
                <w:szCs w:val="28"/>
                <w:lang w:val="uz-Cyrl-UZ"/>
              </w:rPr>
            </w:pPr>
            <w:r w:rsidRPr="002D422E">
              <w:rPr>
                <w:rFonts w:ascii="Times New Roman" w:hAnsi="Times New Roman"/>
                <w:b w:val="0"/>
                <w:bCs/>
                <w:szCs w:val="28"/>
                <w:lang w:val="uz-Cyrl-UZ"/>
              </w:rPr>
              <w:t>4</w:t>
            </w:r>
          </w:p>
        </w:tc>
        <w:tc>
          <w:tcPr>
            <w:tcW w:w="1938" w:type="dxa"/>
            <w:vAlign w:val="center"/>
          </w:tcPr>
          <w:p w:rsidR="00FE5D64" w:rsidRPr="00B727E0" w:rsidRDefault="00FE5D64" w:rsidP="00FE5D64">
            <w:pPr>
              <w:jc w:val="center"/>
              <w:rPr>
                <w:sz w:val="28"/>
                <w:szCs w:val="28"/>
                <w:lang w:val="uz-Cyrl-UZ"/>
              </w:rPr>
            </w:pPr>
            <w:r>
              <w:rPr>
                <w:sz w:val="28"/>
                <w:szCs w:val="28"/>
                <w:lang w:val="uz-Cyrl-UZ"/>
              </w:rPr>
              <w:t>78,2</w:t>
            </w:r>
          </w:p>
        </w:tc>
        <w:tc>
          <w:tcPr>
            <w:tcW w:w="1035" w:type="dxa"/>
            <w:vAlign w:val="center"/>
          </w:tcPr>
          <w:p w:rsidR="00FE5D64" w:rsidRPr="002D422E" w:rsidRDefault="00FE5D64" w:rsidP="00FE5D64">
            <w:pPr>
              <w:jc w:val="center"/>
              <w:rPr>
                <w:sz w:val="28"/>
                <w:szCs w:val="28"/>
              </w:rPr>
            </w:pPr>
            <w:r w:rsidRPr="002D422E">
              <w:rPr>
                <w:sz w:val="28"/>
                <w:szCs w:val="28"/>
              </w:rPr>
              <w:t>14,3</w:t>
            </w:r>
          </w:p>
        </w:tc>
        <w:tc>
          <w:tcPr>
            <w:tcW w:w="1660" w:type="dxa"/>
            <w:vAlign w:val="center"/>
          </w:tcPr>
          <w:p w:rsidR="00FE5D64" w:rsidRPr="002D422E" w:rsidRDefault="00FE5D64" w:rsidP="00FE5D64">
            <w:pPr>
              <w:jc w:val="center"/>
              <w:rPr>
                <w:sz w:val="28"/>
                <w:szCs w:val="28"/>
              </w:rPr>
            </w:pPr>
            <w:r w:rsidRPr="002D422E">
              <w:rPr>
                <w:sz w:val="28"/>
                <w:szCs w:val="28"/>
              </w:rPr>
              <w:t>27,2</w:t>
            </w:r>
          </w:p>
        </w:tc>
        <w:tc>
          <w:tcPr>
            <w:tcW w:w="1522" w:type="dxa"/>
            <w:vAlign w:val="center"/>
          </w:tcPr>
          <w:p w:rsidR="00FE5D64" w:rsidRPr="00B727E0" w:rsidRDefault="00FE5D64" w:rsidP="00FE5D64">
            <w:pPr>
              <w:jc w:val="center"/>
              <w:rPr>
                <w:sz w:val="28"/>
                <w:szCs w:val="28"/>
                <w:lang w:val="uz-Cyrl-UZ"/>
              </w:rPr>
            </w:pPr>
            <w:r>
              <w:rPr>
                <w:sz w:val="28"/>
                <w:szCs w:val="28"/>
                <w:lang w:val="uz-Cyrl-UZ"/>
              </w:rPr>
              <w:t>490</w:t>
            </w:r>
          </w:p>
        </w:tc>
        <w:tc>
          <w:tcPr>
            <w:tcW w:w="1665" w:type="dxa"/>
            <w:vAlign w:val="center"/>
          </w:tcPr>
          <w:p w:rsidR="00FE5D64" w:rsidRPr="00B727E0" w:rsidRDefault="001E180E" w:rsidP="00FE5D64">
            <w:pPr>
              <w:jc w:val="center"/>
              <w:rPr>
                <w:sz w:val="28"/>
                <w:szCs w:val="28"/>
                <w:lang w:val="uz-Cyrl-UZ"/>
              </w:rPr>
            </w:pPr>
            <w:r>
              <w:rPr>
                <w:sz w:val="28"/>
                <w:szCs w:val="28"/>
                <w:lang w:val="uz-Cyrl-UZ"/>
              </w:rPr>
              <w:t>Среднее</w:t>
            </w:r>
          </w:p>
        </w:tc>
      </w:tr>
      <w:tr w:rsidR="00FE5D64" w:rsidRPr="002D422E" w:rsidTr="001E180E">
        <w:trPr>
          <w:trHeight w:val="329"/>
          <w:jc w:val="center"/>
        </w:trPr>
        <w:tc>
          <w:tcPr>
            <w:tcW w:w="663" w:type="dxa"/>
            <w:vAlign w:val="center"/>
          </w:tcPr>
          <w:p w:rsidR="00FE5D64" w:rsidRPr="002D422E" w:rsidRDefault="00FE5D64" w:rsidP="00FE5D64">
            <w:pPr>
              <w:pStyle w:val="311"/>
              <w:overflowPunct/>
              <w:autoSpaceDE/>
              <w:autoSpaceDN/>
              <w:adjustRightInd/>
              <w:rPr>
                <w:rFonts w:ascii="Times New Roman" w:hAnsi="Times New Roman"/>
                <w:b w:val="0"/>
                <w:bCs/>
                <w:szCs w:val="28"/>
                <w:lang w:val="uz-Cyrl-UZ"/>
              </w:rPr>
            </w:pPr>
            <w:r w:rsidRPr="002D422E">
              <w:rPr>
                <w:rFonts w:ascii="Times New Roman" w:hAnsi="Times New Roman"/>
                <w:b w:val="0"/>
                <w:bCs/>
                <w:szCs w:val="28"/>
                <w:lang w:val="uz-Cyrl-UZ"/>
              </w:rPr>
              <w:t>5</w:t>
            </w:r>
          </w:p>
        </w:tc>
        <w:tc>
          <w:tcPr>
            <w:tcW w:w="1938" w:type="dxa"/>
            <w:vAlign w:val="center"/>
          </w:tcPr>
          <w:p w:rsidR="00FE5D64" w:rsidRPr="00B727E0" w:rsidRDefault="00FE5D64" w:rsidP="00FE5D64">
            <w:pPr>
              <w:jc w:val="center"/>
              <w:rPr>
                <w:sz w:val="28"/>
                <w:szCs w:val="28"/>
                <w:lang w:val="uz-Cyrl-UZ"/>
              </w:rPr>
            </w:pPr>
            <w:r>
              <w:rPr>
                <w:sz w:val="28"/>
                <w:szCs w:val="28"/>
                <w:lang w:val="uz-Cyrl-UZ"/>
              </w:rPr>
              <w:t>88,1</w:t>
            </w:r>
          </w:p>
        </w:tc>
        <w:tc>
          <w:tcPr>
            <w:tcW w:w="1035" w:type="dxa"/>
            <w:vAlign w:val="center"/>
          </w:tcPr>
          <w:p w:rsidR="00FE5D64" w:rsidRPr="002D422E" w:rsidRDefault="00FE5D64" w:rsidP="00FE5D64">
            <w:pPr>
              <w:jc w:val="center"/>
              <w:rPr>
                <w:sz w:val="28"/>
                <w:szCs w:val="28"/>
              </w:rPr>
            </w:pPr>
            <w:r w:rsidRPr="002D422E">
              <w:rPr>
                <w:sz w:val="28"/>
                <w:szCs w:val="28"/>
              </w:rPr>
              <w:t>14,9</w:t>
            </w:r>
          </w:p>
        </w:tc>
        <w:tc>
          <w:tcPr>
            <w:tcW w:w="1660" w:type="dxa"/>
            <w:vAlign w:val="center"/>
          </w:tcPr>
          <w:p w:rsidR="00FE5D64" w:rsidRPr="002D422E" w:rsidRDefault="00FE5D64" w:rsidP="00FE5D64">
            <w:pPr>
              <w:jc w:val="center"/>
              <w:rPr>
                <w:sz w:val="28"/>
                <w:szCs w:val="28"/>
              </w:rPr>
            </w:pPr>
            <w:r w:rsidRPr="002D422E">
              <w:rPr>
                <w:sz w:val="28"/>
                <w:szCs w:val="28"/>
              </w:rPr>
              <w:t>28,7</w:t>
            </w:r>
          </w:p>
        </w:tc>
        <w:tc>
          <w:tcPr>
            <w:tcW w:w="1522" w:type="dxa"/>
            <w:vAlign w:val="center"/>
          </w:tcPr>
          <w:p w:rsidR="00FE5D64" w:rsidRPr="00B727E0" w:rsidRDefault="00FE5D64" w:rsidP="00FE5D64">
            <w:pPr>
              <w:jc w:val="center"/>
              <w:rPr>
                <w:sz w:val="28"/>
                <w:szCs w:val="28"/>
                <w:lang w:val="uz-Cyrl-UZ"/>
              </w:rPr>
            </w:pPr>
            <w:r>
              <w:rPr>
                <w:sz w:val="28"/>
                <w:szCs w:val="28"/>
                <w:lang w:val="uz-Cyrl-UZ"/>
              </w:rPr>
              <w:t>630</w:t>
            </w:r>
          </w:p>
        </w:tc>
        <w:tc>
          <w:tcPr>
            <w:tcW w:w="1665" w:type="dxa"/>
            <w:vAlign w:val="center"/>
          </w:tcPr>
          <w:p w:rsidR="00FE5D64" w:rsidRPr="00B727E0" w:rsidRDefault="001E180E" w:rsidP="00FE5D64">
            <w:pPr>
              <w:jc w:val="center"/>
              <w:rPr>
                <w:sz w:val="28"/>
                <w:szCs w:val="28"/>
                <w:lang w:val="uz-Cyrl-UZ"/>
              </w:rPr>
            </w:pPr>
            <w:r>
              <w:rPr>
                <w:sz w:val="28"/>
                <w:szCs w:val="28"/>
                <w:lang w:val="uz-Cyrl-UZ"/>
              </w:rPr>
              <w:t>Вы</w:t>
            </w:r>
            <w:r w:rsidR="00550B3F">
              <w:rPr>
                <w:sz w:val="28"/>
                <w:szCs w:val="28"/>
                <w:lang w:val="uz-Cyrl-UZ"/>
              </w:rPr>
              <w:t>е</w:t>
            </w:r>
            <w:r>
              <w:rPr>
                <w:sz w:val="28"/>
                <w:szCs w:val="28"/>
                <w:lang w:val="uz-Cyrl-UZ"/>
              </w:rPr>
              <w:t>шее</w:t>
            </w:r>
          </w:p>
        </w:tc>
      </w:tr>
      <w:tr w:rsidR="00FE5D64" w:rsidRPr="002D422E" w:rsidTr="001E180E">
        <w:trPr>
          <w:trHeight w:val="329"/>
          <w:jc w:val="center"/>
        </w:trPr>
        <w:tc>
          <w:tcPr>
            <w:tcW w:w="663" w:type="dxa"/>
            <w:vAlign w:val="center"/>
          </w:tcPr>
          <w:p w:rsidR="00FE5D64" w:rsidRPr="002D422E" w:rsidRDefault="00FE5D64" w:rsidP="00FE5D64">
            <w:pPr>
              <w:pStyle w:val="311"/>
              <w:overflowPunct/>
              <w:autoSpaceDE/>
              <w:autoSpaceDN/>
              <w:adjustRightInd/>
              <w:rPr>
                <w:rFonts w:ascii="Times New Roman" w:hAnsi="Times New Roman"/>
                <w:b w:val="0"/>
                <w:bCs/>
                <w:szCs w:val="28"/>
                <w:lang w:val="uz-Cyrl-UZ"/>
              </w:rPr>
            </w:pPr>
            <w:r w:rsidRPr="002D422E">
              <w:rPr>
                <w:rFonts w:ascii="Times New Roman" w:hAnsi="Times New Roman"/>
                <w:b w:val="0"/>
                <w:bCs/>
                <w:szCs w:val="28"/>
                <w:lang w:val="uz-Cyrl-UZ"/>
              </w:rPr>
              <w:t>6</w:t>
            </w:r>
          </w:p>
        </w:tc>
        <w:tc>
          <w:tcPr>
            <w:tcW w:w="1938" w:type="dxa"/>
            <w:vAlign w:val="center"/>
          </w:tcPr>
          <w:p w:rsidR="00FE5D64" w:rsidRPr="00B727E0" w:rsidRDefault="00FE5D64" w:rsidP="00FE5D64">
            <w:pPr>
              <w:jc w:val="center"/>
              <w:rPr>
                <w:sz w:val="28"/>
                <w:szCs w:val="28"/>
                <w:lang w:val="uz-Cyrl-UZ"/>
              </w:rPr>
            </w:pPr>
            <w:r>
              <w:rPr>
                <w:sz w:val="28"/>
                <w:szCs w:val="28"/>
                <w:lang w:val="uz-Cyrl-UZ"/>
              </w:rPr>
              <w:t>86,8</w:t>
            </w:r>
          </w:p>
        </w:tc>
        <w:tc>
          <w:tcPr>
            <w:tcW w:w="1035" w:type="dxa"/>
            <w:vAlign w:val="center"/>
          </w:tcPr>
          <w:p w:rsidR="00FE5D64" w:rsidRPr="002D422E" w:rsidRDefault="00FE5D64" w:rsidP="00FE5D64">
            <w:pPr>
              <w:jc w:val="center"/>
              <w:rPr>
                <w:sz w:val="28"/>
                <w:szCs w:val="28"/>
              </w:rPr>
            </w:pPr>
            <w:r w:rsidRPr="002D422E">
              <w:rPr>
                <w:sz w:val="28"/>
                <w:szCs w:val="28"/>
              </w:rPr>
              <w:t>14,5</w:t>
            </w:r>
          </w:p>
        </w:tc>
        <w:tc>
          <w:tcPr>
            <w:tcW w:w="1660" w:type="dxa"/>
            <w:vAlign w:val="center"/>
          </w:tcPr>
          <w:p w:rsidR="00FE5D64" w:rsidRPr="002D422E" w:rsidRDefault="00FE5D64" w:rsidP="00FE5D64">
            <w:pPr>
              <w:jc w:val="center"/>
              <w:rPr>
                <w:sz w:val="28"/>
                <w:szCs w:val="28"/>
              </w:rPr>
            </w:pPr>
            <w:r w:rsidRPr="002D422E">
              <w:rPr>
                <w:sz w:val="28"/>
                <w:szCs w:val="28"/>
              </w:rPr>
              <w:t>27,9</w:t>
            </w:r>
          </w:p>
        </w:tc>
        <w:tc>
          <w:tcPr>
            <w:tcW w:w="1522" w:type="dxa"/>
            <w:vAlign w:val="center"/>
          </w:tcPr>
          <w:p w:rsidR="00FE5D64" w:rsidRPr="00B727E0" w:rsidRDefault="00FE5D64" w:rsidP="00FE5D64">
            <w:pPr>
              <w:jc w:val="center"/>
              <w:rPr>
                <w:sz w:val="28"/>
                <w:szCs w:val="28"/>
                <w:lang w:val="uz-Cyrl-UZ"/>
              </w:rPr>
            </w:pPr>
            <w:r>
              <w:rPr>
                <w:sz w:val="28"/>
                <w:szCs w:val="28"/>
                <w:lang w:val="uz-Cyrl-UZ"/>
              </w:rPr>
              <w:t>600</w:t>
            </w:r>
          </w:p>
        </w:tc>
        <w:tc>
          <w:tcPr>
            <w:tcW w:w="1665" w:type="dxa"/>
            <w:vAlign w:val="center"/>
          </w:tcPr>
          <w:p w:rsidR="00FE5D64" w:rsidRPr="00B727E0" w:rsidRDefault="001E180E" w:rsidP="00FE5D64">
            <w:pPr>
              <w:jc w:val="center"/>
              <w:rPr>
                <w:sz w:val="28"/>
                <w:szCs w:val="28"/>
                <w:lang w:val="uz-Cyrl-UZ"/>
              </w:rPr>
            </w:pPr>
            <w:r>
              <w:rPr>
                <w:sz w:val="28"/>
                <w:szCs w:val="28"/>
                <w:lang w:val="uz-Cyrl-UZ"/>
              </w:rPr>
              <w:t>Вы</w:t>
            </w:r>
            <w:r w:rsidR="00550B3F">
              <w:rPr>
                <w:sz w:val="28"/>
                <w:szCs w:val="28"/>
                <w:lang w:val="uz-Cyrl-UZ"/>
              </w:rPr>
              <w:t>е</w:t>
            </w:r>
            <w:r>
              <w:rPr>
                <w:sz w:val="28"/>
                <w:szCs w:val="28"/>
                <w:lang w:val="uz-Cyrl-UZ"/>
              </w:rPr>
              <w:t>шее</w:t>
            </w:r>
          </w:p>
        </w:tc>
      </w:tr>
      <w:tr w:rsidR="00FE5D64" w:rsidRPr="002D422E" w:rsidTr="001E180E">
        <w:trPr>
          <w:trHeight w:val="329"/>
          <w:jc w:val="center"/>
        </w:trPr>
        <w:tc>
          <w:tcPr>
            <w:tcW w:w="663" w:type="dxa"/>
            <w:vAlign w:val="center"/>
          </w:tcPr>
          <w:p w:rsidR="00FE5D64" w:rsidRPr="002D422E" w:rsidRDefault="00FE5D64" w:rsidP="00FE5D64">
            <w:pPr>
              <w:pStyle w:val="311"/>
              <w:overflowPunct/>
              <w:autoSpaceDE/>
              <w:autoSpaceDN/>
              <w:adjustRightInd/>
              <w:rPr>
                <w:rFonts w:ascii="Times New Roman" w:hAnsi="Times New Roman"/>
                <w:b w:val="0"/>
                <w:bCs/>
                <w:szCs w:val="28"/>
                <w:lang w:val="uz-Cyrl-UZ"/>
              </w:rPr>
            </w:pPr>
            <w:r w:rsidRPr="002D422E">
              <w:rPr>
                <w:rFonts w:ascii="Times New Roman" w:hAnsi="Times New Roman"/>
                <w:b w:val="0"/>
                <w:bCs/>
                <w:szCs w:val="28"/>
                <w:lang w:val="uz-Cyrl-UZ"/>
              </w:rPr>
              <w:t>7</w:t>
            </w:r>
          </w:p>
        </w:tc>
        <w:tc>
          <w:tcPr>
            <w:tcW w:w="1938" w:type="dxa"/>
            <w:vAlign w:val="center"/>
          </w:tcPr>
          <w:p w:rsidR="00FE5D64" w:rsidRPr="00B727E0" w:rsidRDefault="00FE5D64" w:rsidP="00FE5D64">
            <w:pPr>
              <w:jc w:val="center"/>
              <w:rPr>
                <w:sz w:val="28"/>
                <w:szCs w:val="28"/>
                <w:lang w:val="uz-Cyrl-UZ"/>
              </w:rPr>
            </w:pPr>
            <w:r>
              <w:rPr>
                <w:sz w:val="28"/>
                <w:szCs w:val="28"/>
                <w:lang w:val="uz-Cyrl-UZ"/>
              </w:rPr>
              <w:t>90,3</w:t>
            </w:r>
          </w:p>
        </w:tc>
        <w:tc>
          <w:tcPr>
            <w:tcW w:w="1035" w:type="dxa"/>
            <w:vAlign w:val="center"/>
          </w:tcPr>
          <w:p w:rsidR="00FE5D64" w:rsidRPr="002D422E" w:rsidRDefault="00FE5D64" w:rsidP="00FE5D64">
            <w:pPr>
              <w:jc w:val="center"/>
              <w:rPr>
                <w:sz w:val="28"/>
                <w:szCs w:val="28"/>
              </w:rPr>
            </w:pPr>
            <w:r w:rsidRPr="002D422E">
              <w:rPr>
                <w:sz w:val="28"/>
                <w:szCs w:val="28"/>
              </w:rPr>
              <w:t>15,0</w:t>
            </w:r>
          </w:p>
        </w:tc>
        <w:tc>
          <w:tcPr>
            <w:tcW w:w="1660" w:type="dxa"/>
            <w:vAlign w:val="center"/>
          </w:tcPr>
          <w:p w:rsidR="00FE5D64" w:rsidRPr="002D422E" w:rsidRDefault="00FE5D64" w:rsidP="00FE5D64">
            <w:pPr>
              <w:jc w:val="center"/>
              <w:rPr>
                <w:sz w:val="28"/>
                <w:szCs w:val="28"/>
              </w:rPr>
            </w:pPr>
            <w:r w:rsidRPr="002D422E">
              <w:rPr>
                <w:sz w:val="28"/>
                <w:szCs w:val="28"/>
              </w:rPr>
              <w:t>29,0</w:t>
            </w:r>
          </w:p>
        </w:tc>
        <w:tc>
          <w:tcPr>
            <w:tcW w:w="1522" w:type="dxa"/>
            <w:vAlign w:val="center"/>
          </w:tcPr>
          <w:p w:rsidR="00FE5D64" w:rsidRPr="00B727E0" w:rsidRDefault="00FE5D64" w:rsidP="00FE5D64">
            <w:pPr>
              <w:jc w:val="center"/>
              <w:rPr>
                <w:sz w:val="28"/>
                <w:szCs w:val="28"/>
                <w:lang w:val="uz-Cyrl-UZ"/>
              </w:rPr>
            </w:pPr>
            <w:r>
              <w:rPr>
                <w:sz w:val="28"/>
                <w:szCs w:val="28"/>
                <w:lang w:val="uz-Cyrl-UZ"/>
              </w:rPr>
              <w:t>640</w:t>
            </w:r>
          </w:p>
        </w:tc>
        <w:tc>
          <w:tcPr>
            <w:tcW w:w="1665" w:type="dxa"/>
            <w:vAlign w:val="center"/>
          </w:tcPr>
          <w:p w:rsidR="00FE5D64" w:rsidRPr="00B727E0" w:rsidRDefault="001E180E" w:rsidP="00FE5D64">
            <w:pPr>
              <w:jc w:val="center"/>
              <w:rPr>
                <w:sz w:val="28"/>
                <w:szCs w:val="28"/>
                <w:lang w:val="uz-Cyrl-UZ"/>
              </w:rPr>
            </w:pPr>
            <w:r>
              <w:rPr>
                <w:sz w:val="28"/>
                <w:szCs w:val="28"/>
                <w:lang w:val="uz-Cyrl-UZ"/>
              </w:rPr>
              <w:t>Вы</w:t>
            </w:r>
            <w:r w:rsidR="00550B3F">
              <w:rPr>
                <w:sz w:val="28"/>
                <w:szCs w:val="28"/>
                <w:lang w:val="uz-Cyrl-UZ"/>
              </w:rPr>
              <w:t>е</w:t>
            </w:r>
            <w:r>
              <w:rPr>
                <w:sz w:val="28"/>
                <w:szCs w:val="28"/>
                <w:lang w:val="uz-Cyrl-UZ"/>
              </w:rPr>
              <w:t>шее</w:t>
            </w:r>
          </w:p>
        </w:tc>
      </w:tr>
      <w:tr w:rsidR="00FE5D64" w:rsidRPr="002D422E" w:rsidTr="001E180E">
        <w:trPr>
          <w:trHeight w:val="329"/>
          <w:jc w:val="center"/>
        </w:trPr>
        <w:tc>
          <w:tcPr>
            <w:tcW w:w="663" w:type="dxa"/>
            <w:vAlign w:val="center"/>
          </w:tcPr>
          <w:p w:rsidR="00FE5D64" w:rsidRPr="002D422E" w:rsidRDefault="00FE5D64" w:rsidP="00FE5D64">
            <w:pPr>
              <w:pStyle w:val="311"/>
              <w:overflowPunct/>
              <w:autoSpaceDE/>
              <w:autoSpaceDN/>
              <w:adjustRightInd/>
              <w:rPr>
                <w:rFonts w:ascii="Times New Roman" w:hAnsi="Times New Roman"/>
                <w:b w:val="0"/>
                <w:bCs/>
                <w:szCs w:val="28"/>
                <w:lang w:val="uz-Cyrl-UZ"/>
              </w:rPr>
            </w:pPr>
            <w:r w:rsidRPr="002D422E">
              <w:rPr>
                <w:rFonts w:ascii="Times New Roman" w:hAnsi="Times New Roman"/>
                <w:b w:val="0"/>
                <w:bCs/>
                <w:szCs w:val="28"/>
                <w:lang w:val="uz-Cyrl-UZ"/>
              </w:rPr>
              <w:t>8</w:t>
            </w:r>
          </w:p>
        </w:tc>
        <w:tc>
          <w:tcPr>
            <w:tcW w:w="1938" w:type="dxa"/>
            <w:vAlign w:val="center"/>
          </w:tcPr>
          <w:p w:rsidR="00FE5D64" w:rsidRPr="00B727E0" w:rsidRDefault="00FE5D64" w:rsidP="00FE5D64">
            <w:pPr>
              <w:jc w:val="center"/>
              <w:rPr>
                <w:sz w:val="28"/>
                <w:szCs w:val="28"/>
                <w:lang w:val="uz-Cyrl-UZ"/>
              </w:rPr>
            </w:pPr>
            <w:r>
              <w:rPr>
                <w:sz w:val="28"/>
                <w:szCs w:val="28"/>
                <w:lang w:val="uz-Cyrl-UZ"/>
              </w:rPr>
              <w:t>88,9</w:t>
            </w:r>
          </w:p>
        </w:tc>
        <w:tc>
          <w:tcPr>
            <w:tcW w:w="1035" w:type="dxa"/>
            <w:vAlign w:val="center"/>
          </w:tcPr>
          <w:p w:rsidR="00FE5D64" w:rsidRPr="002D422E" w:rsidRDefault="00FE5D64" w:rsidP="00FE5D64">
            <w:pPr>
              <w:jc w:val="center"/>
              <w:rPr>
                <w:sz w:val="28"/>
                <w:szCs w:val="28"/>
              </w:rPr>
            </w:pPr>
            <w:r w:rsidRPr="002D422E">
              <w:rPr>
                <w:sz w:val="28"/>
                <w:szCs w:val="28"/>
              </w:rPr>
              <w:t>14,7</w:t>
            </w:r>
          </w:p>
        </w:tc>
        <w:tc>
          <w:tcPr>
            <w:tcW w:w="1660" w:type="dxa"/>
            <w:vAlign w:val="center"/>
          </w:tcPr>
          <w:p w:rsidR="00FE5D64" w:rsidRPr="002D422E" w:rsidRDefault="00FE5D64" w:rsidP="00FE5D64">
            <w:pPr>
              <w:jc w:val="center"/>
              <w:rPr>
                <w:sz w:val="28"/>
                <w:szCs w:val="28"/>
              </w:rPr>
            </w:pPr>
            <w:r w:rsidRPr="002D422E">
              <w:rPr>
                <w:sz w:val="28"/>
                <w:szCs w:val="28"/>
              </w:rPr>
              <w:t>28,3</w:t>
            </w:r>
          </w:p>
        </w:tc>
        <w:tc>
          <w:tcPr>
            <w:tcW w:w="1522" w:type="dxa"/>
            <w:vAlign w:val="center"/>
          </w:tcPr>
          <w:p w:rsidR="00FE5D64" w:rsidRPr="00B727E0" w:rsidRDefault="00FE5D64" w:rsidP="00FE5D64">
            <w:pPr>
              <w:jc w:val="center"/>
              <w:rPr>
                <w:sz w:val="28"/>
                <w:szCs w:val="28"/>
                <w:lang w:val="uz-Cyrl-UZ"/>
              </w:rPr>
            </w:pPr>
            <w:r>
              <w:rPr>
                <w:sz w:val="28"/>
                <w:szCs w:val="28"/>
                <w:lang w:val="uz-Cyrl-UZ"/>
              </w:rPr>
              <w:t>610</w:t>
            </w:r>
          </w:p>
        </w:tc>
        <w:tc>
          <w:tcPr>
            <w:tcW w:w="1665" w:type="dxa"/>
            <w:vAlign w:val="center"/>
          </w:tcPr>
          <w:p w:rsidR="00FE5D64" w:rsidRPr="00B727E0" w:rsidRDefault="001E180E" w:rsidP="00FE5D64">
            <w:pPr>
              <w:jc w:val="center"/>
              <w:rPr>
                <w:sz w:val="28"/>
                <w:szCs w:val="28"/>
                <w:lang w:val="uz-Cyrl-UZ"/>
              </w:rPr>
            </w:pPr>
            <w:r>
              <w:rPr>
                <w:sz w:val="28"/>
                <w:szCs w:val="28"/>
                <w:lang w:val="uz-Cyrl-UZ"/>
              </w:rPr>
              <w:t>Вы</w:t>
            </w:r>
            <w:r w:rsidR="00550B3F">
              <w:rPr>
                <w:sz w:val="28"/>
                <w:szCs w:val="28"/>
                <w:lang w:val="uz-Cyrl-UZ"/>
              </w:rPr>
              <w:t>е</w:t>
            </w:r>
            <w:r>
              <w:rPr>
                <w:sz w:val="28"/>
                <w:szCs w:val="28"/>
                <w:lang w:val="uz-Cyrl-UZ"/>
              </w:rPr>
              <w:t>шее</w:t>
            </w:r>
          </w:p>
        </w:tc>
      </w:tr>
      <w:tr w:rsidR="001E180E" w:rsidRPr="002D422E" w:rsidTr="001E180E">
        <w:trPr>
          <w:trHeight w:val="329"/>
          <w:jc w:val="center"/>
        </w:trPr>
        <w:tc>
          <w:tcPr>
            <w:tcW w:w="663" w:type="dxa"/>
            <w:vAlign w:val="center"/>
          </w:tcPr>
          <w:p w:rsidR="001E180E" w:rsidRPr="002D422E" w:rsidRDefault="001E180E" w:rsidP="00FE5D64">
            <w:pPr>
              <w:pStyle w:val="311"/>
              <w:overflowPunct/>
              <w:autoSpaceDE/>
              <w:autoSpaceDN/>
              <w:adjustRightInd/>
              <w:rPr>
                <w:rFonts w:ascii="Times New Roman" w:hAnsi="Times New Roman"/>
                <w:b w:val="0"/>
                <w:bCs/>
                <w:szCs w:val="28"/>
                <w:lang w:val="uz-Cyrl-UZ"/>
              </w:rPr>
            </w:pPr>
            <w:r w:rsidRPr="002D422E">
              <w:rPr>
                <w:rFonts w:ascii="Times New Roman" w:hAnsi="Times New Roman"/>
                <w:b w:val="0"/>
                <w:bCs/>
                <w:szCs w:val="28"/>
                <w:lang w:val="uz-Cyrl-UZ"/>
              </w:rPr>
              <w:t>9</w:t>
            </w:r>
          </w:p>
        </w:tc>
        <w:tc>
          <w:tcPr>
            <w:tcW w:w="1938" w:type="dxa"/>
            <w:vAlign w:val="center"/>
          </w:tcPr>
          <w:p w:rsidR="001E180E" w:rsidRPr="00B727E0" w:rsidRDefault="001E180E" w:rsidP="00FE5D64">
            <w:pPr>
              <w:jc w:val="center"/>
              <w:rPr>
                <w:sz w:val="28"/>
                <w:szCs w:val="28"/>
                <w:lang w:val="uz-Cyrl-UZ"/>
              </w:rPr>
            </w:pPr>
            <w:r>
              <w:rPr>
                <w:sz w:val="28"/>
                <w:szCs w:val="28"/>
                <w:lang w:val="uz-Cyrl-UZ"/>
              </w:rPr>
              <w:t>71,5</w:t>
            </w:r>
          </w:p>
        </w:tc>
        <w:tc>
          <w:tcPr>
            <w:tcW w:w="1035" w:type="dxa"/>
            <w:vAlign w:val="center"/>
          </w:tcPr>
          <w:p w:rsidR="001E180E" w:rsidRPr="002D422E" w:rsidRDefault="001E180E" w:rsidP="00FE5D64">
            <w:pPr>
              <w:jc w:val="center"/>
              <w:rPr>
                <w:sz w:val="28"/>
                <w:szCs w:val="28"/>
              </w:rPr>
            </w:pPr>
            <w:r w:rsidRPr="002D422E">
              <w:rPr>
                <w:sz w:val="28"/>
                <w:szCs w:val="28"/>
              </w:rPr>
              <w:t>13,3</w:t>
            </w:r>
          </w:p>
        </w:tc>
        <w:tc>
          <w:tcPr>
            <w:tcW w:w="1660" w:type="dxa"/>
            <w:vAlign w:val="center"/>
          </w:tcPr>
          <w:p w:rsidR="001E180E" w:rsidRPr="002D422E" w:rsidRDefault="001E180E" w:rsidP="00FE5D64">
            <w:pPr>
              <w:jc w:val="center"/>
              <w:rPr>
                <w:sz w:val="28"/>
                <w:szCs w:val="28"/>
              </w:rPr>
            </w:pPr>
            <w:r w:rsidRPr="002D422E">
              <w:rPr>
                <w:sz w:val="28"/>
                <w:szCs w:val="28"/>
              </w:rPr>
              <w:t>26,2</w:t>
            </w:r>
          </w:p>
        </w:tc>
        <w:tc>
          <w:tcPr>
            <w:tcW w:w="1522" w:type="dxa"/>
            <w:vAlign w:val="center"/>
          </w:tcPr>
          <w:p w:rsidR="001E180E" w:rsidRPr="00B727E0" w:rsidRDefault="001E180E" w:rsidP="00FE5D64">
            <w:pPr>
              <w:jc w:val="center"/>
              <w:rPr>
                <w:sz w:val="28"/>
                <w:szCs w:val="28"/>
                <w:lang w:val="uz-Cyrl-UZ"/>
              </w:rPr>
            </w:pPr>
            <w:r>
              <w:rPr>
                <w:sz w:val="28"/>
                <w:szCs w:val="28"/>
                <w:lang w:val="uz-Cyrl-UZ"/>
              </w:rPr>
              <w:t>420</w:t>
            </w:r>
          </w:p>
        </w:tc>
        <w:tc>
          <w:tcPr>
            <w:tcW w:w="1665" w:type="dxa"/>
            <w:vAlign w:val="center"/>
          </w:tcPr>
          <w:p w:rsidR="001E180E" w:rsidRPr="00B727E0" w:rsidRDefault="001E180E" w:rsidP="001E180E">
            <w:pPr>
              <w:jc w:val="center"/>
              <w:rPr>
                <w:sz w:val="28"/>
                <w:szCs w:val="28"/>
                <w:lang w:val="uz-Cyrl-UZ"/>
              </w:rPr>
            </w:pPr>
            <w:r>
              <w:rPr>
                <w:sz w:val="28"/>
                <w:szCs w:val="28"/>
                <w:lang w:val="uz-Cyrl-UZ"/>
              </w:rPr>
              <w:t xml:space="preserve">Среднее  </w:t>
            </w:r>
          </w:p>
        </w:tc>
      </w:tr>
      <w:tr w:rsidR="001E180E" w:rsidRPr="002D422E" w:rsidTr="001E180E">
        <w:trPr>
          <w:trHeight w:val="329"/>
          <w:jc w:val="center"/>
        </w:trPr>
        <w:tc>
          <w:tcPr>
            <w:tcW w:w="663" w:type="dxa"/>
            <w:vAlign w:val="center"/>
          </w:tcPr>
          <w:p w:rsidR="001E180E" w:rsidRPr="002D422E" w:rsidRDefault="001E180E" w:rsidP="00FE5D64">
            <w:pPr>
              <w:pStyle w:val="311"/>
              <w:overflowPunct/>
              <w:autoSpaceDE/>
              <w:autoSpaceDN/>
              <w:adjustRightInd/>
              <w:rPr>
                <w:rFonts w:ascii="Times New Roman" w:hAnsi="Times New Roman"/>
                <w:b w:val="0"/>
                <w:bCs/>
                <w:szCs w:val="28"/>
                <w:lang w:val="uz-Cyrl-UZ"/>
              </w:rPr>
            </w:pPr>
            <w:r w:rsidRPr="002D422E">
              <w:rPr>
                <w:rFonts w:ascii="Times New Roman" w:hAnsi="Times New Roman"/>
                <w:b w:val="0"/>
                <w:bCs/>
                <w:szCs w:val="28"/>
                <w:lang w:val="uz-Cyrl-UZ"/>
              </w:rPr>
              <w:t>10</w:t>
            </w:r>
          </w:p>
        </w:tc>
        <w:tc>
          <w:tcPr>
            <w:tcW w:w="1938" w:type="dxa"/>
            <w:vAlign w:val="center"/>
          </w:tcPr>
          <w:p w:rsidR="001E180E" w:rsidRPr="00B727E0" w:rsidRDefault="001E180E" w:rsidP="00FE5D64">
            <w:pPr>
              <w:jc w:val="center"/>
              <w:rPr>
                <w:sz w:val="28"/>
                <w:szCs w:val="28"/>
                <w:lang w:val="uz-Cyrl-UZ"/>
              </w:rPr>
            </w:pPr>
            <w:r>
              <w:rPr>
                <w:sz w:val="28"/>
                <w:szCs w:val="28"/>
                <w:lang w:val="uz-Cyrl-UZ"/>
              </w:rPr>
              <w:t>70,3</w:t>
            </w:r>
          </w:p>
        </w:tc>
        <w:tc>
          <w:tcPr>
            <w:tcW w:w="1035" w:type="dxa"/>
            <w:vAlign w:val="center"/>
          </w:tcPr>
          <w:p w:rsidR="001E180E" w:rsidRPr="002D422E" w:rsidRDefault="001E180E" w:rsidP="00FE5D64">
            <w:pPr>
              <w:jc w:val="center"/>
              <w:rPr>
                <w:sz w:val="28"/>
                <w:szCs w:val="28"/>
              </w:rPr>
            </w:pPr>
            <w:r w:rsidRPr="002D422E">
              <w:rPr>
                <w:sz w:val="28"/>
                <w:szCs w:val="28"/>
              </w:rPr>
              <w:t>13,0</w:t>
            </w:r>
          </w:p>
        </w:tc>
        <w:tc>
          <w:tcPr>
            <w:tcW w:w="1660" w:type="dxa"/>
            <w:vAlign w:val="center"/>
          </w:tcPr>
          <w:p w:rsidR="001E180E" w:rsidRPr="002D422E" w:rsidRDefault="001E180E" w:rsidP="00FE5D64">
            <w:pPr>
              <w:jc w:val="center"/>
              <w:rPr>
                <w:sz w:val="28"/>
                <w:szCs w:val="28"/>
              </w:rPr>
            </w:pPr>
            <w:r w:rsidRPr="002D422E">
              <w:rPr>
                <w:sz w:val="28"/>
                <w:szCs w:val="28"/>
              </w:rPr>
              <w:t>25,5</w:t>
            </w:r>
          </w:p>
        </w:tc>
        <w:tc>
          <w:tcPr>
            <w:tcW w:w="1522" w:type="dxa"/>
            <w:vAlign w:val="center"/>
          </w:tcPr>
          <w:p w:rsidR="001E180E" w:rsidRPr="00B727E0" w:rsidRDefault="001E180E" w:rsidP="00FE5D64">
            <w:pPr>
              <w:jc w:val="center"/>
              <w:rPr>
                <w:sz w:val="28"/>
                <w:szCs w:val="28"/>
                <w:lang w:val="uz-Cyrl-UZ"/>
              </w:rPr>
            </w:pPr>
            <w:r>
              <w:rPr>
                <w:sz w:val="28"/>
                <w:szCs w:val="28"/>
                <w:lang w:val="uz-Cyrl-UZ"/>
              </w:rPr>
              <w:t>400</w:t>
            </w:r>
          </w:p>
        </w:tc>
        <w:tc>
          <w:tcPr>
            <w:tcW w:w="1665" w:type="dxa"/>
            <w:vAlign w:val="center"/>
          </w:tcPr>
          <w:p w:rsidR="001E180E" w:rsidRPr="00B727E0" w:rsidRDefault="001E180E" w:rsidP="001E180E">
            <w:pPr>
              <w:jc w:val="center"/>
              <w:rPr>
                <w:sz w:val="28"/>
                <w:szCs w:val="28"/>
                <w:lang w:val="uz-Cyrl-UZ"/>
              </w:rPr>
            </w:pPr>
            <w:r>
              <w:rPr>
                <w:sz w:val="28"/>
                <w:szCs w:val="28"/>
                <w:lang w:val="uz-Cyrl-UZ"/>
              </w:rPr>
              <w:t>Среднее</w:t>
            </w:r>
          </w:p>
        </w:tc>
      </w:tr>
      <w:tr w:rsidR="001E180E" w:rsidRPr="002D422E" w:rsidTr="001E180E">
        <w:trPr>
          <w:trHeight w:val="329"/>
          <w:jc w:val="center"/>
        </w:trPr>
        <w:tc>
          <w:tcPr>
            <w:tcW w:w="663" w:type="dxa"/>
            <w:vAlign w:val="center"/>
          </w:tcPr>
          <w:p w:rsidR="001E180E" w:rsidRPr="002D422E" w:rsidRDefault="001E180E" w:rsidP="00FE5D64">
            <w:pPr>
              <w:pStyle w:val="311"/>
              <w:overflowPunct/>
              <w:autoSpaceDE/>
              <w:autoSpaceDN/>
              <w:adjustRightInd/>
              <w:rPr>
                <w:rFonts w:ascii="Times New Roman" w:hAnsi="Times New Roman"/>
                <w:b w:val="0"/>
                <w:bCs/>
                <w:szCs w:val="28"/>
                <w:lang w:val="uz-Cyrl-UZ"/>
              </w:rPr>
            </w:pPr>
            <w:r w:rsidRPr="002D422E">
              <w:rPr>
                <w:rFonts w:ascii="Times New Roman" w:hAnsi="Times New Roman"/>
                <w:b w:val="0"/>
                <w:bCs/>
                <w:szCs w:val="28"/>
                <w:lang w:val="uz-Cyrl-UZ"/>
              </w:rPr>
              <w:t>11</w:t>
            </w:r>
          </w:p>
        </w:tc>
        <w:tc>
          <w:tcPr>
            <w:tcW w:w="1938" w:type="dxa"/>
            <w:vAlign w:val="center"/>
          </w:tcPr>
          <w:p w:rsidR="001E180E" w:rsidRPr="00B727E0" w:rsidRDefault="001E180E" w:rsidP="00FE5D64">
            <w:pPr>
              <w:jc w:val="center"/>
              <w:rPr>
                <w:sz w:val="28"/>
                <w:szCs w:val="28"/>
                <w:lang w:val="uz-Cyrl-UZ"/>
              </w:rPr>
            </w:pPr>
            <w:r>
              <w:rPr>
                <w:sz w:val="28"/>
                <w:szCs w:val="28"/>
                <w:lang w:val="uz-Cyrl-UZ"/>
              </w:rPr>
              <w:t>75,4</w:t>
            </w:r>
          </w:p>
        </w:tc>
        <w:tc>
          <w:tcPr>
            <w:tcW w:w="1035" w:type="dxa"/>
            <w:vAlign w:val="center"/>
          </w:tcPr>
          <w:p w:rsidR="001E180E" w:rsidRPr="002D422E" w:rsidRDefault="001E180E" w:rsidP="00FE5D64">
            <w:pPr>
              <w:jc w:val="center"/>
              <w:rPr>
                <w:sz w:val="28"/>
                <w:szCs w:val="28"/>
              </w:rPr>
            </w:pPr>
            <w:r w:rsidRPr="002D422E">
              <w:rPr>
                <w:sz w:val="28"/>
                <w:szCs w:val="28"/>
              </w:rPr>
              <w:t>13,9</w:t>
            </w:r>
          </w:p>
        </w:tc>
        <w:tc>
          <w:tcPr>
            <w:tcW w:w="1660" w:type="dxa"/>
            <w:vAlign w:val="center"/>
          </w:tcPr>
          <w:p w:rsidR="001E180E" w:rsidRPr="002D422E" w:rsidRDefault="001E180E" w:rsidP="00FE5D64">
            <w:pPr>
              <w:jc w:val="center"/>
              <w:rPr>
                <w:sz w:val="28"/>
                <w:szCs w:val="28"/>
              </w:rPr>
            </w:pPr>
            <w:r w:rsidRPr="002D422E">
              <w:rPr>
                <w:sz w:val="28"/>
                <w:szCs w:val="28"/>
              </w:rPr>
              <w:t>26,6</w:t>
            </w:r>
          </w:p>
        </w:tc>
        <w:tc>
          <w:tcPr>
            <w:tcW w:w="1522" w:type="dxa"/>
            <w:vAlign w:val="center"/>
          </w:tcPr>
          <w:p w:rsidR="001E180E" w:rsidRPr="00B727E0" w:rsidRDefault="001E180E" w:rsidP="00FE5D64">
            <w:pPr>
              <w:jc w:val="center"/>
              <w:rPr>
                <w:sz w:val="28"/>
                <w:szCs w:val="28"/>
                <w:lang w:val="uz-Cyrl-UZ"/>
              </w:rPr>
            </w:pPr>
            <w:r>
              <w:rPr>
                <w:sz w:val="28"/>
                <w:szCs w:val="28"/>
                <w:lang w:val="uz-Cyrl-UZ"/>
              </w:rPr>
              <w:t>450</w:t>
            </w:r>
          </w:p>
        </w:tc>
        <w:tc>
          <w:tcPr>
            <w:tcW w:w="1665" w:type="dxa"/>
            <w:vAlign w:val="center"/>
          </w:tcPr>
          <w:p w:rsidR="001E180E" w:rsidRPr="00B727E0" w:rsidRDefault="001E180E" w:rsidP="001E180E">
            <w:pPr>
              <w:jc w:val="center"/>
              <w:rPr>
                <w:sz w:val="28"/>
                <w:szCs w:val="28"/>
                <w:lang w:val="uz-Cyrl-UZ"/>
              </w:rPr>
            </w:pPr>
            <w:r>
              <w:rPr>
                <w:sz w:val="28"/>
                <w:szCs w:val="28"/>
                <w:lang w:val="uz-Cyrl-UZ"/>
              </w:rPr>
              <w:t>Среднее</w:t>
            </w:r>
          </w:p>
        </w:tc>
      </w:tr>
      <w:tr w:rsidR="001E180E" w:rsidRPr="002D422E" w:rsidTr="001E180E">
        <w:trPr>
          <w:trHeight w:val="329"/>
          <w:jc w:val="center"/>
        </w:trPr>
        <w:tc>
          <w:tcPr>
            <w:tcW w:w="663" w:type="dxa"/>
            <w:vAlign w:val="center"/>
          </w:tcPr>
          <w:p w:rsidR="001E180E" w:rsidRPr="002D422E" w:rsidRDefault="001E180E" w:rsidP="00FE5D64">
            <w:pPr>
              <w:pStyle w:val="311"/>
              <w:overflowPunct/>
              <w:autoSpaceDE/>
              <w:autoSpaceDN/>
              <w:adjustRightInd/>
              <w:rPr>
                <w:rFonts w:ascii="Times New Roman" w:hAnsi="Times New Roman"/>
                <w:b w:val="0"/>
                <w:bCs/>
                <w:szCs w:val="28"/>
                <w:lang w:val="uz-Cyrl-UZ"/>
              </w:rPr>
            </w:pPr>
            <w:r w:rsidRPr="002D422E">
              <w:rPr>
                <w:rFonts w:ascii="Times New Roman" w:hAnsi="Times New Roman"/>
                <w:b w:val="0"/>
                <w:bCs/>
                <w:szCs w:val="28"/>
                <w:lang w:val="uz-Cyrl-UZ"/>
              </w:rPr>
              <w:t>12</w:t>
            </w:r>
          </w:p>
        </w:tc>
        <w:tc>
          <w:tcPr>
            <w:tcW w:w="1938" w:type="dxa"/>
            <w:vAlign w:val="center"/>
          </w:tcPr>
          <w:p w:rsidR="001E180E" w:rsidRPr="00B727E0" w:rsidRDefault="001E180E" w:rsidP="00FE5D64">
            <w:pPr>
              <w:jc w:val="center"/>
              <w:rPr>
                <w:sz w:val="28"/>
                <w:szCs w:val="28"/>
                <w:lang w:val="uz-Cyrl-UZ"/>
              </w:rPr>
            </w:pPr>
            <w:r>
              <w:rPr>
                <w:sz w:val="28"/>
                <w:szCs w:val="28"/>
                <w:lang w:val="uz-Cyrl-UZ"/>
              </w:rPr>
              <w:t>73,3</w:t>
            </w:r>
          </w:p>
        </w:tc>
        <w:tc>
          <w:tcPr>
            <w:tcW w:w="1035" w:type="dxa"/>
            <w:vAlign w:val="center"/>
          </w:tcPr>
          <w:p w:rsidR="001E180E" w:rsidRPr="002D422E" w:rsidRDefault="001E180E" w:rsidP="00FE5D64">
            <w:pPr>
              <w:jc w:val="center"/>
              <w:rPr>
                <w:sz w:val="28"/>
                <w:szCs w:val="28"/>
              </w:rPr>
            </w:pPr>
            <w:r w:rsidRPr="002D422E">
              <w:rPr>
                <w:sz w:val="28"/>
                <w:szCs w:val="28"/>
              </w:rPr>
              <w:t>13,5</w:t>
            </w:r>
          </w:p>
        </w:tc>
        <w:tc>
          <w:tcPr>
            <w:tcW w:w="1660" w:type="dxa"/>
            <w:vAlign w:val="center"/>
          </w:tcPr>
          <w:p w:rsidR="001E180E" w:rsidRPr="002D422E" w:rsidRDefault="001E180E" w:rsidP="00FE5D64">
            <w:pPr>
              <w:jc w:val="center"/>
              <w:rPr>
                <w:sz w:val="28"/>
                <w:szCs w:val="28"/>
              </w:rPr>
            </w:pPr>
            <w:r w:rsidRPr="002D422E">
              <w:rPr>
                <w:sz w:val="28"/>
                <w:szCs w:val="28"/>
              </w:rPr>
              <w:t>26,0</w:t>
            </w:r>
          </w:p>
        </w:tc>
        <w:tc>
          <w:tcPr>
            <w:tcW w:w="1522" w:type="dxa"/>
            <w:vAlign w:val="center"/>
          </w:tcPr>
          <w:p w:rsidR="001E180E" w:rsidRPr="00B727E0" w:rsidRDefault="001E180E" w:rsidP="00FE5D64">
            <w:pPr>
              <w:jc w:val="center"/>
              <w:rPr>
                <w:sz w:val="28"/>
                <w:szCs w:val="28"/>
                <w:lang w:val="uz-Cyrl-UZ"/>
              </w:rPr>
            </w:pPr>
            <w:r>
              <w:rPr>
                <w:sz w:val="28"/>
                <w:szCs w:val="28"/>
                <w:lang w:val="uz-Cyrl-UZ"/>
              </w:rPr>
              <w:t>420</w:t>
            </w:r>
          </w:p>
        </w:tc>
        <w:tc>
          <w:tcPr>
            <w:tcW w:w="1665" w:type="dxa"/>
            <w:vAlign w:val="center"/>
          </w:tcPr>
          <w:p w:rsidR="001E180E" w:rsidRPr="00B727E0" w:rsidRDefault="001E180E" w:rsidP="001E180E">
            <w:pPr>
              <w:jc w:val="center"/>
              <w:rPr>
                <w:sz w:val="28"/>
                <w:szCs w:val="28"/>
                <w:lang w:val="uz-Cyrl-UZ"/>
              </w:rPr>
            </w:pPr>
            <w:r>
              <w:rPr>
                <w:sz w:val="28"/>
                <w:szCs w:val="28"/>
                <w:lang w:val="uz-Cyrl-UZ"/>
              </w:rPr>
              <w:t>Среднее</w:t>
            </w:r>
          </w:p>
        </w:tc>
      </w:tr>
      <w:tr w:rsidR="001E180E" w:rsidRPr="002D422E" w:rsidTr="001E180E">
        <w:trPr>
          <w:trHeight w:val="348"/>
          <w:jc w:val="center"/>
        </w:trPr>
        <w:tc>
          <w:tcPr>
            <w:tcW w:w="663" w:type="dxa"/>
            <w:vAlign w:val="center"/>
          </w:tcPr>
          <w:p w:rsidR="001E180E" w:rsidRPr="002D422E" w:rsidRDefault="001E180E" w:rsidP="00FE5D64">
            <w:pPr>
              <w:pStyle w:val="311"/>
              <w:overflowPunct/>
              <w:autoSpaceDE/>
              <w:autoSpaceDN/>
              <w:adjustRightInd/>
              <w:rPr>
                <w:rFonts w:ascii="Times New Roman" w:hAnsi="Times New Roman"/>
                <w:b w:val="0"/>
                <w:bCs/>
                <w:szCs w:val="28"/>
                <w:lang w:val="uz-Cyrl-UZ"/>
              </w:rPr>
            </w:pPr>
            <w:r w:rsidRPr="002D422E">
              <w:rPr>
                <w:rFonts w:ascii="Times New Roman" w:hAnsi="Times New Roman"/>
                <w:b w:val="0"/>
                <w:bCs/>
                <w:szCs w:val="28"/>
                <w:lang w:val="uz-Cyrl-UZ"/>
              </w:rPr>
              <w:t>13</w:t>
            </w:r>
          </w:p>
        </w:tc>
        <w:tc>
          <w:tcPr>
            <w:tcW w:w="1938" w:type="dxa"/>
            <w:vAlign w:val="center"/>
          </w:tcPr>
          <w:p w:rsidR="001E180E" w:rsidRPr="004A6928" w:rsidRDefault="001E180E" w:rsidP="00FE5D64">
            <w:pPr>
              <w:jc w:val="center"/>
              <w:rPr>
                <w:sz w:val="28"/>
                <w:szCs w:val="28"/>
                <w:lang w:val="uz-Cyrl-UZ"/>
              </w:rPr>
            </w:pPr>
            <w:r>
              <w:rPr>
                <w:sz w:val="28"/>
                <w:szCs w:val="28"/>
                <w:lang w:val="uz-Cyrl-UZ"/>
              </w:rPr>
              <w:t>77,7</w:t>
            </w:r>
          </w:p>
        </w:tc>
        <w:tc>
          <w:tcPr>
            <w:tcW w:w="1035" w:type="dxa"/>
            <w:vAlign w:val="center"/>
          </w:tcPr>
          <w:p w:rsidR="001E180E" w:rsidRPr="002D422E" w:rsidRDefault="001E180E" w:rsidP="00FE5D64">
            <w:pPr>
              <w:jc w:val="center"/>
              <w:rPr>
                <w:sz w:val="28"/>
                <w:szCs w:val="28"/>
              </w:rPr>
            </w:pPr>
            <w:r w:rsidRPr="002D422E">
              <w:rPr>
                <w:sz w:val="28"/>
                <w:szCs w:val="28"/>
              </w:rPr>
              <w:t>14,1</w:t>
            </w:r>
          </w:p>
        </w:tc>
        <w:tc>
          <w:tcPr>
            <w:tcW w:w="1660" w:type="dxa"/>
            <w:vAlign w:val="center"/>
          </w:tcPr>
          <w:p w:rsidR="001E180E" w:rsidRPr="002D422E" w:rsidRDefault="001E180E" w:rsidP="00FE5D64">
            <w:pPr>
              <w:jc w:val="center"/>
              <w:rPr>
                <w:sz w:val="28"/>
                <w:szCs w:val="28"/>
              </w:rPr>
            </w:pPr>
            <w:r w:rsidRPr="002D422E">
              <w:rPr>
                <w:sz w:val="28"/>
                <w:szCs w:val="28"/>
              </w:rPr>
              <w:t>27,5</w:t>
            </w:r>
          </w:p>
        </w:tc>
        <w:tc>
          <w:tcPr>
            <w:tcW w:w="1522" w:type="dxa"/>
            <w:vAlign w:val="center"/>
          </w:tcPr>
          <w:p w:rsidR="001E180E" w:rsidRPr="004A6928" w:rsidRDefault="001E180E" w:rsidP="00FE5D64">
            <w:pPr>
              <w:jc w:val="center"/>
              <w:rPr>
                <w:sz w:val="28"/>
                <w:szCs w:val="28"/>
                <w:lang w:val="uz-Cyrl-UZ"/>
              </w:rPr>
            </w:pPr>
            <w:r>
              <w:rPr>
                <w:sz w:val="28"/>
                <w:szCs w:val="28"/>
                <w:lang w:val="uz-Cyrl-UZ"/>
              </w:rPr>
              <w:t>490</w:t>
            </w:r>
          </w:p>
        </w:tc>
        <w:tc>
          <w:tcPr>
            <w:tcW w:w="1665" w:type="dxa"/>
            <w:vAlign w:val="center"/>
          </w:tcPr>
          <w:p w:rsidR="001E180E" w:rsidRPr="00B727E0" w:rsidRDefault="001E180E" w:rsidP="001E180E">
            <w:pPr>
              <w:jc w:val="center"/>
              <w:rPr>
                <w:sz w:val="28"/>
                <w:szCs w:val="28"/>
                <w:lang w:val="uz-Cyrl-UZ"/>
              </w:rPr>
            </w:pPr>
            <w:r>
              <w:rPr>
                <w:sz w:val="28"/>
                <w:szCs w:val="28"/>
                <w:lang w:val="uz-Cyrl-UZ"/>
              </w:rPr>
              <w:t xml:space="preserve">Среднее  </w:t>
            </w:r>
          </w:p>
        </w:tc>
      </w:tr>
      <w:tr w:rsidR="001E180E" w:rsidRPr="002D422E" w:rsidTr="001E180E">
        <w:trPr>
          <w:trHeight w:val="329"/>
          <w:jc w:val="center"/>
        </w:trPr>
        <w:tc>
          <w:tcPr>
            <w:tcW w:w="663" w:type="dxa"/>
            <w:vAlign w:val="center"/>
          </w:tcPr>
          <w:p w:rsidR="001E180E" w:rsidRPr="002D422E" w:rsidRDefault="001E180E" w:rsidP="00FE5D64">
            <w:pPr>
              <w:pStyle w:val="311"/>
              <w:overflowPunct/>
              <w:autoSpaceDE/>
              <w:autoSpaceDN/>
              <w:adjustRightInd/>
              <w:rPr>
                <w:rFonts w:ascii="Times New Roman" w:hAnsi="Times New Roman"/>
                <w:b w:val="0"/>
                <w:bCs/>
                <w:szCs w:val="28"/>
                <w:lang w:val="uz-Cyrl-UZ"/>
              </w:rPr>
            </w:pPr>
            <w:r w:rsidRPr="002D422E">
              <w:rPr>
                <w:rFonts w:ascii="Times New Roman" w:hAnsi="Times New Roman"/>
                <w:b w:val="0"/>
                <w:bCs/>
                <w:szCs w:val="28"/>
                <w:lang w:val="uz-Cyrl-UZ"/>
              </w:rPr>
              <w:t>14</w:t>
            </w:r>
          </w:p>
        </w:tc>
        <w:tc>
          <w:tcPr>
            <w:tcW w:w="1938" w:type="dxa"/>
            <w:vAlign w:val="center"/>
          </w:tcPr>
          <w:p w:rsidR="001E180E" w:rsidRPr="008B1FC7" w:rsidRDefault="001E180E" w:rsidP="00FE5D64">
            <w:pPr>
              <w:jc w:val="center"/>
              <w:rPr>
                <w:sz w:val="28"/>
                <w:szCs w:val="28"/>
                <w:lang w:val="uz-Cyrl-UZ"/>
              </w:rPr>
            </w:pPr>
            <w:r>
              <w:rPr>
                <w:sz w:val="28"/>
                <w:szCs w:val="28"/>
                <w:lang w:val="uz-Cyrl-UZ"/>
              </w:rPr>
              <w:t>75,6</w:t>
            </w:r>
          </w:p>
        </w:tc>
        <w:tc>
          <w:tcPr>
            <w:tcW w:w="1035" w:type="dxa"/>
            <w:vAlign w:val="center"/>
          </w:tcPr>
          <w:p w:rsidR="001E180E" w:rsidRPr="002D422E" w:rsidRDefault="001E180E" w:rsidP="00FE5D64">
            <w:pPr>
              <w:jc w:val="center"/>
              <w:rPr>
                <w:sz w:val="28"/>
                <w:szCs w:val="28"/>
              </w:rPr>
            </w:pPr>
            <w:r w:rsidRPr="002D422E">
              <w:rPr>
                <w:sz w:val="28"/>
                <w:szCs w:val="28"/>
              </w:rPr>
              <w:t>13,9</w:t>
            </w:r>
          </w:p>
        </w:tc>
        <w:tc>
          <w:tcPr>
            <w:tcW w:w="1660" w:type="dxa"/>
            <w:vAlign w:val="center"/>
          </w:tcPr>
          <w:p w:rsidR="001E180E" w:rsidRPr="002D422E" w:rsidRDefault="001E180E" w:rsidP="00FE5D64">
            <w:pPr>
              <w:jc w:val="center"/>
              <w:rPr>
                <w:sz w:val="28"/>
                <w:szCs w:val="28"/>
              </w:rPr>
            </w:pPr>
            <w:r w:rsidRPr="002D422E">
              <w:rPr>
                <w:sz w:val="28"/>
                <w:szCs w:val="28"/>
              </w:rPr>
              <w:t>26,7</w:t>
            </w:r>
          </w:p>
        </w:tc>
        <w:tc>
          <w:tcPr>
            <w:tcW w:w="1522" w:type="dxa"/>
            <w:vAlign w:val="center"/>
          </w:tcPr>
          <w:p w:rsidR="001E180E" w:rsidRPr="008B1FC7" w:rsidRDefault="001E180E" w:rsidP="00FE5D64">
            <w:pPr>
              <w:jc w:val="center"/>
              <w:rPr>
                <w:sz w:val="28"/>
                <w:szCs w:val="28"/>
                <w:lang w:val="uz-Cyrl-UZ"/>
              </w:rPr>
            </w:pPr>
            <w:r>
              <w:rPr>
                <w:sz w:val="28"/>
                <w:szCs w:val="28"/>
                <w:lang w:val="uz-Cyrl-UZ"/>
              </w:rPr>
              <w:t>480</w:t>
            </w:r>
          </w:p>
        </w:tc>
        <w:tc>
          <w:tcPr>
            <w:tcW w:w="1665" w:type="dxa"/>
            <w:vAlign w:val="center"/>
          </w:tcPr>
          <w:p w:rsidR="001E180E" w:rsidRPr="00B727E0" w:rsidRDefault="001E180E" w:rsidP="001E180E">
            <w:pPr>
              <w:jc w:val="center"/>
              <w:rPr>
                <w:sz w:val="28"/>
                <w:szCs w:val="28"/>
                <w:lang w:val="uz-Cyrl-UZ"/>
              </w:rPr>
            </w:pPr>
            <w:r>
              <w:rPr>
                <w:sz w:val="28"/>
                <w:szCs w:val="28"/>
                <w:lang w:val="uz-Cyrl-UZ"/>
              </w:rPr>
              <w:t>Среднее</w:t>
            </w:r>
          </w:p>
        </w:tc>
      </w:tr>
      <w:tr w:rsidR="001E180E" w:rsidRPr="002D422E" w:rsidTr="001E180E">
        <w:trPr>
          <w:trHeight w:val="329"/>
          <w:jc w:val="center"/>
        </w:trPr>
        <w:tc>
          <w:tcPr>
            <w:tcW w:w="663" w:type="dxa"/>
            <w:vAlign w:val="center"/>
          </w:tcPr>
          <w:p w:rsidR="001E180E" w:rsidRPr="002D422E" w:rsidRDefault="001E180E" w:rsidP="00FE5D64">
            <w:pPr>
              <w:pStyle w:val="311"/>
              <w:overflowPunct/>
              <w:autoSpaceDE/>
              <w:autoSpaceDN/>
              <w:adjustRightInd/>
              <w:rPr>
                <w:rFonts w:ascii="Times New Roman" w:hAnsi="Times New Roman"/>
                <w:b w:val="0"/>
                <w:bCs/>
                <w:szCs w:val="28"/>
                <w:lang w:val="uz-Cyrl-UZ"/>
              </w:rPr>
            </w:pPr>
            <w:r w:rsidRPr="002D422E">
              <w:rPr>
                <w:rFonts w:ascii="Times New Roman" w:hAnsi="Times New Roman"/>
                <w:b w:val="0"/>
                <w:bCs/>
                <w:szCs w:val="28"/>
                <w:lang w:val="uz-Cyrl-UZ"/>
              </w:rPr>
              <w:t>15</w:t>
            </w:r>
          </w:p>
        </w:tc>
        <w:tc>
          <w:tcPr>
            <w:tcW w:w="1938" w:type="dxa"/>
            <w:vAlign w:val="center"/>
          </w:tcPr>
          <w:p w:rsidR="001E180E" w:rsidRPr="008B1FC7" w:rsidRDefault="001E180E" w:rsidP="00FE5D64">
            <w:pPr>
              <w:jc w:val="center"/>
              <w:rPr>
                <w:sz w:val="28"/>
                <w:szCs w:val="28"/>
                <w:lang w:val="uz-Cyrl-UZ"/>
              </w:rPr>
            </w:pPr>
            <w:r>
              <w:rPr>
                <w:sz w:val="28"/>
                <w:szCs w:val="28"/>
                <w:lang w:val="uz-Cyrl-UZ"/>
              </w:rPr>
              <w:t>80,8</w:t>
            </w:r>
          </w:p>
        </w:tc>
        <w:tc>
          <w:tcPr>
            <w:tcW w:w="1035" w:type="dxa"/>
            <w:vAlign w:val="center"/>
          </w:tcPr>
          <w:p w:rsidR="001E180E" w:rsidRPr="002D422E" w:rsidRDefault="001E180E" w:rsidP="00FE5D64">
            <w:pPr>
              <w:jc w:val="center"/>
              <w:rPr>
                <w:sz w:val="28"/>
                <w:szCs w:val="28"/>
              </w:rPr>
            </w:pPr>
            <w:r w:rsidRPr="002D422E">
              <w:rPr>
                <w:sz w:val="28"/>
                <w:szCs w:val="28"/>
              </w:rPr>
              <w:t>14,2</w:t>
            </w:r>
          </w:p>
        </w:tc>
        <w:tc>
          <w:tcPr>
            <w:tcW w:w="1660" w:type="dxa"/>
            <w:vAlign w:val="center"/>
          </w:tcPr>
          <w:p w:rsidR="001E180E" w:rsidRPr="002D422E" w:rsidRDefault="001E180E" w:rsidP="00FE5D64">
            <w:pPr>
              <w:jc w:val="center"/>
              <w:rPr>
                <w:sz w:val="28"/>
                <w:szCs w:val="28"/>
              </w:rPr>
            </w:pPr>
            <w:r w:rsidRPr="002D422E">
              <w:rPr>
                <w:sz w:val="28"/>
                <w:szCs w:val="28"/>
              </w:rPr>
              <w:t>27,8</w:t>
            </w:r>
          </w:p>
        </w:tc>
        <w:tc>
          <w:tcPr>
            <w:tcW w:w="1522" w:type="dxa"/>
            <w:vAlign w:val="center"/>
          </w:tcPr>
          <w:p w:rsidR="001E180E" w:rsidRPr="008B1FC7" w:rsidRDefault="001E180E" w:rsidP="00FE5D64">
            <w:pPr>
              <w:jc w:val="center"/>
              <w:rPr>
                <w:sz w:val="28"/>
                <w:szCs w:val="28"/>
                <w:lang w:val="uz-Cyrl-UZ"/>
              </w:rPr>
            </w:pPr>
            <w:r>
              <w:rPr>
                <w:sz w:val="28"/>
                <w:szCs w:val="28"/>
                <w:lang w:val="uz-Cyrl-UZ"/>
              </w:rPr>
              <w:t>540</w:t>
            </w:r>
          </w:p>
        </w:tc>
        <w:tc>
          <w:tcPr>
            <w:tcW w:w="1665" w:type="dxa"/>
            <w:vAlign w:val="center"/>
          </w:tcPr>
          <w:p w:rsidR="001E180E" w:rsidRPr="00B727E0" w:rsidRDefault="001E180E" w:rsidP="001E180E">
            <w:pPr>
              <w:jc w:val="center"/>
              <w:rPr>
                <w:sz w:val="28"/>
                <w:szCs w:val="28"/>
                <w:lang w:val="uz-Cyrl-UZ"/>
              </w:rPr>
            </w:pPr>
            <w:r>
              <w:rPr>
                <w:sz w:val="28"/>
                <w:szCs w:val="28"/>
                <w:lang w:val="uz-Cyrl-UZ"/>
              </w:rPr>
              <w:t>Среднее</w:t>
            </w:r>
          </w:p>
        </w:tc>
      </w:tr>
      <w:tr w:rsidR="001E180E" w:rsidRPr="002D422E" w:rsidTr="001E180E">
        <w:trPr>
          <w:trHeight w:val="329"/>
          <w:jc w:val="center"/>
        </w:trPr>
        <w:tc>
          <w:tcPr>
            <w:tcW w:w="663" w:type="dxa"/>
            <w:vAlign w:val="center"/>
          </w:tcPr>
          <w:p w:rsidR="001E180E" w:rsidRPr="002D422E" w:rsidRDefault="001E180E" w:rsidP="00FE5D64">
            <w:pPr>
              <w:pStyle w:val="311"/>
              <w:overflowPunct/>
              <w:autoSpaceDE/>
              <w:autoSpaceDN/>
              <w:adjustRightInd/>
              <w:rPr>
                <w:rFonts w:ascii="Times New Roman" w:hAnsi="Times New Roman"/>
                <w:b w:val="0"/>
                <w:bCs/>
                <w:szCs w:val="28"/>
                <w:lang w:val="uz-Cyrl-UZ"/>
              </w:rPr>
            </w:pPr>
            <w:r w:rsidRPr="002D422E">
              <w:rPr>
                <w:rFonts w:ascii="Times New Roman" w:hAnsi="Times New Roman"/>
                <w:b w:val="0"/>
                <w:bCs/>
                <w:szCs w:val="28"/>
                <w:lang w:val="uz-Cyrl-UZ"/>
              </w:rPr>
              <w:t>16</w:t>
            </w:r>
          </w:p>
        </w:tc>
        <w:tc>
          <w:tcPr>
            <w:tcW w:w="1938" w:type="dxa"/>
            <w:vAlign w:val="center"/>
          </w:tcPr>
          <w:p w:rsidR="001E180E" w:rsidRPr="008B1FC7" w:rsidRDefault="001E180E" w:rsidP="00FE5D64">
            <w:pPr>
              <w:jc w:val="center"/>
              <w:rPr>
                <w:sz w:val="28"/>
                <w:szCs w:val="28"/>
                <w:lang w:val="uz-Cyrl-UZ"/>
              </w:rPr>
            </w:pPr>
            <w:r>
              <w:rPr>
                <w:sz w:val="28"/>
                <w:szCs w:val="28"/>
                <w:lang w:val="uz-Cyrl-UZ"/>
              </w:rPr>
              <w:t>78,9</w:t>
            </w:r>
          </w:p>
        </w:tc>
        <w:tc>
          <w:tcPr>
            <w:tcW w:w="1035" w:type="dxa"/>
            <w:vAlign w:val="center"/>
          </w:tcPr>
          <w:p w:rsidR="001E180E" w:rsidRPr="002D422E" w:rsidRDefault="001E180E" w:rsidP="00FE5D64">
            <w:pPr>
              <w:jc w:val="center"/>
              <w:rPr>
                <w:sz w:val="28"/>
                <w:szCs w:val="28"/>
              </w:rPr>
            </w:pPr>
            <w:r w:rsidRPr="002D422E">
              <w:rPr>
                <w:sz w:val="28"/>
                <w:szCs w:val="28"/>
              </w:rPr>
              <w:t>14,1</w:t>
            </w:r>
          </w:p>
        </w:tc>
        <w:tc>
          <w:tcPr>
            <w:tcW w:w="1660" w:type="dxa"/>
            <w:vAlign w:val="center"/>
          </w:tcPr>
          <w:p w:rsidR="001E180E" w:rsidRPr="002D422E" w:rsidRDefault="001E180E" w:rsidP="00FE5D64">
            <w:pPr>
              <w:jc w:val="center"/>
              <w:rPr>
                <w:sz w:val="28"/>
                <w:szCs w:val="28"/>
              </w:rPr>
            </w:pPr>
            <w:r w:rsidRPr="002D422E">
              <w:rPr>
                <w:sz w:val="28"/>
                <w:szCs w:val="28"/>
              </w:rPr>
              <w:t>27,1</w:t>
            </w:r>
          </w:p>
        </w:tc>
        <w:tc>
          <w:tcPr>
            <w:tcW w:w="1522" w:type="dxa"/>
            <w:vAlign w:val="center"/>
          </w:tcPr>
          <w:p w:rsidR="001E180E" w:rsidRPr="008B1FC7" w:rsidRDefault="001E180E" w:rsidP="00FE5D64">
            <w:pPr>
              <w:jc w:val="center"/>
              <w:rPr>
                <w:sz w:val="28"/>
                <w:szCs w:val="28"/>
                <w:lang w:val="uz-Cyrl-UZ"/>
              </w:rPr>
            </w:pPr>
            <w:r>
              <w:rPr>
                <w:sz w:val="28"/>
                <w:szCs w:val="28"/>
                <w:lang w:val="uz-Cyrl-UZ"/>
              </w:rPr>
              <w:t>520</w:t>
            </w:r>
          </w:p>
        </w:tc>
        <w:tc>
          <w:tcPr>
            <w:tcW w:w="1665" w:type="dxa"/>
            <w:vAlign w:val="center"/>
          </w:tcPr>
          <w:p w:rsidR="001E180E" w:rsidRPr="00B727E0" w:rsidRDefault="001E180E" w:rsidP="001E180E">
            <w:pPr>
              <w:jc w:val="center"/>
              <w:rPr>
                <w:sz w:val="28"/>
                <w:szCs w:val="28"/>
                <w:lang w:val="uz-Cyrl-UZ"/>
              </w:rPr>
            </w:pPr>
            <w:r>
              <w:rPr>
                <w:sz w:val="28"/>
                <w:szCs w:val="28"/>
                <w:lang w:val="uz-Cyrl-UZ"/>
              </w:rPr>
              <w:t>Среднее</w:t>
            </w:r>
          </w:p>
        </w:tc>
      </w:tr>
    </w:tbl>
    <w:p w:rsidR="00FE5D64" w:rsidRDefault="00FE5D64" w:rsidP="00FE5D64">
      <w:pPr>
        <w:ind w:firstLine="567"/>
        <w:jc w:val="both"/>
        <w:rPr>
          <w:sz w:val="28"/>
          <w:szCs w:val="28"/>
        </w:rPr>
      </w:pPr>
      <w:r>
        <w:rPr>
          <w:bCs/>
          <w:sz w:val="28"/>
          <w:szCs w:val="28"/>
          <w:lang w:val="uz-Cyrl-UZ"/>
        </w:rPr>
        <w:t xml:space="preserve">На опытах проведенных в условиях </w:t>
      </w:r>
      <w:r w:rsidR="00FB4A88" w:rsidRPr="00D751AC">
        <w:rPr>
          <w:sz w:val="28"/>
          <w:szCs w:val="28"/>
          <w:lang w:val="uz-Cyrl-UZ"/>
        </w:rPr>
        <w:t>лугово-так</w:t>
      </w:r>
      <w:r w:rsidR="00FB4A88" w:rsidRPr="00D751AC">
        <w:rPr>
          <w:sz w:val="28"/>
          <w:szCs w:val="28"/>
        </w:rPr>
        <w:t>ырных</w:t>
      </w:r>
      <w:r w:rsidR="00FB4A88" w:rsidRPr="00D751AC">
        <w:rPr>
          <w:sz w:val="28"/>
          <w:szCs w:val="28"/>
          <w:lang w:val="uz-Cyrl-UZ"/>
        </w:rPr>
        <w:t xml:space="preserve"> почв </w:t>
      </w:r>
      <w:r w:rsidR="001E180E">
        <w:rPr>
          <w:bCs/>
          <w:sz w:val="28"/>
          <w:szCs w:val="28"/>
          <w:lang w:val="uz-Cyrl-UZ"/>
        </w:rPr>
        <w:t>Сурхандар</w:t>
      </w:r>
      <w:r w:rsidR="00E765E9">
        <w:rPr>
          <w:bCs/>
          <w:sz w:val="28"/>
          <w:szCs w:val="28"/>
          <w:lang w:val="uz-Cyrl-UZ"/>
        </w:rPr>
        <w:t>ы</w:t>
      </w:r>
      <w:r>
        <w:rPr>
          <w:bCs/>
          <w:sz w:val="28"/>
          <w:szCs w:val="28"/>
          <w:lang w:val="uz-Cyrl-UZ"/>
        </w:rPr>
        <w:t xml:space="preserve">нской области были сохранены  вышеуказанные закономерности. Самые высокие показатели получены при режиме орошения 65-65-60% от ППВ с внесением бентонитовой глины нормой 9000 кг/га </w:t>
      </w:r>
      <w:r w:rsidR="001E180E">
        <w:rPr>
          <w:bCs/>
          <w:sz w:val="28"/>
          <w:szCs w:val="28"/>
          <w:lang w:val="uz-Cyrl-UZ"/>
        </w:rPr>
        <w:t>на фонах</w:t>
      </w:r>
      <w:r>
        <w:rPr>
          <w:bCs/>
          <w:sz w:val="28"/>
          <w:szCs w:val="28"/>
          <w:lang w:val="uz-Cyrl-UZ"/>
        </w:rPr>
        <w:t xml:space="preserve"> минеральны</w:t>
      </w:r>
      <w:r w:rsidR="001E180E">
        <w:rPr>
          <w:bCs/>
          <w:sz w:val="28"/>
          <w:szCs w:val="28"/>
          <w:lang w:val="uz-Cyrl-UZ"/>
        </w:rPr>
        <w:t>х</w:t>
      </w:r>
      <w:r>
        <w:rPr>
          <w:bCs/>
          <w:sz w:val="28"/>
          <w:szCs w:val="28"/>
          <w:lang w:val="uz-Cyrl-UZ"/>
        </w:rPr>
        <w:t xml:space="preserve"> удобрени</w:t>
      </w:r>
      <w:r w:rsidR="001E180E">
        <w:rPr>
          <w:bCs/>
          <w:sz w:val="28"/>
          <w:szCs w:val="28"/>
          <w:lang w:val="uz-Cyrl-UZ"/>
        </w:rPr>
        <w:t>й</w:t>
      </w:r>
      <w:r>
        <w:rPr>
          <w:bCs/>
          <w:sz w:val="28"/>
          <w:szCs w:val="28"/>
          <w:lang w:val="uz-Cyrl-UZ"/>
        </w:rPr>
        <w:t xml:space="preserve">  </w:t>
      </w:r>
      <w:r>
        <w:rPr>
          <w:sz w:val="28"/>
          <w:szCs w:val="28"/>
          <w:lang w:val="uz-Cyrl-UZ"/>
        </w:rPr>
        <w:t>(</w:t>
      </w:r>
      <w:r w:rsidR="001E180E">
        <w:rPr>
          <w:sz w:val="28"/>
          <w:szCs w:val="28"/>
          <w:lang w:val="en-US"/>
        </w:rPr>
        <w:t>N</w:t>
      </w:r>
      <w:r w:rsidR="001E180E" w:rsidRPr="005F1CB3">
        <w:rPr>
          <w:sz w:val="28"/>
          <w:szCs w:val="28"/>
          <w:vertAlign w:val="subscript"/>
        </w:rPr>
        <w:t>200</w:t>
      </w:r>
      <w:r w:rsidR="001E180E">
        <w:rPr>
          <w:sz w:val="28"/>
          <w:szCs w:val="28"/>
        </w:rPr>
        <w:t>Р</w:t>
      </w:r>
      <w:r w:rsidR="001E180E" w:rsidRPr="005F1CB3">
        <w:rPr>
          <w:sz w:val="28"/>
          <w:szCs w:val="28"/>
          <w:vertAlign w:val="subscript"/>
        </w:rPr>
        <w:t>140</w:t>
      </w:r>
      <w:r w:rsidR="001E180E">
        <w:rPr>
          <w:sz w:val="28"/>
          <w:szCs w:val="28"/>
        </w:rPr>
        <w:t>К</w:t>
      </w:r>
      <w:r w:rsidR="001E180E" w:rsidRPr="005F1CB3">
        <w:rPr>
          <w:sz w:val="28"/>
          <w:szCs w:val="28"/>
          <w:vertAlign w:val="subscript"/>
        </w:rPr>
        <w:t>100</w:t>
      </w:r>
      <w:r w:rsidR="001E180E">
        <w:rPr>
          <w:sz w:val="28"/>
          <w:szCs w:val="28"/>
        </w:rPr>
        <w:t xml:space="preserve"> и </w:t>
      </w:r>
      <w:r w:rsidR="001E180E">
        <w:rPr>
          <w:sz w:val="28"/>
          <w:szCs w:val="28"/>
          <w:lang w:val="en-US"/>
        </w:rPr>
        <w:t>N</w:t>
      </w:r>
      <w:r w:rsidR="001E180E">
        <w:rPr>
          <w:sz w:val="28"/>
          <w:szCs w:val="28"/>
          <w:vertAlign w:val="subscript"/>
        </w:rPr>
        <w:t>150</w:t>
      </w:r>
      <w:r w:rsidR="001E180E">
        <w:rPr>
          <w:sz w:val="28"/>
          <w:szCs w:val="28"/>
        </w:rPr>
        <w:t>Р</w:t>
      </w:r>
      <w:r w:rsidR="001E180E" w:rsidRPr="005F1CB3">
        <w:rPr>
          <w:sz w:val="28"/>
          <w:szCs w:val="28"/>
          <w:vertAlign w:val="subscript"/>
        </w:rPr>
        <w:t>10</w:t>
      </w:r>
      <w:r w:rsidR="001E180E">
        <w:rPr>
          <w:sz w:val="28"/>
          <w:szCs w:val="28"/>
          <w:vertAlign w:val="subscript"/>
        </w:rPr>
        <w:t>5</w:t>
      </w:r>
      <w:r w:rsidR="001E180E">
        <w:rPr>
          <w:sz w:val="28"/>
          <w:szCs w:val="28"/>
        </w:rPr>
        <w:t>К</w:t>
      </w:r>
      <w:r w:rsidR="001E180E" w:rsidRPr="005F1CB3">
        <w:rPr>
          <w:sz w:val="28"/>
          <w:szCs w:val="28"/>
          <w:vertAlign w:val="subscript"/>
        </w:rPr>
        <w:t>75</w:t>
      </w:r>
      <w:r w:rsidR="001E180E">
        <w:rPr>
          <w:sz w:val="28"/>
          <w:szCs w:val="28"/>
          <w:vertAlign w:val="subscript"/>
        </w:rPr>
        <w:t xml:space="preserve"> </w:t>
      </w:r>
      <w:r w:rsidR="001E180E">
        <w:rPr>
          <w:sz w:val="28"/>
          <w:szCs w:val="28"/>
        </w:rPr>
        <w:t>кг/га</w:t>
      </w:r>
      <w:r>
        <w:rPr>
          <w:sz w:val="28"/>
          <w:szCs w:val="28"/>
        </w:rPr>
        <w:t xml:space="preserve">), где стекловидность зерна </w:t>
      </w:r>
      <w:r>
        <w:rPr>
          <w:sz w:val="28"/>
          <w:szCs w:val="28"/>
          <w:lang w:val="uz-Cyrl-UZ"/>
        </w:rPr>
        <w:t>составила 86,9%, количество белка 14,4% и клейковин</w:t>
      </w:r>
      <w:r>
        <w:rPr>
          <w:sz w:val="28"/>
          <w:szCs w:val="28"/>
        </w:rPr>
        <w:t>ы 28,6%, обьем хлеба получаем</w:t>
      </w:r>
      <w:r w:rsidR="00F148E9">
        <w:rPr>
          <w:sz w:val="28"/>
          <w:szCs w:val="28"/>
        </w:rPr>
        <w:t>ы</w:t>
      </w:r>
      <w:r>
        <w:rPr>
          <w:sz w:val="28"/>
          <w:szCs w:val="28"/>
        </w:rPr>
        <w:t xml:space="preserve">й от 100 г. муки составил 630 </w:t>
      </w:r>
      <w:r>
        <w:rPr>
          <w:sz w:val="28"/>
          <w:szCs w:val="28"/>
        </w:rPr>
        <w:lastRenderedPageBreak/>
        <w:t>см</w:t>
      </w:r>
      <w:r>
        <w:rPr>
          <w:sz w:val="28"/>
          <w:szCs w:val="28"/>
          <w:vertAlign w:val="superscript"/>
        </w:rPr>
        <w:t>3</w:t>
      </w:r>
      <w:r>
        <w:rPr>
          <w:sz w:val="28"/>
          <w:szCs w:val="28"/>
        </w:rPr>
        <w:t xml:space="preserve"> , а на 6-м варианте </w:t>
      </w:r>
      <w:r w:rsidR="00550B3F">
        <w:rPr>
          <w:sz w:val="28"/>
          <w:szCs w:val="28"/>
        </w:rPr>
        <w:t>с внесен</w:t>
      </w:r>
      <w:r w:rsidR="002A6D8B">
        <w:rPr>
          <w:sz w:val="28"/>
          <w:szCs w:val="28"/>
        </w:rPr>
        <w:t>ием бентонитов</w:t>
      </w:r>
      <w:r w:rsidR="00F148E9">
        <w:rPr>
          <w:sz w:val="28"/>
          <w:szCs w:val="28"/>
        </w:rPr>
        <w:t>о</w:t>
      </w:r>
      <w:r w:rsidR="002A6D8B">
        <w:rPr>
          <w:sz w:val="28"/>
          <w:szCs w:val="28"/>
        </w:rPr>
        <w:t>й глины 3000</w:t>
      </w:r>
      <w:r w:rsidR="00804D6A">
        <w:rPr>
          <w:sz w:val="28"/>
          <w:szCs w:val="28"/>
        </w:rPr>
        <w:t xml:space="preserve"> и </w:t>
      </w:r>
      <w:r w:rsidR="002A6D8B">
        <w:rPr>
          <w:sz w:val="28"/>
          <w:szCs w:val="28"/>
        </w:rPr>
        <w:t xml:space="preserve">4500 кг/га </w:t>
      </w:r>
      <w:r>
        <w:rPr>
          <w:sz w:val="28"/>
          <w:szCs w:val="28"/>
        </w:rPr>
        <w:t>эти показатели соответственно составили 86,5%, 14,1%, 28,3%, 610 см</w:t>
      </w:r>
      <w:r>
        <w:rPr>
          <w:sz w:val="28"/>
          <w:szCs w:val="28"/>
          <w:vertAlign w:val="superscript"/>
        </w:rPr>
        <w:t>3</w:t>
      </w:r>
      <w:r>
        <w:rPr>
          <w:sz w:val="28"/>
          <w:szCs w:val="28"/>
        </w:rPr>
        <w:t xml:space="preserve">. </w:t>
      </w:r>
    </w:p>
    <w:p w:rsidR="00FE5D64" w:rsidRDefault="001E180E" w:rsidP="00FE5D64">
      <w:pPr>
        <w:ind w:firstLine="567"/>
        <w:jc w:val="both"/>
        <w:rPr>
          <w:sz w:val="28"/>
          <w:szCs w:val="28"/>
        </w:rPr>
      </w:pPr>
      <w:r>
        <w:rPr>
          <w:sz w:val="28"/>
          <w:szCs w:val="28"/>
        </w:rPr>
        <w:t>При</w:t>
      </w:r>
      <w:r w:rsidR="00FE5D64">
        <w:rPr>
          <w:sz w:val="28"/>
          <w:szCs w:val="28"/>
        </w:rPr>
        <w:t xml:space="preserve"> втором режиме орошения 75-75-70% от ППВ также были сохранены вышеуказанные закономерности, где при норме минеральных удобрений </w:t>
      </w:r>
      <w:r w:rsidR="00530407">
        <w:rPr>
          <w:sz w:val="28"/>
          <w:szCs w:val="28"/>
          <w:lang w:val="en-US"/>
        </w:rPr>
        <w:t>N</w:t>
      </w:r>
      <w:r w:rsidR="00530407" w:rsidRPr="005F1CB3">
        <w:rPr>
          <w:sz w:val="28"/>
          <w:szCs w:val="28"/>
          <w:vertAlign w:val="subscript"/>
        </w:rPr>
        <w:t>200</w:t>
      </w:r>
      <w:r w:rsidR="00530407">
        <w:rPr>
          <w:sz w:val="28"/>
          <w:szCs w:val="28"/>
        </w:rPr>
        <w:t>Р</w:t>
      </w:r>
      <w:r w:rsidR="00530407" w:rsidRPr="005F1CB3">
        <w:rPr>
          <w:sz w:val="28"/>
          <w:szCs w:val="28"/>
          <w:vertAlign w:val="subscript"/>
        </w:rPr>
        <w:t>140</w:t>
      </w:r>
      <w:r w:rsidR="00530407">
        <w:rPr>
          <w:sz w:val="28"/>
          <w:szCs w:val="28"/>
        </w:rPr>
        <w:t>К</w:t>
      </w:r>
      <w:r w:rsidR="00530407" w:rsidRPr="005F1CB3">
        <w:rPr>
          <w:sz w:val="28"/>
          <w:szCs w:val="28"/>
          <w:vertAlign w:val="subscript"/>
        </w:rPr>
        <w:t>100</w:t>
      </w:r>
      <w:r w:rsidR="00FE5D64">
        <w:rPr>
          <w:sz w:val="28"/>
          <w:szCs w:val="28"/>
        </w:rPr>
        <w:t>кг/га с применением бентонитовой глины 9000 кг/га в качестве дополнения стекловидность зерна составила 84,6%, количество белка 13,8% и клейковин</w:t>
      </w:r>
      <w:r w:rsidR="00E765E9">
        <w:rPr>
          <w:sz w:val="28"/>
          <w:szCs w:val="28"/>
        </w:rPr>
        <w:t>ы</w:t>
      </w:r>
      <w:r w:rsidR="00FE5D64">
        <w:rPr>
          <w:sz w:val="28"/>
          <w:szCs w:val="28"/>
        </w:rPr>
        <w:t xml:space="preserve"> 27,5%, обьем хлеба получ</w:t>
      </w:r>
      <w:r>
        <w:rPr>
          <w:sz w:val="28"/>
          <w:szCs w:val="28"/>
        </w:rPr>
        <w:t>енный</w:t>
      </w:r>
      <w:r w:rsidR="00FE5D64">
        <w:rPr>
          <w:sz w:val="28"/>
          <w:szCs w:val="28"/>
        </w:rPr>
        <w:t xml:space="preserve"> от 100 г. муки 460 см</w:t>
      </w:r>
      <w:r w:rsidR="00FE5D64">
        <w:rPr>
          <w:sz w:val="28"/>
          <w:szCs w:val="28"/>
          <w:vertAlign w:val="superscript"/>
        </w:rPr>
        <w:t>3</w:t>
      </w:r>
      <w:r w:rsidR="00FE5D64">
        <w:rPr>
          <w:sz w:val="28"/>
          <w:szCs w:val="28"/>
        </w:rPr>
        <w:t xml:space="preserve">. Проведение полива </w:t>
      </w:r>
      <w:r w:rsidR="00530407">
        <w:rPr>
          <w:sz w:val="28"/>
          <w:szCs w:val="28"/>
        </w:rPr>
        <w:t>при</w:t>
      </w:r>
      <w:r w:rsidR="00FE5D64">
        <w:rPr>
          <w:sz w:val="28"/>
          <w:szCs w:val="28"/>
        </w:rPr>
        <w:t xml:space="preserve"> вышеуказанно</w:t>
      </w:r>
      <w:r w:rsidR="00530407">
        <w:rPr>
          <w:sz w:val="28"/>
          <w:szCs w:val="28"/>
        </w:rPr>
        <w:t>м</w:t>
      </w:r>
      <w:r w:rsidR="00FE5D64">
        <w:rPr>
          <w:sz w:val="28"/>
          <w:szCs w:val="28"/>
        </w:rPr>
        <w:t xml:space="preserve"> режиме орошения с применением бентонитовой глины </w:t>
      </w:r>
      <w:r w:rsidR="00530407">
        <w:rPr>
          <w:sz w:val="28"/>
          <w:szCs w:val="28"/>
        </w:rPr>
        <w:t xml:space="preserve">и нормой </w:t>
      </w:r>
      <w:r w:rsidR="00530407">
        <w:rPr>
          <w:sz w:val="28"/>
          <w:szCs w:val="28"/>
          <w:lang w:val="en-US"/>
        </w:rPr>
        <w:t>N</w:t>
      </w:r>
      <w:r w:rsidR="00530407">
        <w:rPr>
          <w:sz w:val="28"/>
          <w:szCs w:val="28"/>
          <w:vertAlign w:val="subscript"/>
        </w:rPr>
        <w:t>150</w:t>
      </w:r>
      <w:r w:rsidR="00530407">
        <w:rPr>
          <w:sz w:val="28"/>
          <w:szCs w:val="28"/>
        </w:rPr>
        <w:t>Р</w:t>
      </w:r>
      <w:r w:rsidR="00530407" w:rsidRPr="005F1CB3">
        <w:rPr>
          <w:sz w:val="28"/>
          <w:szCs w:val="28"/>
          <w:vertAlign w:val="subscript"/>
        </w:rPr>
        <w:t>10</w:t>
      </w:r>
      <w:r w:rsidR="00530407">
        <w:rPr>
          <w:sz w:val="28"/>
          <w:szCs w:val="28"/>
          <w:vertAlign w:val="subscript"/>
        </w:rPr>
        <w:t>5</w:t>
      </w:r>
      <w:r w:rsidR="00530407">
        <w:rPr>
          <w:sz w:val="28"/>
          <w:szCs w:val="28"/>
        </w:rPr>
        <w:t>К</w:t>
      </w:r>
      <w:r w:rsidR="00530407" w:rsidRPr="005F1CB3">
        <w:rPr>
          <w:sz w:val="28"/>
          <w:szCs w:val="28"/>
          <w:vertAlign w:val="subscript"/>
        </w:rPr>
        <w:t>75</w:t>
      </w:r>
      <w:r w:rsidR="00530407">
        <w:rPr>
          <w:sz w:val="28"/>
          <w:szCs w:val="28"/>
          <w:vertAlign w:val="subscript"/>
        </w:rPr>
        <w:t xml:space="preserve"> </w:t>
      </w:r>
      <w:r w:rsidR="00FE5D64">
        <w:rPr>
          <w:sz w:val="28"/>
          <w:szCs w:val="28"/>
        </w:rPr>
        <w:t xml:space="preserve">кг/га были получены </w:t>
      </w:r>
      <w:r w:rsidR="00530407">
        <w:rPr>
          <w:sz w:val="28"/>
          <w:szCs w:val="28"/>
        </w:rPr>
        <w:t>несколько пониженные</w:t>
      </w:r>
      <w:r w:rsidR="00FE5D64">
        <w:rPr>
          <w:sz w:val="28"/>
          <w:szCs w:val="28"/>
        </w:rPr>
        <w:t xml:space="preserve"> показатели, где стекловидность зерна составила 84,3%, количество белка 13,6% и клейковины 27,1%, об</w:t>
      </w:r>
      <w:r w:rsidR="00F148E9">
        <w:rPr>
          <w:sz w:val="28"/>
          <w:szCs w:val="28"/>
        </w:rPr>
        <w:t>ь</w:t>
      </w:r>
      <w:r w:rsidR="00FE5D64">
        <w:rPr>
          <w:sz w:val="28"/>
          <w:szCs w:val="28"/>
        </w:rPr>
        <w:t>ем хлеба получаем</w:t>
      </w:r>
      <w:r w:rsidR="00530407">
        <w:rPr>
          <w:sz w:val="28"/>
          <w:szCs w:val="28"/>
        </w:rPr>
        <w:t>ый</w:t>
      </w:r>
      <w:r w:rsidR="00FE5D64">
        <w:rPr>
          <w:sz w:val="28"/>
          <w:szCs w:val="28"/>
        </w:rPr>
        <w:t xml:space="preserve"> от 100 г муки 440 см</w:t>
      </w:r>
      <w:r w:rsidR="00FE5D64">
        <w:rPr>
          <w:sz w:val="28"/>
          <w:szCs w:val="28"/>
          <w:vertAlign w:val="superscript"/>
        </w:rPr>
        <w:t>3</w:t>
      </w:r>
      <w:r w:rsidR="00FE5D64">
        <w:rPr>
          <w:sz w:val="28"/>
          <w:szCs w:val="28"/>
        </w:rPr>
        <w:t xml:space="preserve">. </w:t>
      </w:r>
    </w:p>
    <w:p w:rsidR="00FE5D64" w:rsidRDefault="00530407" w:rsidP="00FE5D64">
      <w:pPr>
        <w:ind w:firstLine="567"/>
        <w:jc w:val="both"/>
        <w:rPr>
          <w:sz w:val="28"/>
          <w:szCs w:val="28"/>
        </w:rPr>
      </w:pPr>
      <w:r w:rsidRPr="00610701">
        <w:rPr>
          <w:i/>
          <w:sz w:val="28"/>
          <w:szCs w:val="28"/>
        </w:rPr>
        <w:t>В главе</w:t>
      </w:r>
      <w:r>
        <w:rPr>
          <w:b/>
          <w:sz w:val="28"/>
          <w:szCs w:val="28"/>
        </w:rPr>
        <w:t xml:space="preserve"> </w:t>
      </w:r>
      <w:r w:rsidR="00FE5D64" w:rsidRPr="00530407">
        <w:rPr>
          <w:b/>
          <w:sz w:val="28"/>
          <w:szCs w:val="28"/>
        </w:rPr>
        <w:t>Влияние бентонитовой глины, норм минеральных удобрений и режима орошения на урожайность зерна и соломы озимой пщеницы</w:t>
      </w:r>
      <w:r w:rsidR="00FE5D64">
        <w:rPr>
          <w:sz w:val="28"/>
          <w:szCs w:val="28"/>
        </w:rPr>
        <w:t xml:space="preserve"> </w:t>
      </w:r>
      <w:r w:rsidR="00E765E9">
        <w:rPr>
          <w:sz w:val="28"/>
          <w:szCs w:val="28"/>
        </w:rPr>
        <w:t>н</w:t>
      </w:r>
      <w:r w:rsidR="00FE5D64">
        <w:rPr>
          <w:sz w:val="28"/>
          <w:szCs w:val="28"/>
        </w:rPr>
        <w:t xml:space="preserve">а контрольном варианте </w:t>
      </w:r>
      <w:r w:rsidR="002A6D8B">
        <w:rPr>
          <w:sz w:val="28"/>
          <w:szCs w:val="28"/>
        </w:rPr>
        <w:t xml:space="preserve">с </w:t>
      </w:r>
      <w:r w:rsidR="00FE5D64">
        <w:rPr>
          <w:sz w:val="28"/>
          <w:szCs w:val="28"/>
        </w:rPr>
        <w:t>проведением полив</w:t>
      </w:r>
      <w:r w:rsidR="002A6D8B">
        <w:rPr>
          <w:sz w:val="28"/>
          <w:szCs w:val="28"/>
        </w:rPr>
        <w:t>а</w:t>
      </w:r>
      <w:r w:rsidR="00FE5D64">
        <w:rPr>
          <w:sz w:val="28"/>
          <w:szCs w:val="28"/>
        </w:rPr>
        <w:t xml:space="preserve"> режимом орошения 60-70-60% от ППВ </w:t>
      </w:r>
      <w:r w:rsidR="002A6D8B">
        <w:rPr>
          <w:sz w:val="28"/>
          <w:szCs w:val="28"/>
        </w:rPr>
        <w:t>и</w:t>
      </w:r>
      <w:r w:rsidR="00FE5D64">
        <w:rPr>
          <w:sz w:val="28"/>
          <w:szCs w:val="28"/>
        </w:rPr>
        <w:t xml:space="preserve"> внесен</w:t>
      </w:r>
      <w:r w:rsidR="00F148E9">
        <w:rPr>
          <w:sz w:val="28"/>
          <w:szCs w:val="28"/>
        </w:rPr>
        <w:t>и</w:t>
      </w:r>
      <w:r w:rsidR="00FE5D64">
        <w:rPr>
          <w:sz w:val="28"/>
          <w:szCs w:val="28"/>
        </w:rPr>
        <w:t xml:space="preserve">ем минеральных удобрений нормой </w:t>
      </w:r>
      <w:r>
        <w:rPr>
          <w:sz w:val="28"/>
          <w:szCs w:val="28"/>
          <w:lang w:val="en-US"/>
        </w:rPr>
        <w:t>N</w:t>
      </w:r>
      <w:r w:rsidRPr="005F1CB3">
        <w:rPr>
          <w:sz w:val="28"/>
          <w:szCs w:val="28"/>
          <w:vertAlign w:val="subscript"/>
        </w:rPr>
        <w:t>200</w:t>
      </w:r>
      <w:r>
        <w:rPr>
          <w:sz w:val="28"/>
          <w:szCs w:val="28"/>
        </w:rPr>
        <w:t>Р</w:t>
      </w:r>
      <w:r w:rsidRPr="005F1CB3">
        <w:rPr>
          <w:sz w:val="28"/>
          <w:szCs w:val="28"/>
          <w:vertAlign w:val="subscript"/>
        </w:rPr>
        <w:t>140</w:t>
      </w:r>
      <w:r>
        <w:rPr>
          <w:sz w:val="28"/>
          <w:szCs w:val="28"/>
        </w:rPr>
        <w:t>К</w:t>
      </w:r>
      <w:r w:rsidRPr="005F1CB3">
        <w:rPr>
          <w:sz w:val="28"/>
          <w:szCs w:val="28"/>
          <w:vertAlign w:val="subscript"/>
        </w:rPr>
        <w:t>100</w:t>
      </w:r>
      <w:r w:rsidR="00FE5D64">
        <w:rPr>
          <w:sz w:val="28"/>
          <w:szCs w:val="28"/>
        </w:rPr>
        <w:t xml:space="preserve">кг/га урожай </w:t>
      </w:r>
      <w:r>
        <w:rPr>
          <w:sz w:val="28"/>
          <w:szCs w:val="28"/>
        </w:rPr>
        <w:t xml:space="preserve">зерна </w:t>
      </w:r>
      <w:r w:rsidR="002A6D8B">
        <w:rPr>
          <w:sz w:val="28"/>
          <w:szCs w:val="28"/>
        </w:rPr>
        <w:t xml:space="preserve">в среднем </w:t>
      </w:r>
      <w:r w:rsidR="00FE5D64">
        <w:rPr>
          <w:sz w:val="28"/>
          <w:szCs w:val="28"/>
        </w:rPr>
        <w:t>за 3 год</w:t>
      </w:r>
      <w:r w:rsidR="002A6D8B">
        <w:rPr>
          <w:sz w:val="28"/>
          <w:szCs w:val="28"/>
        </w:rPr>
        <w:t>а</w:t>
      </w:r>
      <w:r w:rsidR="00FE5D64">
        <w:rPr>
          <w:sz w:val="28"/>
          <w:szCs w:val="28"/>
        </w:rPr>
        <w:t xml:space="preserve"> составил 47,3 ц/га, а на 3-5-7 вариантах внесение бентонитов</w:t>
      </w:r>
      <w:r w:rsidR="00F148E9">
        <w:rPr>
          <w:sz w:val="28"/>
          <w:szCs w:val="28"/>
        </w:rPr>
        <w:t>о</w:t>
      </w:r>
      <w:r w:rsidR="00FE5D64">
        <w:rPr>
          <w:sz w:val="28"/>
          <w:szCs w:val="28"/>
        </w:rPr>
        <w:t>й глины нормой 1500</w:t>
      </w:r>
      <w:r w:rsidR="00804D6A">
        <w:rPr>
          <w:sz w:val="28"/>
          <w:szCs w:val="28"/>
        </w:rPr>
        <w:t xml:space="preserve">, </w:t>
      </w:r>
      <w:r w:rsidR="00FE5D64">
        <w:rPr>
          <w:sz w:val="28"/>
          <w:szCs w:val="28"/>
        </w:rPr>
        <w:t>3000</w:t>
      </w:r>
      <w:r w:rsidR="00804D6A">
        <w:rPr>
          <w:sz w:val="28"/>
          <w:szCs w:val="28"/>
        </w:rPr>
        <w:t xml:space="preserve"> и </w:t>
      </w:r>
      <w:r w:rsidR="00FE5D64">
        <w:rPr>
          <w:sz w:val="28"/>
          <w:szCs w:val="28"/>
        </w:rPr>
        <w:t xml:space="preserve">4500 кг/га в качестве дополнения </w:t>
      </w:r>
      <w:r>
        <w:rPr>
          <w:sz w:val="28"/>
          <w:szCs w:val="28"/>
        </w:rPr>
        <w:t xml:space="preserve">к </w:t>
      </w:r>
      <w:r w:rsidR="00FE5D64">
        <w:rPr>
          <w:sz w:val="28"/>
          <w:szCs w:val="28"/>
        </w:rPr>
        <w:t>норме минеральных удобрен</w:t>
      </w:r>
      <w:r w:rsidR="00F148E9">
        <w:rPr>
          <w:sz w:val="28"/>
          <w:szCs w:val="28"/>
        </w:rPr>
        <w:t>и</w:t>
      </w:r>
      <w:r w:rsidR="00FE5D64">
        <w:rPr>
          <w:sz w:val="28"/>
          <w:szCs w:val="28"/>
        </w:rPr>
        <w:t>й урожай зерна в среднем за 3 года соответственно составил 52,1</w:t>
      </w:r>
      <w:r w:rsidR="00804D6A">
        <w:rPr>
          <w:sz w:val="28"/>
          <w:szCs w:val="28"/>
        </w:rPr>
        <w:t xml:space="preserve">, </w:t>
      </w:r>
      <w:r w:rsidR="00FE5D64">
        <w:rPr>
          <w:sz w:val="28"/>
          <w:szCs w:val="28"/>
        </w:rPr>
        <w:t>55,6</w:t>
      </w:r>
      <w:r w:rsidR="00804D6A">
        <w:rPr>
          <w:sz w:val="28"/>
          <w:szCs w:val="28"/>
        </w:rPr>
        <w:t xml:space="preserve"> и </w:t>
      </w:r>
      <w:r w:rsidR="00FE5D64">
        <w:rPr>
          <w:sz w:val="28"/>
          <w:szCs w:val="28"/>
        </w:rPr>
        <w:t>56,5 ц/га, что на 4,8</w:t>
      </w:r>
      <w:r w:rsidR="00804D6A">
        <w:rPr>
          <w:sz w:val="28"/>
          <w:szCs w:val="28"/>
        </w:rPr>
        <w:t xml:space="preserve">, </w:t>
      </w:r>
      <w:r w:rsidR="00FE5D64">
        <w:rPr>
          <w:sz w:val="28"/>
          <w:szCs w:val="28"/>
        </w:rPr>
        <w:t>8,3</w:t>
      </w:r>
      <w:r w:rsidR="00804D6A">
        <w:rPr>
          <w:sz w:val="28"/>
          <w:szCs w:val="28"/>
        </w:rPr>
        <w:t xml:space="preserve"> и </w:t>
      </w:r>
      <w:r w:rsidR="00FE5D64">
        <w:rPr>
          <w:sz w:val="28"/>
          <w:szCs w:val="28"/>
        </w:rPr>
        <w:t>9,2 ц/га выше по сравнению с контролем .</w:t>
      </w:r>
    </w:p>
    <w:p w:rsidR="00FE5D64" w:rsidRDefault="00FE5D64" w:rsidP="00FE5D64">
      <w:pPr>
        <w:ind w:firstLine="567"/>
        <w:jc w:val="both"/>
        <w:rPr>
          <w:sz w:val="28"/>
          <w:szCs w:val="28"/>
        </w:rPr>
      </w:pPr>
      <w:r>
        <w:rPr>
          <w:sz w:val="28"/>
          <w:szCs w:val="28"/>
        </w:rPr>
        <w:t>На контрольном варианте с проведенем полива с т</w:t>
      </w:r>
      <w:r w:rsidR="002A6D8B">
        <w:rPr>
          <w:sz w:val="28"/>
          <w:szCs w:val="28"/>
        </w:rPr>
        <w:t>ем</w:t>
      </w:r>
      <w:r w:rsidR="00E765E9">
        <w:rPr>
          <w:sz w:val="28"/>
          <w:szCs w:val="28"/>
        </w:rPr>
        <w:t xml:space="preserve"> </w:t>
      </w:r>
      <w:r w:rsidR="002A6D8B">
        <w:rPr>
          <w:sz w:val="28"/>
          <w:szCs w:val="28"/>
        </w:rPr>
        <w:t>же режимом</w:t>
      </w:r>
      <w:r>
        <w:rPr>
          <w:sz w:val="28"/>
          <w:szCs w:val="28"/>
        </w:rPr>
        <w:t xml:space="preserve"> орошения с внесен</w:t>
      </w:r>
      <w:r w:rsidR="00F148E9">
        <w:rPr>
          <w:sz w:val="28"/>
          <w:szCs w:val="28"/>
        </w:rPr>
        <w:t>и</w:t>
      </w:r>
      <w:r>
        <w:rPr>
          <w:sz w:val="28"/>
          <w:szCs w:val="28"/>
        </w:rPr>
        <w:t>ем минеральных удоб</w:t>
      </w:r>
      <w:r w:rsidR="00F148E9">
        <w:rPr>
          <w:sz w:val="28"/>
          <w:szCs w:val="28"/>
        </w:rPr>
        <w:t>р</w:t>
      </w:r>
      <w:r>
        <w:rPr>
          <w:sz w:val="28"/>
          <w:szCs w:val="28"/>
        </w:rPr>
        <w:t xml:space="preserve">ений нормой </w:t>
      </w:r>
      <w:r w:rsidR="00530407">
        <w:rPr>
          <w:sz w:val="28"/>
          <w:szCs w:val="28"/>
          <w:lang w:val="en-US"/>
        </w:rPr>
        <w:t>N</w:t>
      </w:r>
      <w:r w:rsidR="00530407">
        <w:rPr>
          <w:sz w:val="28"/>
          <w:szCs w:val="28"/>
          <w:vertAlign w:val="subscript"/>
        </w:rPr>
        <w:t>150</w:t>
      </w:r>
      <w:r w:rsidR="00530407">
        <w:rPr>
          <w:sz w:val="28"/>
          <w:szCs w:val="28"/>
        </w:rPr>
        <w:t>Р</w:t>
      </w:r>
      <w:r w:rsidR="00530407" w:rsidRPr="005F1CB3">
        <w:rPr>
          <w:sz w:val="28"/>
          <w:szCs w:val="28"/>
          <w:vertAlign w:val="subscript"/>
        </w:rPr>
        <w:t>10</w:t>
      </w:r>
      <w:r w:rsidR="00530407">
        <w:rPr>
          <w:sz w:val="28"/>
          <w:szCs w:val="28"/>
          <w:vertAlign w:val="subscript"/>
        </w:rPr>
        <w:t>5</w:t>
      </w:r>
      <w:r w:rsidR="00530407">
        <w:rPr>
          <w:sz w:val="28"/>
          <w:szCs w:val="28"/>
        </w:rPr>
        <w:t>К</w:t>
      </w:r>
      <w:r w:rsidR="00530407" w:rsidRPr="005F1CB3">
        <w:rPr>
          <w:sz w:val="28"/>
          <w:szCs w:val="28"/>
          <w:vertAlign w:val="subscript"/>
        </w:rPr>
        <w:t>75</w:t>
      </w:r>
      <w:r>
        <w:rPr>
          <w:sz w:val="28"/>
          <w:szCs w:val="28"/>
        </w:rPr>
        <w:t xml:space="preserve">кг/га урожай зерна в среднем за 3 года составил 41,9 ц/га, </w:t>
      </w:r>
      <w:r w:rsidR="002A6D8B">
        <w:rPr>
          <w:sz w:val="28"/>
          <w:szCs w:val="28"/>
        </w:rPr>
        <w:t xml:space="preserve">а </w:t>
      </w:r>
      <w:r>
        <w:rPr>
          <w:sz w:val="28"/>
          <w:szCs w:val="28"/>
        </w:rPr>
        <w:t>н</w:t>
      </w:r>
      <w:r w:rsidR="002A6D8B">
        <w:rPr>
          <w:sz w:val="28"/>
          <w:szCs w:val="28"/>
        </w:rPr>
        <w:t>а</w:t>
      </w:r>
      <w:r>
        <w:rPr>
          <w:sz w:val="28"/>
          <w:szCs w:val="28"/>
        </w:rPr>
        <w:t xml:space="preserve"> 4-6-8- вариантах с применением той</w:t>
      </w:r>
      <w:r w:rsidR="00E765E9">
        <w:rPr>
          <w:sz w:val="28"/>
          <w:szCs w:val="28"/>
        </w:rPr>
        <w:t xml:space="preserve"> </w:t>
      </w:r>
      <w:r>
        <w:rPr>
          <w:sz w:val="28"/>
          <w:szCs w:val="28"/>
        </w:rPr>
        <w:t>же нормы минеральных удобрений с дополнением к ним бентонитовой глины нормой 1500</w:t>
      </w:r>
      <w:r w:rsidR="00804D6A">
        <w:rPr>
          <w:sz w:val="28"/>
          <w:szCs w:val="28"/>
        </w:rPr>
        <w:t xml:space="preserve">, </w:t>
      </w:r>
      <w:r>
        <w:rPr>
          <w:sz w:val="28"/>
          <w:szCs w:val="28"/>
        </w:rPr>
        <w:t>3000</w:t>
      </w:r>
      <w:r w:rsidR="00804D6A">
        <w:rPr>
          <w:sz w:val="28"/>
          <w:szCs w:val="28"/>
        </w:rPr>
        <w:t xml:space="preserve"> и </w:t>
      </w:r>
      <w:r>
        <w:rPr>
          <w:sz w:val="28"/>
          <w:szCs w:val="28"/>
        </w:rPr>
        <w:t>4500 кг/га  средний урожай соответственно составил 50,7</w:t>
      </w:r>
      <w:r w:rsidR="00804D6A">
        <w:rPr>
          <w:sz w:val="28"/>
          <w:szCs w:val="28"/>
        </w:rPr>
        <w:t xml:space="preserve">, </w:t>
      </w:r>
      <w:r>
        <w:rPr>
          <w:sz w:val="28"/>
          <w:szCs w:val="28"/>
        </w:rPr>
        <w:t>54,4</w:t>
      </w:r>
      <w:r w:rsidR="00804D6A">
        <w:rPr>
          <w:sz w:val="28"/>
          <w:szCs w:val="28"/>
        </w:rPr>
        <w:t xml:space="preserve"> и </w:t>
      </w:r>
      <w:r>
        <w:rPr>
          <w:sz w:val="28"/>
          <w:szCs w:val="28"/>
        </w:rPr>
        <w:t>55,5 ц/га, что н</w:t>
      </w:r>
      <w:r w:rsidR="00E765E9">
        <w:rPr>
          <w:sz w:val="28"/>
          <w:szCs w:val="28"/>
        </w:rPr>
        <w:t>а</w:t>
      </w:r>
      <w:r>
        <w:rPr>
          <w:sz w:val="28"/>
          <w:szCs w:val="28"/>
        </w:rPr>
        <w:t xml:space="preserve"> 8,8</w:t>
      </w:r>
      <w:r w:rsidR="00804D6A">
        <w:rPr>
          <w:sz w:val="28"/>
          <w:szCs w:val="28"/>
        </w:rPr>
        <w:t xml:space="preserve">, </w:t>
      </w:r>
      <w:r>
        <w:rPr>
          <w:sz w:val="28"/>
          <w:szCs w:val="28"/>
        </w:rPr>
        <w:t>12,5</w:t>
      </w:r>
      <w:r w:rsidR="00804D6A">
        <w:rPr>
          <w:sz w:val="28"/>
          <w:szCs w:val="28"/>
        </w:rPr>
        <w:t xml:space="preserve"> и </w:t>
      </w:r>
      <w:r>
        <w:rPr>
          <w:sz w:val="28"/>
          <w:szCs w:val="28"/>
        </w:rPr>
        <w:t xml:space="preserve">13,6 ц/га </w:t>
      </w:r>
      <w:r w:rsidR="002A6D8B">
        <w:rPr>
          <w:sz w:val="28"/>
          <w:szCs w:val="28"/>
        </w:rPr>
        <w:t>выше</w:t>
      </w:r>
      <w:r>
        <w:rPr>
          <w:sz w:val="28"/>
          <w:szCs w:val="28"/>
        </w:rPr>
        <w:t xml:space="preserve"> </w:t>
      </w:r>
      <w:r w:rsidR="00E765E9">
        <w:rPr>
          <w:sz w:val="28"/>
          <w:szCs w:val="28"/>
        </w:rPr>
        <w:t xml:space="preserve">по </w:t>
      </w:r>
      <w:r>
        <w:rPr>
          <w:sz w:val="28"/>
          <w:szCs w:val="28"/>
        </w:rPr>
        <w:t>сравнению с контролем.</w:t>
      </w:r>
    </w:p>
    <w:p w:rsidR="00FE5D64" w:rsidRDefault="00530407" w:rsidP="00FE5D64">
      <w:pPr>
        <w:ind w:firstLine="567"/>
        <w:jc w:val="both"/>
        <w:rPr>
          <w:sz w:val="28"/>
          <w:szCs w:val="28"/>
        </w:rPr>
      </w:pPr>
      <w:r>
        <w:rPr>
          <w:sz w:val="28"/>
          <w:szCs w:val="28"/>
        </w:rPr>
        <w:t>Вышеуказанные</w:t>
      </w:r>
      <w:r w:rsidR="00FE5D64">
        <w:rPr>
          <w:sz w:val="28"/>
          <w:szCs w:val="28"/>
        </w:rPr>
        <w:t xml:space="preserve"> закономерности получены и при втором режиме орошения 70-80-70% от ППВ. На вариантах с внесением бентонитовой глины нормой 1500</w:t>
      </w:r>
      <w:r w:rsidR="00804D6A">
        <w:rPr>
          <w:sz w:val="28"/>
          <w:szCs w:val="28"/>
        </w:rPr>
        <w:t xml:space="preserve">, </w:t>
      </w:r>
      <w:r w:rsidR="00FE5D64">
        <w:rPr>
          <w:sz w:val="28"/>
          <w:szCs w:val="28"/>
        </w:rPr>
        <w:t>3000</w:t>
      </w:r>
      <w:r w:rsidR="00804D6A">
        <w:rPr>
          <w:sz w:val="28"/>
          <w:szCs w:val="28"/>
        </w:rPr>
        <w:t xml:space="preserve"> и </w:t>
      </w:r>
      <w:r w:rsidR="00FE5D64">
        <w:rPr>
          <w:sz w:val="28"/>
          <w:szCs w:val="28"/>
        </w:rPr>
        <w:t xml:space="preserve">4500 кг/га в качестве дополнения </w:t>
      </w:r>
      <w:r>
        <w:rPr>
          <w:sz w:val="28"/>
          <w:szCs w:val="28"/>
        </w:rPr>
        <w:t xml:space="preserve">к </w:t>
      </w:r>
      <w:r w:rsidR="00FE5D64">
        <w:rPr>
          <w:sz w:val="28"/>
          <w:szCs w:val="28"/>
        </w:rPr>
        <w:t>нормам минеральных удобрений урожай зерна соответственно составил 52,7</w:t>
      </w:r>
      <w:r w:rsidR="00804D6A">
        <w:rPr>
          <w:sz w:val="28"/>
          <w:szCs w:val="28"/>
        </w:rPr>
        <w:t xml:space="preserve">, </w:t>
      </w:r>
      <w:r w:rsidR="00FE5D64">
        <w:rPr>
          <w:sz w:val="28"/>
          <w:szCs w:val="28"/>
        </w:rPr>
        <w:t>57,2</w:t>
      </w:r>
      <w:r w:rsidR="00804D6A">
        <w:rPr>
          <w:sz w:val="28"/>
          <w:szCs w:val="28"/>
        </w:rPr>
        <w:t xml:space="preserve"> и </w:t>
      </w:r>
      <w:r w:rsidR="00FE5D64">
        <w:rPr>
          <w:sz w:val="28"/>
          <w:szCs w:val="28"/>
        </w:rPr>
        <w:t>58,0 ц/га, что на 4,5</w:t>
      </w:r>
      <w:r w:rsidR="00804D6A">
        <w:rPr>
          <w:sz w:val="28"/>
          <w:szCs w:val="28"/>
        </w:rPr>
        <w:t xml:space="preserve">, </w:t>
      </w:r>
      <w:r w:rsidR="00FE5D64">
        <w:rPr>
          <w:sz w:val="28"/>
          <w:szCs w:val="28"/>
        </w:rPr>
        <w:t>9,0</w:t>
      </w:r>
      <w:r w:rsidR="00804D6A">
        <w:rPr>
          <w:sz w:val="28"/>
          <w:szCs w:val="28"/>
        </w:rPr>
        <w:t xml:space="preserve"> и </w:t>
      </w:r>
      <w:r w:rsidR="00FE5D64">
        <w:rPr>
          <w:sz w:val="28"/>
          <w:szCs w:val="28"/>
        </w:rPr>
        <w:t xml:space="preserve">9,8 ц/га </w:t>
      </w:r>
      <w:r w:rsidR="002A6D8B">
        <w:rPr>
          <w:sz w:val="28"/>
          <w:szCs w:val="28"/>
        </w:rPr>
        <w:t>выше</w:t>
      </w:r>
      <w:r w:rsidR="00FE5D64">
        <w:rPr>
          <w:sz w:val="28"/>
          <w:szCs w:val="28"/>
        </w:rPr>
        <w:t xml:space="preserve"> по сравнению с контролем.</w:t>
      </w:r>
    </w:p>
    <w:p w:rsidR="00FE5D64" w:rsidRDefault="00530407" w:rsidP="00FE5D64">
      <w:pPr>
        <w:ind w:firstLine="567"/>
        <w:jc w:val="both"/>
        <w:rPr>
          <w:sz w:val="28"/>
          <w:szCs w:val="28"/>
        </w:rPr>
      </w:pPr>
      <w:r>
        <w:rPr>
          <w:sz w:val="28"/>
          <w:szCs w:val="28"/>
        </w:rPr>
        <w:t xml:space="preserve">На </w:t>
      </w:r>
      <w:r w:rsidR="00FE5D64">
        <w:rPr>
          <w:sz w:val="28"/>
          <w:szCs w:val="28"/>
        </w:rPr>
        <w:t>контр</w:t>
      </w:r>
      <w:r>
        <w:rPr>
          <w:sz w:val="28"/>
          <w:szCs w:val="28"/>
        </w:rPr>
        <w:t>ольном</w:t>
      </w:r>
      <w:r w:rsidR="00FE5D64">
        <w:rPr>
          <w:sz w:val="28"/>
          <w:szCs w:val="28"/>
        </w:rPr>
        <w:t xml:space="preserve"> вариант</w:t>
      </w:r>
      <w:r>
        <w:rPr>
          <w:sz w:val="28"/>
          <w:szCs w:val="28"/>
        </w:rPr>
        <w:t>е</w:t>
      </w:r>
      <w:r w:rsidR="00FE5D64">
        <w:rPr>
          <w:sz w:val="28"/>
          <w:szCs w:val="28"/>
        </w:rPr>
        <w:t xml:space="preserve"> (10 вар.) с применением минеральных удобрений нормой </w:t>
      </w:r>
      <w:r>
        <w:rPr>
          <w:sz w:val="28"/>
          <w:szCs w:val="28"/>
          <w:lang w:val="en-US"/>
        </w:rPr>
        <w:t>N</w:t>
      </w:r>
      <w:r>
        <w:rPr>
          <w:sz w:val="28"/>
          <w:szCs w:val="28"/>
          <w:vertAlign w:val="subscript"/>
        </w:rPr>
        <w:t>150</w:t>
      </w:r>
      <w:r>
        <w:rPr>
          <w:sz w:val="28"/>
          <w:szCs w:val="28"/>
        </w:rPr>
        <w:t>Р</w:t>
      </w:r>
      <w:r w:rsidRPr="005F1CB3">
        <w:rPr>
          <w:sz w:val="28"/>
          <w:szCs w:val="28"/>
          <w:vertAlign w:val="subscript"/>
        </w:rPr>
        <w:t>10</w:t>
      </w:r>
      <w:r>
        <w:rPr>
          <w:sz w:val="28"/>
          <w:szCs w:val="28"/>
          <w:vertAlign w:val="subscript"/>
        </w:rPr>
        <w:t>5</w:t>
      </w:r>
      <w:r>
        <w:rPr>
          <w:sz w:val="28"/>
          <w:szCs w:val="28"/>
        </w:rPr>
        <w:t>К</w:t>
      </w:r>
      <w:r w:rsidRPr="005F1CB3">
        <w:rPr>
          <w:sz w:val="28"/>
          <w:szCs w:val="28"/>
          <w:vertAlign w:val="subscript"/>
        </w:rPr>
        <w:t>75</w:t>
      </w:r>
      <w:r w:rsidR="00FE5D64">
        <w:rPr>
          <w:sz w:val="28"/>
          <w:szCs w:val="28"/>
        </w:rPr>
        <w:t>кг/га средний урожай за 3 года составил 42,8 ц/га, а на 12-14-16-м вариантах с внесением бентонитовой глины 1500</w:t>
      </w:r>
      <w:r w:rsidR="00804D6A">
        <w:rPr>
          <w:sz w:val="28"/>
          <w:szCs w:val="28"/>
        </w:rPr>
        <w:t xml:space="preserve">, </w:t>
      </w:r>
      <w:r w:rsidR="00FE5D64">
        <w:rPr>
          <w:sz w:val="28"/>
          <w:szCs w:val="28"/>
        </w:rPr>
        <w:t>3000</w:t>
      </w:r>
      <w:r w:rsidR="00804D6A">
        <w:rPr>
          <w:sz w:val="28"/>
          <w:szCs w:val="28"/>
        </w:rPr>
        <w:t xml:space="preserve"> и </w:t>
      </w:r>
      <w:r w:rsidR="00FE5D64">
        <w:rPr>
          <w:sz w:val="28"/>
          <w:szCs w:val="28"/>
        </w:rPr>
        <w:t xml:space="preserve">4500 кг/га в качестве дополнения </w:t>
      </w:r>
      <w:r>
        <w:rPr>
          <w:sz w:val="28"/>
          <w:szCs w:val="28"/>
        </w:rPr>
        <w:t xml:space="preserve">к </w:t>
      </w:r>
      <w:r w:rsidR="00FE5D64">
        <w:rPr>
          <w:sz w:val="28"/>
          <w:szCs w:val="28"/>
        </w:rPr>
        <w:t>норм</w:t>
      </w:r>
      <w:r w:rsidR="00F148E9">
        <w:rPr>
          <w:sz w:val="28"/>
          <w:szCs w:val="28"/>
        </w:rPr>
        <w:t>ам</w:t>
      </w:r>
      <w:r w:rsidR="00FE5D64">
        <w:rPr>
          <w:sz w:val="28"/>
          <w:szCs w:val="28"/>
        </w:rPr>
        <w:t xml:space="preserve"> минеральных удобр</w:t>
      </w:r>
      <w:r w:rsidR="002A6D8B">
        <w:rPr>
          <w:sz w:val="28"/>
          <w:szCs w:val="28"/>
        </w:rPr>
        <w:t>е</w:t>
      </w:r>
      <w:r w:rsidR="00FE5D64">
        <w:rPr>
          <w:sz w:val="28"/>
          <w:szCs w:val="28"/>
        </w:rPr>
        <w:t>ний урожай зерна в средн</w:t>
      </w:r>
      <w:r w:rsidR="00F148E9">
        <w:rPr>
          <w:sz w:val="28"/>
          <w:szCs w:val="28"/>
        </w:rPr>
        <w:t>е</w:t>
      </w:r>
      <w:r w:rsidR="00FE5D64">
        <w:rPr>
          <w:sz w:val="28"/>
          <w:szCs w:val="28"/>
        </w:rPr>
        <w:t>м за 3 год</w:t>
      </w:r>
      <w:r w:rsidR="002A6D8B">
        <w:rPr>
          <w:sz w:val="28"/>
          <w:szCs w:val="28"/>
        </w:rPr>
        <w:t>а</w:t>
      </w:r>
      <w:r w:rsidR="00FE5D64">
        <w:rPr>
          <w:sz w:val="28"/>
          <w:szCs w:val="28"/>
        </w:rPr>
        <w:t xml:space="preserve"> составил 51,8</w:t>
      </w:r>
      <w:r w:rsidR="00804D6A">
        <w:rPr>
          <w:sz w:val="28"/>
          <w:szCs w:val="28"/>
        </w:rPr>
        <w:t xml:space="preserve">, </w:t>
      </w:r>
      <w:r w:rsidR="00FE5D64">
        <w:rPr>
          <w:sz w:val="28"/>
          <w:szCs w:val="28"/>
        </w:rPr>
        <w:t>56,2</w:t>
      </w:r>
      <w:r w:rsidR="00804D6A">
        <w:rPr>
          <w:sz w:val="28"/>
          <w:szCs w:val="28"/>
        </w:rPr>
        <w:t xml:space="preserve"> и </w:t>
      </w:r>
      <w:r w:rsidR="00FE5D64">
        <w:rPr>
          <w:sz w:val="28"/>
          <w:szCs w:val="28"/>
        </w:rPr>
        <w:t>57,2 ц/га</w:t>
      </w:r>
      <w:r w:rsidR="00E765E9">
        <w:rPr>
          <w:sz w:val="28"/>
          <w:szCs w:val="28"/>
        </w:rPr>
        <w:t>,</w:t>
      </w:r>
      <w:r w:rsidR="00FE5D64">
        <w:rPr>
          <w:sz w:val="28"/>
          <w:szCs w:val="28"/>
        </w:rPr>
        <w:t xml:space="preserve"> что </w:t>
      </w:r>
      <w:r>
        <w:rPr>
          <w:sz w:val="28"/>
          <w:szCs w:val="28"/>
        </w:rPr>
        <w:t>на</w:t>
      </w:r>
      <w:r w:rsidR="00FE5D64">
        <w:rPr>
          <w:sz w:val="28"/>
          <w:szCs w:val="28"/>
        </w:rPr>
        <w:t xml:space="preserve"> 9,0</w:t>
      </w:r>
      <w:r w:rsidR="00804D6A">
        <w:rPr>
          <w:sz w:val="28"/>
          <w:szCs w:val="28"/>
        </w:rPr>
        <w:t xml:space="preserve">, </w:t>
      </w:r>
      <w:r w:rsidR="00FE5D64">
        <w:rPr>
          <w:sz w:val="28"/>
          <w:szCs w:val="28"/>
        </w:rPr>
        <w:t>13,4</w:t>
      </w:r>
      <w:r w:rsidR="00804D6A">
        <w:rPr>
          <w:sz w:val="28"/>
          <w:szCs w:val="28"/>
        </w:rPr>
        <w:t xml:space="preserve"> и </w:t>
      </w:r>
      <w:r w:rsidR="00FE5D64">
        <w:rPr>
          <w:sz w:val="28"/>
          <w:szCs w:val="28"/>
        </w:rPr>
        <w:t>14,4 ц/га больше по сравнению с контрольным вариантом.</w:t>
      </w:r>
      <w:r w:rsidR="00ED5611">
        <w:rPr>
          <w:sz w:val="28"/>
          <w:szCs w:val="28"/>
        </w:rPr>
        <w:t xml:space="preserve"> </w:t>
      </w:r>
    </w:p>
    <w:p w:rsidR="00FE5D64" w:rsidRDefault="00FE5D64" w:rsidP="00FE5D64">
      <w:pPr>
        <w:ind w:firstLine="567"/>
        <w:jc w:val="both"/>
        <w:rPr>
          <w:sz w:val="28"/>
          <w:szCs w:val="28"/>
        </w:rPr>
      </w:pPr>
      <w:r>
        <w:rPr>
          <w:sz w:val="28"/>
          <w:szCs w:val="28"/>
        </w:rPr>
        <w:t>На опыте полученный урожай соломы также соответствовал урожаю зерна</w:t>
      </w:r>
      <w:r w:rsidR="00ED5611">
        <w:rPr>
          <w:sz w:val="28"/>
          <w:szCs w:val="28"/>
        </w:rPr>
        <w:t xml:space="preserve"> (</w:t>
      </w:r>
      <w:r w:rsidR="00ED5611">
        <w:rPr>
          <w:sz w:val="28"/>
          <w:szCs w:val="28"/>
          <w:lang w:val="uz-Cyrl-UZ"/>
        </w:rPr>
        <w:t>Рисунок -5).</w:t>
      </w:r>
    </w:p>
    <w:p w:rsidR="00FE5D64" w:rsidRPr="002B3BBF" w:rsidRDefault="00FE5D64" w:rsidP="00FE5D64">
      <w:pPr>
        <w:ind w:firstLine="567"/>
        <w:jc w:val="both"/>
        <w:rPr>
          <w:sz w:val="28"/>
          <w:szCs w:val="28"/>
        </w:rPr>
      </w:pPr>
      <w:r w:rsidRPr="002B3BBF">
        <w:rPr>
          <w:sz w:val="28"/>
          <w:szCs w:val="28"/>
        </w:rPr>
        <w:t xml:space="preserve">В </w:t>
      </w:r>
      <w:r w:rsidR="00530407" w:rsidRPr="002B3BBF">
        <w:rPr>
          <w:sz w:val="28"/>
          <w:szCs w:val="28"/>
        </w:rPr>
        <w:t>последующих</w:t>
      </w:r>
      <w:r w:rsidRPr="002B3BBF">
        <w:rPr>
          <w:sz w:val="28"/>
          <w:szCs w:val="28"/>
        </w:rPr>
        <w:t xml:space="preserve"> опытах с применением бентонитовой глины один раз за три года также была подтверждена выше</w:t>
      </w:r>
      <w:r w:rsidR="00E765E9">
        <w:rPr>
          <w:sz w:val="28"/>
          <w:szCs w:val="28"/>
        </w:rPr>
        <w:t xml:space="preserve"> </w:t>
      </w:r>
      <w:r w:rsidRPr="002B3BBF">
        <w:rPr>
          <w:sz w:val="28"/>
          <w:szCs w:val="28"/>
        </w:rPr>
        <w:t>указанная закономерность</w:t>
      </w:r>
      <w:r w:rsidR="00E765E9">
        <w:rPr>
          <w:sz w:val="28"/>
          <w:szCs w:val="28"/>
        </w:rPr>
        <w:t>,</w:t>
      </w:r>
      <w:r w:rsidRPr="002B3BBF">
        <w:rPr>
          <w:sz w:val="28"/>
          <w:szCs w:val="28"/>
        </w:rPr>
        <w:t xml:space="preserve"> т.е. при проведении полив</w:t>
      </w:r>
      <w:r w:rsidR="00530407" w:rsidRPr="002B3BBF">
        <w:rPr>
          <w:sz w:val="28"/>
          <w:szCs w:val="28"/>
        </w:rPr>
        <w:t>а режимом</w:t>
      </w:r>
      <w:r w:rsidRPr="002B3BBF">
        <w:rPr>
          <w:sz w:val="28"/>
          <w:szCs w:val="28"/>
        </w:rPr>
        <w:t xml:space="preserve"> орошения 60-70-60% от ППВ с внесением бентон</w:t>
      </w:r>
      <w:r w:rsidR="00FB4A88">
        <w:rPr>
          <w:sz w:val="28"/>
          <w:szCs w:val="28"/>
        </w:rPr>
        <w:t>и</w:t>
      </w:r>
      <w:r w:rsidRPr="002B3BBF">
        <w:rPr>
          <w:sz w:val="28"/>
          <w:szCs w:val="28"/>
        </w:rPr>
        <w:t>тов</w:t>
      </w:r>
      <w:r w:rsidR="00FB4A88">
        <w:rPr>
          <w:sz w:val="28"/>
          <w:szCs w:val="28"/>
        </w:rPr>
        <w:t>о</w:t>
      </w:r>
      <w:r w:rsidRPr="002B3BBF">
        <w:rPr>
          <w:sz w:val="28"/>
          <w:szCs w:val="28"/>
        </w:rPr>
        <w:t>й глины нормой 1500</w:t>
      </w:r>
      <w:r w:rsidR="00804D6A">
        <w:rPr>
          <w:sz w:val="28"/>
          <w:szCs w:val="28"/>
        </w:rPr>
        <w:t xml:space="preserve">, </w:t>
      </w:r>
      <w:r w:rsidRPr="002B3BBF">
        <w:rPr>
          <w:sz w:val="28"/>
          <w:szCs w:val="28"/>
        </w:rPr>
        <w:t>3000</w:t>
      </w:r>
      <w:r w:rsidR="00804D6A">
        <w:rPr>
          <w:sz w:val="28"/>
          <w:szCs w:val="28"/>
        </w:rPr>
        <w:t xml:space="preserve"> и </w:t>
      </w:r>
      <w:r w:rsidRPr="002B3BBF">
        <w:rPr>
          <w:sz w:val="28"/>
          <w:szCs w:val="28"/>
        </w:rPr>
        <w:t xml:space="preserve">4500 кг/га в качестве </w:t>
      </w:r>
      <w:r w:rsidRPr="002B3BBF">
        <w:rPr>
          <w:sz w:val="28"/>
          <w:szCs w:val="28"/>
        </w:rPr>
        <w:lastRenderedPageBreak/>
        <w:t>дополнения</w:t>
      </w:r>
      <w:r w:rsidR="001C2471" w:rsidRPr="002B3BBF">
        <w:rPr>
          <w:sz w:val="28"/>
          <w:szCs w:val="28"/>
        </w:rPr>
        <w:t xml:space="preserve"> к</w:t>
      </w:r>
      <w:r w:rsidRPr="002B3BBF">
        <w:rPr>
          <w:sz w:val="28"/>
          <w:szCs w:val="28"/>
        </w:rPr>
        <w:t xml:space="preserve"> нормам минеральных удобрений (4-6-8- вар.) урожай зерна соответственно составил 52,8</w:t>
      </w:r>
      <w:r w:rsidR="00804D6A">
        <w:rPr>
          <w:sz w:val="28"/>
          <w:szCs w:val="28"/>
        </w:rPr>
        <w:t xml:space="preserve">, </w:t>
      </w:r>
      <w:r w:rsidRPr="002B3BBF">
        <w:rPr>
          <w:sz w:val="28"/>
          <w:szCs w:val="28"/>
        </w:rPr>
        <w:t>54,9</w:t>
      </w:r>
      <w:r w:rsidR="00804D6A">
        <w:rPr>
          <w:sz w:val="28"/>
          <w:szCs w:val="28"/>
        </w:rPr>
        <w:t xml:space="preserve"> и </w:t>
      </w:r>
      <w:r w:rsidRPr="002B3BBF">
        <w:rPr>
          <w:sz w:val="28"/>
          <w:szCs w:val="28"/>
        </w:rPr>
        <w:t>56,2 ц/га, что на 11,3</w:t>
      </w:r>
      <w:r w:rsidR="00804D6A">
        <w:rPr>
          <w:sz w:val="28"/>
          <w:szCs w:val="28"/>
        </w:rPr>
        <w:t xml:space="preserve">, </w:t>
      </w:r>
      <w:r w:rsidRPr="002B3BBF">
        <w:rPr>
          <w:sz w:val="28"/>
          <w:szCs w:val="28"/>
        </w:rPr>
        <w:t>13,4</w:t>
      </w:r>
      <w:r w:rsidR="00804D6A">
        <w:rPr>
          <w:sz w:val="28"/>
          <w:szCs w:val="28"/>
        </w:rPr>
        <w:t xml:space="preserve"> и </w:t>
      </w:r>
      <w:r w:rsidRPr="002B3BBF">
        <w:rPr>
          <w:sz w:val="28"/>
          <w:szCs w:val="28"/>
        </w:rPr>
        <w:t xml:space="preserve">14,7 ц/га </w:t>
      </w:r>
      <w:r w:rsidR="002A6D8B" w:rsidRPr="002B3BBF">
        <w:rPr>
          <w:sz w:val="28"/>
          <w:szCs w:val="28"/>
        </w:rPr>
        <w:t>выше</w:t>
      </w:r>
      <w:r w:rsidRPr="002B3BBF">
        <w:rPr>
          <w:sz w:val="28"/>
          <w:szCs w:val="28"/>
        </w:rPr>
        <w:t xml:space="preserve"> по сравнению с контролем.   </w:t>
      </w:r>
    </w:p>
    <w:p w:rsidR="00FE5D64" w:rsidRPr="002B3BBF" w:rsidRDefault="00FE5D64" w:rsidP="00FE5D64">
      <w:pPr>
        <w:ind w:firstLine="567"/>
        <w:jc w:val="both"/>
        <w:rPr>
          <w:sz w:val="28"/>
          <w:szCs w:val="28"/>
          <w:lang w:val="uz-Cyrl-UZ"/>
        </w:rPr>
      </w:pPr>
    </w:p>
    <w:p w:rsidR="00562E60" w:rsidRPr="002B3BBF" w:rsidRDefault="00562E60" w:rsidP="00ED5611">
      <w:pPr>
        <w:jc w:val="both"/>
        <w:rPr>
          <w:sz w:val="28"/>
          <w:szCs w:val="28"/>
          <w:lang w:val="uz-Cyrl-UZ"/>
        </w:rPr>
      </w:pPr>
      <w:r w:rsidRPr="002B3BBF">
        <w:rPr>
          <w:noProof/>
          <w:sz w:val="28"/>
          <w:szCs w:val="28"/>
        </w:rPr>
        <w:drawing>
          <wp:inline distT="0" distB="0" distL="0" distR="0">
            <wp:extent cx="5956699" cy="2774022"/>
            <wp:effectExtent l="19050" t="0" r="5951"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E5D64" w:rsidRPr="002B3BBF" w:rsidRDefault="00FE5D64" w:rsidP="00FE5D64">
      <w:pPr>
        <w:ind w:firstLine="567"/>
        <w:jc w:val="both"/>
        <w:rPr>
          <w:sz w:val="28"/>
          <w:szCs w:val="28"/>
          <w:lang w:val="uz-Cyrl-UZ"/>
        </w:rPr>
      </w:pPr>
    </w:p>
    <w:p w:rsidR="00FE5D64" w:rsidRDefault="00FE5D64" w:rsidP="00FE5D64">
      <w:pPr>
        <w:ind w:firstLine="567"/>
        <w:jc w:val="both"/>
        <w:rPr>
          <w:sz w:val="28"/>
          <w:szCs w:val="28"/>
          <w:lang w:val="uz-Cyrl-UZ"/>
        </w:rPr>
      </w:pPr>
      <w:r>
        <w:rPr>
          <w:sz w:val="28"/>
          <w:szCs w:val="28"/>
          <w:lang w:val="uz-Cyrl-UZ"/>
        </w:rPr>
        <w:t>Рисунок -</w:t>
      </w:r>
      <w:r w:rsidR="00ED5611">
        <w:rPr>
          <w:sz w:val="28"/>
          <w:szCs w:val="28"/>
          <w:lang w:val="uz-Cyrl-UZ"/>
        </w:rPr>
        <w:t>5</w:t>
      </w:r>
      <w:r>
        <w:rPr>
          <w:sz w:val="28"/>
          <w:szCs w:val="28"/>
          <w:lang w:val="uz-Cyrl-UZ"/>
        </w:rPr>
        <w:t xml:space="preserve"> Влияние режима орошения норм минеральных удобрений и бентон</w:t>
      </w:r>
      <w:r w:rsidR="00FB4A88">
        <w:rPr>
          <w:sz w:val="28"/>
          <w:szCs w:val="28"/>
          <w:lang w:val="uz-Cyrl-UZ"/>
        </w:rPr>
        <w:t>и</w:t>
      </w:r>
      <w:r>
        <w:rPr>
          <w:sz w:val="28"/>
          <w:szCs w:val="28"/>
          <w:lang w:val="uz-Cyrl-UZ"/>
        </w:rPr>
        <w:t>товой глины на урожай зерна и соломы озимой пщеницы, ц/га</w:t>
      </w:r>
      <w:r w:rsidR="00E765E9">
        <w:rPr>
          <w:sz w:val="28"/>
          <w:szCs w:val="28"/>
          <w:lang w:val="uz-Cyrl-UZ"/>
        </w:rPr>
        <w:t>.</w:t>
      </w:r>
    </w:p>
    <w:p w:rsidR="00FE5D64" w:rsidRDefault="00FE5D64" w:rsidP="00FE5D64">
      <w:pPr>
        <w:ind w:firstLine="567"/>
        <w:jc w:val="both"/>
        <w:rPr>
          <w:sz w:val="28"/>
          <w:szCs w:val="28"/>
          <w:lang w:val="uz-Cyrl-UZ"/>
        </w:rPr>
      </w:pPr>
    </w:p>
    <w:p w:rsidR="00FE5D64" w:rsidRDefault="001C2471" w:rsidP="00FE5D64">
      <w:pPr>
        <w:ind w:firstLine="567"/>
        <w:jc w:val="both"/>
        <w:rPr>
          <w:sz w:val="28"/>
          <w:szCs w:val="28"/>
        </w:rPr>
      </w:pPr>
      <w:r>
        <w:rPr>
          <w:sz w:val="28"/>
          <w:szCs w:val="28"/>
          <w:lang w:val="uz-Cyrl-UZ"/>
        </w:rPr>
        <w:t>При</w:t>
      </w:r>
      <w:r w:rsidR="00FE5D64">
        <w:rPr>
          <w:sz w:val="28"/>
          <w:szCs w:val="28"/>
          <w:lang w:val="uz-Cyrl-UZ"/>
        </w:rPr>
        <w:t xml:space="preserve"> втором режиме орошения 70-80-70% от ППВ с внесением минеральных удобрений нормой </w:t>
      </w:r>
      <w:r>
        <w:rPr>
          <w:sz w:val="28"/>
          <w:szCs w:val="28"/>
          <w:lang w:val="en-US"/>
        </w:rPr>
        <w:t>N</w:t>
      </w:r>
      <w:r>
        <w:rPr>
          <w:sz w:val="28"/>
          <w:szCs w:val="28"/>
          <w:vertAlign w:val="subscript"/>
        </w:rPr>
        <w:t>150</w:t>
      </w:r>
      <w:r>
        <w:rPr>
          <w:sz w:val="28"/>
          <w:szCs w:val="28"/>
        </w:rPr>
        <w:t>Р</w:t>
      </w:r>
      <w:r w:rsidRPr="005F1CB3">
        <w:rPr>
          <w:sz w:val="28"/>
          <w:szCs w:val="28"/>
          <w:vertAlign w:val="subscript"/>
        </w:rPr>
        <w:t>10</w:t>
      </w:r>
      <w:r>
        <w:rPr>
          <w:sz w:val="28"/>
          <w:szCs w:val="28"/>
          <w:vertAlign w:val="subscript"/>
        </w:rPr>
        <w:t>5</w:t>
      </w:r>
      <w:r>
        <w:rPr>
          <w:sz w:val="28"/>
          <w:szCs w:val="28"/>
        </w:rPr>
        <w:t>К</w:t>
      </w:r>
      <w:r w:rsidRPr="005F1CB3">
        <w:rPr>
          <w:sz w:val="28"/>
          <w:szCs w:val="28"/>
          <w:vertAlign w:val="subscript"/>
        </w:rPr>
        <w:t>75</w:t>
      </w:r>
      <w:r w:rsidR="00FE5D64">
        <w:rPr>
          <w:sz w:val="28"/>
          <w:szCs w:val="28"/>
        </w:rPr>
        <w:t>кг/га (10 вар.) урожай зерна в среднем за 3 года составил 44,9 ц/га, а на 12-14-16 вариантах с внесением бентонитовой глины нормой 1500</w:t>
      </w:r>
      <w:r w:rsidR="00804D6A">
        <w:rPr>
          <w:sz w:val="28"/>
          <w:szCs w:val="28"/>
        </w:rPr>
        <w:t xml:space="preserve">, </w:t>
      </w:r>
      <w:r w:rsidR="00FE5D64">
        <w:rPr>
          <w:sz w:val="28"/>
          <w:szCs w:val="28"/>
        </w:rPr>
        <w:t>3000</w:t>
      </w:r>
      <w:r w:rsidR="00804D6A">
        <w:rPr>
          <w:sz w:val="28"/>
          <w:szCs w:val="28"/>
        </w:rPr>
        <w:t xml:space="preserve"> и </w:t>
      </w:r>
      <w:r w:rsidR="00FE5D64">
        <w:rPr>
          <w:sz w:val="28"/>
          <w:szCs w:val="28"/>
        </w:rPr>
        <w:t xml:space="preserve">4500 кг/га в качестве </w:t>
      </w:r>
      <w:r>
        <w:rPr>
          <w:sz w:val="28"/>
          <w:szCs w:val="28"/>
        </w:rPr>
        <w:t>дополнения к</w:t>
      </w:r>
      <w:r w:rsidR="00FE5D64">
        <w:rPr>
          <w:sz w:val="28"/>
          <w:szCs w:val="28"/>
        </w:rPr>
        <w:t xml:space="preserve"> нормам минеральных удобрений урожай зерна в среднем соответственно составил 54,3</w:t>
      </w:r>
      <w:r w:rsidR="00804D6A">
        <w:rPr>
          <w:sz w:val="28"/>
          <w:szCs w:val="28"/>
        </w:rPr>
        <w:t xml:space="preserve">, </w:t>
      </w:r>
      <w:r w:rsidR="00FE5D64">
        <w:rPr>
          <w:sz w:val="28"/>
          <w:szCs w:val="28"/>
        </w:rPr>
        <w:t>56,8</w:t>
      </w:r>
      <w:r w:rsidR="00804D6A">
        <w:rPr>
          <w:sz w:val="28"/>
          <w:szCs w:val="28"/>
        </w:rPr>
        <w:t xml:space="preserve"> и </w:t>
      </w:r>
      <w:r w:rsidR="00FE5D64">
        <w:rPr>
          <w:sz w:val="28"/>
          <w:szCs w:val="28"/>
        </w:rPr>
        <w:t>58,5 ц/га, что на 9,4</w:t>
      </w:r>
      <w:r w:rsidR="00804D6A">
        <w:rPr>
          <w:sz w:val="28"/>
          <w:szCs w:val="28"/>
        </w:rPr>
        <w:t xml:space="preserve">, </w:t>
      </w:r>
      <w:r w:rsidR="00FE5D64">
        <w:rPr>
          <w:sz w:val="28"/>
          <w:szCs w:val="28"/>
        </w:rPr>
        <w:t>11,9</w:t>
      </w:r>
      <w:r w:rsidR="00804D6A">
        <w:rPr>
          <w:sz w:val="28"/>
          <w:szCs w:val="28"/>
        </w:rPr>
        <w:t xml:space="preserve"> и </w:t>
      </w:r>
      <w:r w:rsidR="00FE5D64">
        <w:rPr>
          <w:sz w:val="28"/>
          <w:szCs w:val="28"/>
        </w:rPr>
        <w:t xml:space="preserve">13,6 ц/га </w:t>
      </w:r>
      <w:r w:rsidR="002A6D8B">
        <w:rPr>
          <w:sz w:val="28"/>
          <w:szCs w:val="28"/>
        </w:rPr>
        <w:t>выше</w:t>
      </w:r>
      <w:r w:rsidR="00FE5D64">
        <w:rPr>
          <w:sz w:val="28"/>
          <w:szCs w:val="28"/>
        </w:rPr>
        <w:t xml:space="preserve"> по сравнению с контролем.</w:t>
      </w:r>
    </w:p>
    <w:p w:rsidR="00FE5D64" w:rsidRDefault="00FE5D64" w:rsidP="00FE5D64">
      <w:pPr>
        <w:ind w:firstLine="567"/>
        <w:jc w:val="both"/>
        <w:rPr>
          <w:sz w:val="28"/>
          <w:szCs w:val="28"/>
        </w:rPr>
      </w:pPr>
      <w:r>
        <w:rPr>
          <w:sz w:val="28"/>
          <w:szCs w:val="28"/>
        </w:rPr>
        <w:t xml:space="preserve">В условиях </w:t>
      </w:r>
      <w:r w:rsidR="00FB4A88" w:rsidRPr="00D751AC">
        <w:rPr>
          <w:sz w:val="28"/>
          <w:szCs w:val="28"/>
          <w:lang w:val="uz-Cyrl-UZ"/>
        </w:rPr>
        <w:t>лугово-так</w:t>
      </w:r>
      <w:r w:rsidR="00FB4A88" w:rsidRPr="00D751AC">
        <w:rPr>
          <w:sz w:val="28"/>
          <w:szCs w:val="28"/>
        </w:rPr>
        <w:t>ырных</w:t>
      </w:r>
      <w:r w:rsidR="00FB4A88" w:rsidRPr="00D751AC">
        <w:rPr>
          <w:sz w:val="28"/>
          <w:szCs w:val="28"/>
          <w:lang w:val="uz-Cyrl-UZ"/>
        </w:rPr>
        <w:t xml:space="preserve"> почв </w:t>
      </w:r>
      <w:r>
        <w:rPr>
          <w:sz w:val="28"/>
          <w:szCs w:val="28"/>
        </w:rPr>
        <w:t>Сурхандарьинской области также был</w:t>
      </w:r>
      <w:r w:rsidR="001C2471">
        <w:rPr>
          <w:sz w:val="28"/>
          <w:szCs w:val="28"/>
        </w:rPr>
        <w:t>а</w:t>
      </w:r>
      <w:r>
        <w:rPr>
          <w:sz w:val="28"/>
          <w:szCs w:val="28"/>
        </w:rPr>
        <w:t xml:space="preserve"> изучен</w:t>
      </w:r>
      <w:r w:rsidR="001C2471">
        <w:rPr>
          <w:sz w:val="28"/>
          <w:szCs w:val="28"/>
        </w:rPr>
        <w:t>а</w:t>
      </w:r>
      <w:r>
        <w:rPr>
          <w:sz w:val="28"/>
          <w:szCs w:val="28"/>
        </w:rPr>
        <w:t xml:space="preserve"> потребность озимой пщеницы </w:t>
      </w:r>
      <w:r w:rsidR="001C2471">
        <w:rPr>
          <w:sz w:val="28"/>
          <w:szCs w:val="28"/>
        </w:rPr>
        <w:t>в</w:t>
      </w:r>
      <w:r>
        <w:rPr>
          <w:sz w:val="28"/>
          <w:szCs w:val="28"/>
        </w:rPr>
        <w:t xml:space="preserve"> норм</w:t>
      </w:r>
      <w:r w:rsidR="001C2471">
        <w:rPr>
          <w:sz w:val="28"/>
          <w:szCs w:val="28"/>
        </w:rPr>
        <w:t>ах</w:t>
      </w:r>
      <w:r>
        <w:rPr>
          <w:sz w:val="28"/>
          <w:szCs w:val="28"/>
        </w:rPr>
        <w:t xml:space="preserve"> минеральных удобрений</w:t>
      </w:r>
      <w:r w:rsidR="002A6D8B">
        <w:rPr>
          <w:sz w:val="28"/>
          <w:szCs w:val="28"/>
        </w:rPr>
        <w:t>,</w:t>
      </w:r>
      <w:r>
        <w:rPr>
          <w:sz w:val="28"/>
          <w:szCs w:val="28"/>
        </w:rPr>
        <w:t xml:space="preserve">  бентонитовой глины</w:t>
      </w:r>
      <w:r w:rsidR="002A6D8B">
        <w:rPr>
          <w:sz w:val="28"/>
          <w:szCs w:val="28"/>
        </w:rPr>
        <w:t xml:space="preserve"> и</w:t>
      </w:r>
      <w:r>
        <w:rPr>
          <w:sz w:val="28"/>
          <w:szCs w:val="28"/>
        </w:rPr>
        <w:t xml:space="preserve"> режима орошения. Полученные данные опыта п</w:t>
      </w:r>
      <w:r w:rsidR="002A6D8B">
        <w:rPr>
          <w:sz w:val="28"/>
          <w:szCs w:val="28"/>
        </w:rPr>
        <w:t>о</w:t>
      </w:r>
      <w:r w:rsidR="00E765E9">
        <w:rPr>
          <w:sz w:val="28"/>
          <w:szCs w:val="28"/>
        </w:rPr>
        <w:t>казывают,</w:t>
      </w:r>
      <w:r>
        <w:rPr>
          <w:sz w:val="28"/>
          <w:szCs w:val="28"/>
        </w:rPr>
        <w:t>что при поливе режимом орошения 65-65-60% от ППВ с внесением бентонитовой глины нормой 6000</w:t>
      </w:r>
      <w:r w:rsidR="00804D6A">
        <w:rPr>
          <w:sz w:val="28"/>
          <w:szCs w:val="28"/>
        </w:rPr>
        <w:t xml:space="preserve"> и </w:t>
      </w:r>
      <w:r>
        <w:rPr>
          <w:sz w:val="28"/>
          <w:szCs w:val="28"/>
        </w:rPr>
        <w:t xml:space="preserve">9000 кг/га в качестве дополнения </w:t>
      </w:r>
      <w:r w:rsidR="001C2471">
        <w:rPr>
          <w:sz w:val="28"/>
          <w:szCs w:val="28"/>
        </w:rPr>
        <w:t xml:space="preserve">к </w:t>
      </w:r>
      <w:r>
        <w:rPr>
          <w:sz w:val="28"/>
          <w:szCs w:val="28"/>
        </w:rPr>
        <w:t>минеральны</w:t>
      </w:r>
      <w:r w:rsidR="001C2471">
        <w:rPr>
          <w:sz w:val="28"/>
          <w:szCs w:val="28"/>
        </w:rPr>
        <w:t>м</w:t>
      </w:r>
      <w:r>
        <w:rPr>
          <w:sz w:val="28"/>
          <w:szCs w:val="28"/>
        </w:rPr>
        <w:t xml:space="preserve"> удобрениям нормой </w:t>
      </w:r>
      <w:r w:rsidR="001C2471">
        <w:rPr>
          <w:sz w:val="28"/>
          <w:szCs w:val="28"/>
          <w:lang w:val="en-US"/>
        </w:rPr>
        <w:t>N</w:t>
      </w:r>
      <w:r w:rsidR="001C2471">
        <w:rPr>
          <w:sz w:val="28"/>
          <w:szCs w:val="28"/>
          <w:vertAlign w:val="subscript"/>
        </w:rPr>
        <w:t>200</w:t>
      </w:r>
      <w:r w:rsidR="001C2471">
        <w:rPr>
          <w:sz w:val="28"/>
          <w:szCs w:val="28"/>
        </w:rPr>
        <w:t>Р</w:t>
      </w:r>
      <w:r w:rsidR="001C2471">
        <w:rPr>
          <w:sz w:val="28"/>
          <w:szCs w:val="28"/>
          <w:vertAlign w:val="subscript"/>
        </w:rPr>
        <w:t>140</w:t>
      </w:r>
      <w:r w:rsidR="001C2471">
        <w:rPr>
          <w:sz w:val="28"/>
          <w:szCs w:val="28"/>
        </w:rPr>
        <w:t>К</w:t>
      </w:r>
      <w:r w:rsidR="001C2471">
        <w:rPr>
          <w:sz w:val="28"/>
          <w:szCs w:val="28"/>
          <w:vertAlign w:val="subscript"/>
        </w:rPr>
        <w:t xml:space="preserve">100 </w:t>
      </w:r>
      <w:r>
        <w:rPr>
          <w:sz w:val="28"/>
          <w:szCs w:val="28"/>
        </w:rPr>
        <w:t xml:space="preserve">и </w:t>
      </w:r>
      <w:r w:rsidR="001C2471">
        <w:rPr>
          <w:sz w:val="28"/>
          <w:szCs w:val="28"/>
          <w:lang w:val="en-US"/>
        </w:rPr>
        <w:t>N</w:t>
      </w:r>
      <w:r w:rsidR="001C2471">
        <w:rPr>
          <w:sz w:val="28"/>
          <w:szCs w:val="28"/>
          <w:vertAlign w:val="subscript"/>
        </w:rPr>
        <w:t>150</w:t>
      </w:r>
      <w:r w:rsidR="001C2471">
        <w:rPr>
          <w:sz w:val="28"/>
          <w:szCs w:val="28"/>
        </w:rPr>
        <w:t>Р</w:t>
      </w:r>
      <w:r w:rsidR="001C2471" w:rsidRPr="005F1CB3">
        <w:rPr>
          <w:sz w:val="28"/>
          <w:szCs w:val="28"/>
          <w:vertAlign w:val="subscript"/>
        </w:rPr>
        <w:t>10</w:t>
      </w:r>
      <w:r w:rsidR="001C2471">
        <w:rPr>
          <w:sz w:val="28"/>
          <w:szCs w:val="28"/>
          <w:vertAlign w:val="subscript"/>
        </w:rPr>
        <w:t>5</w:t>
      </w:r>
      <w:r w:rsidR="001C2471">
        <w:rPr>
          <w:sz w:val="28"/>
          <w:szCs w:val="28"/>
        </w:rPr>
        <w:t>К</w:t>
      </w:r>
      <w:r w:rsidR="001C2471" w:rsidRPr="005F1CB3">
        <w:rPr>
          <w:sz w:val="28"/>
          <w:szCs w:val="28"/>
          <w:vertAlign w:val="subscript"/>
        </w:rPr>
        <w:t>75</w:t>
      </w:r>
      <w:r w:rsidR="001C2471">
        <w:rPr>
          <w:sz w:val="28"/>
          <w:szCs w:val="28"/>
          <w:vertAlign w:val="subscript"/>
        </w:rPr>
        <w:t xml:space="preserve"> </w:t>
      </w:r>
      <w:r>
        <w:rPr>
          <w:sz w:val="28"/>
          <w:szCs w:val="28"/>
        </w:rPr>
        <w:t>кг/га (3-4, 5-6 вар.)</w:t>
      </w:r>
      <w:r>
        <w:rPr>
          <w:sz w:val="28"/>
          <w:szCs w:val="28"/>
          <w:lang w:val="uz-Cyrl-UZ"/>
        </w:rPr>
        <w:t xml:space="preserve"> </w:t>
      </w:r>
      <w:r w:rsidRPr="006E709A">
        <w:rPr>
          <w:sz w:val="28"/>
          <w:szCs w:val="28"/>
          <w:lang w:val="uz-Cyrl-UZ"/>
        </w:rPr>
        <w:t>у</w:t>
      </w:r>
      <w:r w:rsidRPr="006E709A">
        <w:rPr>
          <w:sz w:val="28"/>
          <w:szCs w:val="28"/>
        </w:rPr>
        <w:t xml:space="preserve">рожай зерна в среднем за 3 года соответственно </w:t>
      </w:r>
      <w:r w:rsidR="001C2471">
        <w:rPr>
          <w:sz w:val="28"/>
          <w:szCs w:val="28"/>
        </w:rPr>
        <w:t xml:space="preserve">по </w:t>
      </w:r>
      <w:r w:rsidRPr="006E709A">
        <w:rPr>
          <w:sz w:val="28"/>
          <w:szCs w:val="28"/>
        </w:rPr>
        <w:t>вариантам составил 54,4</w:t>
      </w:r>
      <w:r w:rsidR="00804D6A">
        <w:rPr>
          <w:sz w:val="28"/>
          <w:szCs w:val="28"/>
        </w:rPr>
        <w:t xml:space="preserve"> и </w:t>
      </w:r>
      <w:r w:rsidRPr="006E709A">
        <w:rPr>
          <w:sz w:val="28"/>
          <w:szCs w:val="28"/>
        </w:rPr>
        <w:t>53,1 ц/га и 55,0</w:t>
      </w:r>
      <w:r w:rsidR="00804D6A">
        <w:rPr>
          <w:sz w:val="28"/>
          <w:szCs w:val="28"/>
        </w:rPr>
        <w:t xml:space="preserve"> и </w:t>
      </w:r>
      <w:r w:rsidRPr="006E709A">
        <w:rPr>
          <w:sz w:val="28"/>
          <w:szCs w:val="28"/>
        </w:rPr>
        <w:t>54,0 ц/га что на 5,7</w:t>
      </w:r>
      <w:r w:rsidR="00804D6A">
        <w:rPr>
          <w:sz w:val="28"/>
          <w:szCs w:val="28"/>
        </w:rPr>
        <w:t xml:space="preserve">, 6,3, </w:t>
      </w:r>
      <w:r>
        <w:rPr>
          <w:sz w:val="28"/>
          <w:szCs w:val="28"/>
        </w:rPr>
        <w:t xml:space="preserve"> 9,9</w:t>
      </w:r>
      <w:r w:rsidR="00804D6A">
        <w:rPr>
          <w:sz w:val="28"/>
          <w:szCs w:val="28"/>
        </w:rPr>
        <w:t xml:space="preserve"> и </w:t>
      </w:r>
      <w:r>
        <w:rPr>
          <w:sz w:val="28"/>
          <w:szCs w:val="28"/>
        </w:rPr>
        <w:t>10,8 ц/га больше по сра</w:t>
      </w:r>
      <w:r w:rsidR="001C2471">
        <w:rPr>
          <w:sz w:val="28"/>
          <w:szCs w:val="28"/>
        </w:rPr>
        <w:t>в</w:t>
      </w:r>
      <w:r>
        <w:rPr>
          <w:sz w:val="28"/>
          <w:szCs w:val="28"/>
        </w:rPr>
        <w:t>нени</w:t>
      </w:r>
      <w:r w:rsidR="001C2471">
        <w:rPr>
          <w:sz w:val="28"/>
          <w:szCs w:val="28"/>
        </w:rPr>
        <w:t>ю</w:t>
      </w:r>
      <w:r>
        <w:rPr>
          <w:sz w:val="28"/>
          <w:szCs w:val="28"/>
        </w:rPr>
        <w:t xml:space="preserve"> с контролем. В последующем</w:t>
      </w:r>
      <w:r w:rsidR="001C2471">
        <w:rPr>
          <w:sz w:val="28"/>
          <w:szCs w:val="28"/>
        </w:rPr>
        <w:t xml:space="preserve"> </w:t>
      </w:r>
      <w:r>
        <w:rPr>
          <w:sz w:val="28"/>
          <w:szCs w:val="28"/>
        </w:rPr>
        <w:t>режиме орошения 75-75-70 % от ППВ была сохранена выше указанная закономерность. Самый высок</w:t>
      </w:r>
      <w:r w:rsidR="00E029D6">
        <w:rPr>
          <w:sz w:val="28"/>
          <w:szCs w:val="28"/>
        </w:rPr>
        <w:t>и</w:t>
      </w:r>
      <w:r>
        <w:rPr>
          <w:sz w:val="28"/>
          <w:szCs w:val="28"/>
        </w:rPr>
        <w:t xml:space="preserve">й урожай зерна получен при </w:t>
      </w:r>
      <w:r w:rsidR="001C2471">
        <w:rPr>
          <w:sz w:val="28"/>
          <w:szCs w:val="28"/>
        </w:rPr>
        <w:t>внесении</w:t>
      </w:r>
      <w:r>
        <w:rPr>
          <w:sz w:val="28"/>
          <w:szCs w:val="28"/>
        </w:rPr>
        <w:t xml:space="preserve"> бентонитовой глины нормой 6000 и 3000  кг/га  в качестве дополнения</w:t>
      </w:r>
      <w:r w:rsidR="001C2471">
        <w:rPr>
          <w:sz w:val="28"/>
          <w:szCs w:val="28"/>
        </w:rPr>
        <w:t xml:space="preserve"> к</w:t>
      </w:r>
      <w:r>
        <w:rPr>
          <w:sz w:val="28"/>
          <w:szCs w:val="28"/>
        </w:rPr>
        <w:t xml:space="preserve"> нормам минеральных удобрений (9-10 и 11-12 вар), где урожай зерна в среднем  за 3 года соответственно вариантам составил 58,8-58,1 ц/га и 59,6-</w:t>
      </w:r>
      <w:r w:rsidRPr="002B3BBF">
        <w:rPr>
          <w:sz w:val="28"/>
          <w:szCs w:val="28"/>
        </w:rPr>
        <w:t>59,0 ц/га, где получена прибавка урожая 5,7-9,7 ц/га и 6,5-10,6 ц/га по сравнению с контролем.</w:t>
      </w:r>
    </w:p>
    <w:p w:rsidR="00FE5D64" w:rsidRDefault="00FE5D64" w:rsidP="00FE5D64">
      <w:pPr>
        <w:ind w:firstLine="708"/>
        <w:jc w:val="both"/>
        <w:rPr>
          <w:sz w:val="28"/>
          <w:szCs w:val="28"/>
        </w:rPr>
      </w:pPr>
      <w:r>
        <w:rPr>
          <w:sz w:val="28"/>
          <w:szCs w:val="28"/>
        </w:rPr>
        <w:lastRenderedPageBreak/>
        <w:t xml:space="preserve">По </w:t>
      </w:r>
      <w:r w:rsidR="002A6D8B">
        <w:rPr>
          <w:sz w:val="28"/>
          <w:szCs w:val="28"/>
        </w:rPr>
        <w:t>п</w:t>
      </w:r>
      <w:r>
        <w:rPr>
          <w:sz w:val="28"/>
          <w:szCs w:val="28"/>
        </w:rPr>
        <w:t xml:space="preserve">олученным данным можно сделать вывод, что применение бентонитовой глины в качестве дополнения нормам минеральных удобрений улучшает рост, развитие озимой пщеницы, в результате повышается урожайность зерна в условиях  типичных </w:t>
      </w:r>
      <w:r w:rsidR="002A6D8B">
        <w:rPr>
          <w:sz w:val="28"/>
          <w:szCs w:val="28"/>
        </w:rPr>
        <w:t xml:space="preserve">серозёмных почв Ташкентской области и </w:t>
      </w:r>
      <w:r w:rsidR="00FB4A88" w:rsidRPr="00D751AC">
        <w:rPr>
          <w:sz w:val="28"/>
          <w:szCs w:val="28"/>
          <w:lang w:val="uz-Cyrl-UZ"/>
        </w:rPr>
        <w:t>лугово-так</w:t>
      </w:r>
      <w:r w:rsidR="00FB4A88" w:rsidRPr="00D751AC">
        <w:rPr>
          <w:sz w:val="28"/>
          <w:szCs w:val="28"/>
        </w:rPr>
        <w:t>ырных</w:t>
      </w:r>
      <w:r w:rsidR="00FB4A88" w:rsidRPr="00D751AC">
        <w:rPr>
          <w:sz w:val="28"/>
          <w:szCs w:val="28"/>
          <w:lang w:val="uz-Cyrl-UZ"/>
        </w:rPr>
        <w:t xml:space="preserve"> почв </w:t>
      </w:r>
      <w:r>
        <w:rPr>
          <w:sz w:val="28"/>
          <w:szCs w:val="28"/>
        </w:rPr>
        <w:t>Сурхандаринской области.</w:t>
      </w:r>
    </w:p>
    <w:p w:rsidR="00FE5D64" w:rsidRDefault="001C2471" w:rsidP="00FE5D64">
      <w:pPr>
        <w:ind w:firstLine="708"/>
        <w:jc w:val="both"/>
        <w:rPr>
          <w:sz w:val="28"/>
          <w:szCs w:val="28"/>
        </w:rPr>
      </w:pPr>
      <w:r w:rsidRPr="001C2471">
        <w:rPr>
          <w:sz w:val="28"/>
          <w:szCs w:val="28"/>
        </w:rPr>
        <w:t xml:space="preserve"> </w:t>
      </w:r>
      <w:r w:rsidRPr="00FB4A88">
        <w:rPr>
          <w:i/>
          <w:sz w:val="28"/>
          <w:szCs w:val="28"/>
        </w:rPr>
        <w:t xml:space="preserve">В </w:t>
      </w:r>
      <w:r w:rsidR="002B3BBF" w:rsidRPr="00FB4A88">
        <w:rPr>
          <w:i/>
          <w:sz w:val="28"/>
          <w:szCs w:val="28"/>
          <w:lang w:val="uz-Cyrl-UZ"/>
        </w:rPr>
        <w:t xml:space="preserve">читвертой </w:t>
      </w:r>
      <w:r w:rsidRPr="00FB4A88">
        <w:rPr>
          <w:i/>
          <w:sz w:val="28"/>
          <w:szCs w:val="28"/>
        </w:rPr>
        <w:t>главе</w:t>
      </w:r>
      <w:r>
        <w:rPr>
          <w:b/>
          <w:sz w:val="28"/>
          <w:szCs w:val="28"/>
        </w:rPr>
        <w:t xml:space="preserve"> </w:t>
      </w:r>
      <w:r w:rsidR="00FE5D64" w:rsidRPr="00D26432">
        <w:rPr>
          <w:b/>
          <w:sz w:val="28"/>
          <w:szCs w:val="28"/>
        </w:rPr>
        <w:t>Экономическая эффективность применения бентонитовой глины</w:t>
      </w:r>
      <w:r w:rsidR="00E029D6">
        <w:rPr>
          <w:b/>
          <w:sz w:val="28"/>
          <w:szCs w:val="28"/>
        </w:rPr>
        <w:t>,</w:t>
      </w:r>
      <w:r w:rsidR="002B3BBF">
        <w:rPr>
          <w:b/>
          <w:sz w:val="28"/>
          <w:szCs w:val="28"/>
          <w:lang w:val="uz-Cyrl-UZ"/>
        </w:rPr>
        <w:t xml:space="preserve"> </w:t>
      </w:r>
      <w:r w:rsidR="00E029D6" w:rsidRPr="00E029D6">
        <w:rPr>
          <w:sz w:val="28"/>
          <w:szCs w:val="28"/>
          <w:lang w:val="uz-Cyrl-UZ"/>
        </w:rPr>
        <w:t>по</w:t>
      </w:r>
      <w:r w:rsidR="00FE5D64">
        <w:rPr>
          <w:sz w:val="28"/>
          <w:szCs w:val="28"/>
        </w:rPr>
        <w:t xml:space="preserve"> </w:t>
      </w:r>
      <w:r w:rsidR="001027C0">
        <w:rPr>
          <w:sz w:val="28"/>
          <w:szCs w:val="28"/>
        </w:rPr>
        <w:t>результат</w:t>
      </w:r>
      <w:r w:rsidR="00E029D6">
        <w:rPr>
          <w:sz w:val="28"/>
          <w:szCs w:val="28"/>
        </w:rPr>
        <w:t>ам</w:t>
      </w:r>
      <w:r w:rsidR="001027C0">
        <w:rPr>
          <w:sz w:val="28"/>
          <w:szCs w:val="28"/>
        </w:rPr>
        <w:t xml:space="preserve"> </w:t>
      </w:r>
      <w:r w:rsidR="00FE5D64">
        <w:rPr>
          <w:sz w:val="28"/>
          <w:szCs w:val="28"/>
        </w:rPr>
        <w:t xml:space="preserve">научных исследований проведенных </w:t>
      </w:r>
      <w:r w:rsidR="00E029D6">
        <w:rPr>
          <w:sz w:val="28"/>
          <w:szCs w:val="28"/>
        </w:rPr>
        <w:t xml:space="preserve">в </w:t>
      </w:r>
      <w:r w:rsidR="00FE5D64">
        <w:rPr>
          <w:sz w:val="28"/>
          <w:szCs w:val="28"/>
        </w:rPr>
        <w:t>2008-20</w:t>
      </w:r>
      <w:r w:rsidR="00E029D6">
        <w:rPr>
          <w:sz w:val="28"/>
          <w:szCs w:val="28"/>
        </w:rPr>
        <w:t>1</w:t>
      </w:r>
      <w:r w:rsidR="00FE5D64">
        <w:rPr>
          <w:sz w:val="28"/>
          <w:szCs w:val="28"/>
        </w:rPr>
        <w:t>1 годы были проведены экономические расчеты, где была определена разница между общим доходом полученно</w:t>
      </w:r>
      <w:r w:rsidR="001027C0">
        <w:rPr>
          <w:sz w:val="28"/>
          <w:szCs w:val="28"/>
        </w:rPr>
        <w:t>м</w:t>
      </w:r>
      <w:r w:rsidR="00FE5D64">
        <w:rPr>
          <w:sz w:val="28"/>
          <w:szCs w:val="28"/>
        </w:rPr>
        <w:t xml:space="preserve"> от продажи продукции и расхода на производств</w:t>
      </w:r>
      <w:r w:rsidR="001027C0">
        <w:rPr>
          <w:sz w:val="28"/>
          <w:szCs w:val="28"/>
        </w:rPr>
        <w:t>о</w:t>
      </w:r>
      <w:r w:rsidR="00FE5D64">
        <w:rPr>
          <w:sz w:val="28"/>
          <w:szCs w:val="28"/>
        </w:rPr>
        <w:t>, а также условн</w:t>
      </w:r>
      <w:r w:rsidR="001027C0">
        <w:rPr>
          <w:sz w:val="28"/>
          <w:szCs w:val="28"/>
        </w:rPr>
        <w:t>о</w:t>
      </w:r>
      <w:r w:rsidR="00FE5D64">
        <w:rPr>
          <w:sz w:val="28"/>
          <w:szCs w:val="28"/>
        </w:rPr>
        <w:t xml:space="preserve"> чистый доход.</w:t>
      </w:r>
    </w:p>
    <w:p w:rsidR="00FE5D64" w:rsidRDefault="00FE5D64" w:rsidP="00FE5D64">
      <w:pPr>
        <w:ind w:firstLine="708"/>
        <w:jc w:val="both"/>
        <w:rPr>
          <w:sz w:val="28"/>
          <w:szCs w:val="28"/>
        </w:rPr>
      </w:pPr>
      <w:r>
        <w:rPr>
          <w:sz w:val="28"/>
          <w:szCs w:val="28"/>
        </w:rPr>
        <w:t>При</w:t>
      </w:r>
      <w:r w:rsidR="001027C0">
        <w:rPr>
          <w:sz w:val="28"/>
          <w:szCs w:val="28"/>
        </w:rPr>
        <w:t xml:space="preserve"> </w:t>
      </w:r>
      <w:r>
        <w:rPr>
          <w:sz w:val="28"/>
          <w:szCs w:val="28"/>
        </w:rPr>
        <w:t>рас</w:t>
      </w:r>
      <w:r w:rsidR="001027C0">
        <w:rPr>
          <w:sz w:val="28"/>
          <w:szCs w:val="28"/>
        </w:rPr>
        <w:t>с</w:t>
      </w:r>
      <w:r>
        <w:rPr>
          <w:sz w:val="28"/>
          <w:szCs w:val="28"/>
        </w:rPr>
        <w:t>мотрени</w:t>
      </w:r>
      <w:r w:rsidR="001027C0">
        <w:rPr>
          <w:sz w:val="28"/>
          <w:szCs w:val="28"/>
        </w:rPr>
        <w:t>и</w:t>
      </w:r>
      <w:r>
        <w:rPr>
          <w:sz w:val="28"/>
          <w:szCs w:val="28"/>
        </w:rPr>
        <w:t xml:space="preserve"> полученных результатов выявлено, что на экономические показатели 2-го варианта, где полив проводился режимом орошения 60-70-60 % от ППВ с внесением минеральных удобрений нормой </w:t>
      </w:r>
      <w:r>
        <w:rPr>
          <w:sz w:val="28"/>
          <w:szCs w:val="28"/>
          <w:lang w:val="en-US"/>
        </w:rPr>
        <w:t>N</w:t>
      </w:r>
      <w:r w:rsidRPr="00FB4A88">
        <w:rPr>
          <w:sz w:val="28"/>
          <w:szCs w:val="28"/>
          <w:vertAlign w:val="subscript"/>
        </w:rPr>
        <w:t>150</w:t>
      </w:r>
      <w:r>
        <w:rPr>
          <w:sz w:val="28"/>
          <w:szCs w:val="28"/>
          <w:lang w:val="en-US"/>
        </w:rPr>
        <w:t>P</w:t>
      </w:r>
      <w:r w:rsidRPr="00FB4A88">
        <w:rPr>
          <w:sz w:val="28"/>
          <w:szCs w:val="28"/>
          <w:vertAlign w:val="subscript"/>
        </w:rPr>
        <w:t>105</w:t>
      </w:r>
      <w:r>
        <w:rPr>
          <w:sz w:val="28"/>
          <w:szCs w:val="28"/>
          <w:lang w:val="en-US"/>
        </w:rPr>
        <w:t>K</w:t>
      </w:r>
      <w:r w:rsidRPr="00FB4A88">
        <w:rPr>
          <w:sz w:val="28"/>
          <w:szCs w:val="28"/>
          <w:vertAlign w:val="subscript"/>
        </w:rPr>
        <w:t>75</w:t>
      </w:r>
      <w:r>
        <w:rPr>
          <w:sz w:val="28"/>
          <w:szCs w:val="28"/>
        </w:rPr>
        <w:t xml:space="preserve"> кг/га условн</w:t>
      </w:r>
      <w:r w:rsidR="00FB4A88">
        <w:rPr>
          <w:sz w:val="28"/>
          <w:szCs w:val="28"/>
        </w:rPr>
        <w:t>ы</w:t>
      </w:r>
      <w:r>
        <w:rPr>
          <w:sz w:val="28"/>
          <w:szCs w:val="28"/>
        </w:rPr>
        <w:t xml:space="preserve">й чистый доход составил 256000 сум/га, уровень рентабельности 17,2 %, а на </w:t>
      </w:r>
      <w:r w:rsidRPr="002D6288">
        <w:rPr>
          <w:sz w:val="28"/>
          <w:szCs w:val="28"/>
        </w:rPr>
        <w:t>4-6-8 вариантах с внесением бентонитовой</w:t>
      </w:r>
      <w:r>
        <w:rPr>
          <w:sz w:val="28"/>
          <w:szCs w:val="28"/>
        </w:rPr>
        <w:t xml:space="preserve"> </w:t>
      </w:r>
      <w:r w:rsidRPr="002D6288">
        <w:rPr>
          <w:sz w:val="28"/>
          <w:szCs w:val="28"/>
        </w:rPr>
        <w:t>глины нормам</w:t>
      </w:r>
      <w:r w:rsidR="001027C0">
        <w:rPr>
          <w:sz w:val="28"/>
          <w:szCs w:val="28"/>
        </w:rPr>
        <w:t>и</w:t>
      </w:r>
      <w:r w:rsidRPr="002D6288">
        <w:rPr>
          <w:sz w:val="28"/>
          <w:szCs w:val="28"/>
        </w:rPr>
        <w:t xml:space="preserve"> </w:t>
      </w:r>
      <w:r>
        <w:rPr>
          <w:sz w:val="28"/>
          <w:szCs w:val="28"/>
        </w:rPr>
        <w:t>1500</w:t>
      </w:r>
      <w:r w:rsidR="00804D6A">
        <w:rPr>
          <w:sz w:val="28"/>
          <w:szCs w:val="28"/>
        </w:rPr>
        <w:t xml:space="preserve">, </w:t>
      </w:r>
      <w:r>
        <w:rPr>
          <w:sz w:val="28"/>
          <w:szCs w:val="28"/>
        </w:rPr>
        <w:t>3000</w:t>
      </w:r>
      <w:r w:rsidR="00804D6A">
        <w:rPr>
          <w:sz w:val="28"/>
          <w:szCs w:val="28"/>
        </w:rPr>
        <w:t xml:space="preserve"> и </w:t>
      </w:r>
      <w:r>
        <w:rPr>
          <w:sz w:val="28"/>
          <w:szCs w:val="28"/>
        </w:rPr>
        <w:t>4500 кг/га в качесве дополнения</w:t>
      </w:r>
      <w:r w:rsidR="001027C0">
        <w:rPr>
          <w:sz w:val="28"/>
          <w:szCs w:val="28"/>
        </w:rPr>
        <w:t xml:space="preserve"> к</w:t>
      </w:r>
      <w:r>
        <w:rPr>
          <w:sz w:val="28"/>
          <w:szCs w:val="28"/>
        </w:rPr>
        <w:t xml:space="preserve"> минеральны</w:t>
      </w:r>
      <w:r w:rsidR="001027C0">
        <w:rPr>
          <w:sz w:val="28"/>
          <w:szCs w:val="28"/>
        </w:rPr>
        <w:t>м</w:t>
      </w:r>
      <w:r>
        <w:rPr>
          <w:sz w:val="28"/>
          <w:szCs w:val="28"/>
        </w:rPr>
        <w:t xml:space="preserve"> удобрени</w:t>
      </w:r>
      <w:r w:rsidR="001027C0">
        <w:rPr>
          <w:sz w:val="28"/>
          <w:szCs w:val="28"/>
        </w:rPr>
        <w:t>ям</w:t>
      </w:r>
      <w:r>
        <w:rPr>
          <w:sz w:val="28"/>
          <w:szCs w:val="28"/>
        </w:rPr>
        <w:t xml:space="preserve"> условн</w:t>
      </w:r>
      <w:r w:rsidR="00FB4A88">
        <w:rPr>
          <w:sz w:val="28"/>
          <w:szCs w:val="28"/>
        </w:rPr>
        <w:t>а</w:t>
      </w:r>
      <w:r>
        <w:rPr>
          <w:sz w:val="28"/>
          <w:szCs w:val="28"/>
        </w:rPr>
        <w:t xml:space="preserve"> чистый доход составил 580600</w:t>
      </w:r>
      <w:r w:rsidR="00804D6A">
        <w:rPr>
          <w:sz w:val="28"/>
          <w:szCs w:val="28"/>
        </w:rPr>
        <w:t xml:space="preserve">, </w:t>
      </w:r>
      <w:r>
        <w:rPr>
          <w:sz w:val="28"/>
          <w:szCs w:val="28"/>
        </w:rPr>
        <w:t>638800</w:t>
      </w:r>
      <w:r w:rsidR="00804D6A">
        <w:rPr>
          <w:sz w:val="28"/>
          <w:szCs w:val="28"/>
        </w:rPr>
        <w:t xml:space="preserve"> и </w:t>
      </w:r>
      <w:r>
        <w:rPr>
          <w:sz w:val="28"/>
          <w:szCs w:val="28"/>
        </w:rPr>
        <w:t>648400 сум/га, уровень рентабельности 35,5</w:t>
      </w:r>
      <w:r w:rsidR="00804D6A">
        <w:rPr>
          <w:sz w:val="28"/>
          <w:szCs w:val="28"/>
        </w:rPr>
        <w:t xml:space="preserve">, </w:t>
      </w:r>
      <w:r>
        <w:rPr>
          <w:sz w:val="28"/>
          <w:szCs w:val="28"/>
        </w:rPr>
        <w:t>38,3</w:t>
      </w:r>
      <w:r w:rsidR="00804D6A">
        <w:rPr>
          <w:sz w:val="28"/>
          <w:szCs w:val="28"/>
        </w:rPr>
        <w:t xml:space="preserve"> и </w:t>
      </w:r>
      <w:r>
        <w:rPr>
          <w:sz w:val="28"/>
          <w:szCs w:val="28"/>
        </w:rPr>
        <w:t>37,9 %. На втором режиме орошения сохранилась</w:t>
      </w:r>
      <w:r w:rsidR="00E029D6">
        <w:rPr>
          <w:sz w:val="28"/>
          <w:szCs w:val="28"/>
        </w:rPr>
        <w:t>,</w:t>
      </w:r>
      <w:r>
        <w:rPr>
          <w:sz w:val="28"/>
          <w:szCs w:val="28"/>
        </w:rPr>
        <w:t xml:space="preserve"> такая же з</w:t>
      </w:r>
      <w:r w:rsidR="00FB4A88">
        <w:rPr>
          <w:sz w:val="28"/>
          <w:szCs w:val="28"/>
        </w:rPr>
        <w:t>а</w:t>
      </w:r>
      <w:r>
        <w:rPr>
          <w:sz w:val="28"/>
          <w:szCs w:val="28"/>
        </w:rPr>
        <w:t>кономерность. На вариантах с внесением бентонитовой глины нормой 1500</w:t>
      </w:r>
      <w:r w:rsidR="00804D6A">
        <w:rPr>
          <w:sz w:val="28"/>
          <w:szCs w:val="28"/>
        </w:rPr>
        <w:t xml:space="preserve">, 3000 и </w:t>
      </w:r>
      <w:r>
        <w:rPr>
          <w:sz w:val="28"/>
          <w:szCs w:val="28"/>
        </w:rPr>
        <w:t>4500 кг/га в кач</w:t>
      </w:r>
      <w:r w:rsidR="00FB4A88">
        <w:rPr>
          <w:sz w:val="28"/>
          <w:szCs w:val="28"/>
        </w:rPr>
        <w:t>е</w:t>
      </w:r>
      <w:r>
        <w:rPr>
          <w:sz w:val="28"/>
          <w:szCs w:val="28"/>
        </w:rPr>
        <w:t xml:space="preserve">стве дополнения </w:t>
      </w:r>
      <w:r w:rsidR="001027C0">
        <w:rPr>
          <w:sz w:val="28"/>
          <w:szCs w:val="28"/>
        </w:rPr>
        <w:t xml:space="preserve">к </w:t>
      </w:r>
      <w:r>
        <w:rPr>
          <w:sz w:val="28"/>
          <w:szCs w:val="28"/>
        </w:rPr>
        <w:t>нормам минеральных удобрений (</w:t>
      </w:r>
      <w:r>
        <w:rPr>
          <w:sz w:val="28"/>
          <w:szCs w:val="28"/>
          <w:lang w:val="en-US"/>
        </w:rPr>
        <w:t>N</w:t>
      </w:r>
      <w:r w:rsidRPr="00804D6A">
        <w:rPr>
          <w:sz w:val="28"/>
          <w:szCs w:val="28"/>
          <w:vertAlign w:val="subscript"/>
        </w:rPr>
        <w:t>150</w:t>
      </w:r>
      <w:r>
        <w:rPr>
          <w:sz w:val="28"/>
          <w:szCs w:val="28"/>
          <w:lang w:val="en-US"/>
        </w:rPr>
        <w:t>P</w:t>
      </w:r>
      <w:r w:rsidRPr="00804D6A">
        <w:rPr>
          <w:sz w:val="28"/>
          <w:szCs w:val="28"/>
          <w:vertAlign w:val="subscript"/>
        </w:rPr>
        <w:t>105</w:t>
      </w:r>
      <w:r>
        <w:rPr>
          <w:sz w:val="28"/>
          <w:szCs w:val="28"/>
          <w:lang w:val="en-US"/>
        </w:rPr>
        <w:t>K</w:t>
      </w:r>
      <w:r w:rsidRPr="008304AD">
        <w:rPr>
          <w:sz w:val="28"/>
          <w:szCs w:val="28"/>
          <w:vertAlign w:val="subscript"/>
        </w:rPr>
        <w:t>75</w:t>
      </w:r>
      <w:r w:rsidRPr="0017252C">
        <w:rPr>
          <w:sz w:val="28"/>
          <w:szCs w:val="28"/>
        </w:rPr>
        <w:t xml:space="preserve"> </w:t>
      </w:r>
      <w:r>
        <w:rPr>
          <w:sz w:val="28"/>
          <w:szCs w:val="28"/>
        </w:rPr>
        <w:t>кг/га) условный чистый доход был равен 643600</w:t>
      </w:r>
      <w:r w:rsidR="008304AD">
        <w:rPr>
          <w:sz w:val="28"/>
          <w:szCs w:val="28"/>
        </w:rPr>
        <w:t xml:space="preserve">, </w:t>
      </w:r>
      <w:r>
        <w:rPr>
          <w:sz w:val="28"/>
          <w:szCs w:val="28"/>
        </w:rPr>
        <w:t>718600</w:t>
      </w:r>
      <w:r w:rsidR="008304AD">
        <w:rPr>
          <w:sz w:val="28"/>
          <w:szCs w:val="28"/>
        </w:rPr>
        <w:t xml:space="preserve"> и </w:t>
      </w:r>
      <w:r>
        <w:rPr>
          <w:sz w:val="28"/>
          <w:szCs w:val="28"/>
        </w:rPr>
        <w:t>745000 сум/га, а уровень рентабельности 39,3</w:t>
      </w:r>
      <w:r w:rsidR="008304AD">
        <w:rPr>
          <w:sz w:val="28"/>
          <w:szCs w:val="28"/>
        </w:rPr>
        <w:t xml:space="preserve">, </w:t>
      </w:r>
      <w:r>
        <w:rPr>
          <w:sz w:val="28"/>
          <w:szCs w:val="28"/>
        </w:rPr>
        <w:t>43,1</w:t>
      </w:r>
      <w:r w:rsidR="008304AD">
        <w:rPr>
          <w:sz w:val="28"/>
          <w:szCs w:val="28"/>
        </w:rPr>
        <w:t xml:space="preserve"> и </w:t>
      </w:r>
      <w:r>
        <w:rPr>
          <w:sz w:val="28"/>
          <w:szCs w:val="28"/>
        </w:rPr>
        <w:t>43,5 %.</w:t>
      </w:r>
    </w:p>
    <w:p w:rsidR="00FE5D64" w:rsidRDefault="00FE5D64" w:rsidP="00FE5D64">
      <w:pPr>
        <w:jc w:val="both"/>
        <w:rPr>
          <w:sz w:val="28"/>
          <w:szCs w:val="28"/>
        </w:rPr>
      </w:pPr>
      <w:r>
        <w:rPr>
          <w:sz w:val="28"/>
          <w:szCs w:val="28"/>
        </w:rPr>
        <w:tab/>
        <w:t>При анализе экономической эффективности исследований проведенных в течении 2009-2012 годы, наблюдалось повтор</w:t>
      </w:r>
      <w:r w:rsidR="00FB4A88">
        <w:rPr>
          <w:sz w:val="28"/>
          <w:szCs w:val="28"/>
        </w:rPr>
        <w:t>е</w:t>
      </w:r>
      <w:r>
        <w:rPr>
          <w:sz w:val="28"/>
          <w:szCs w:val="28"/>
        </w:rPr>
        <w:t xml:space="preserve">ние выше указанных закономерностей, самым эффективным вариантом считается вариант с проведением </w:t>
      </w:r>
      <w:r w:rsidR="00E029D6">
        <w:rPr>
          <w:sz w:val="28"/>
          <w:szCs w:val="28"/>
        </w:rPr>
        <w:t xml:space="preserve">полива </w:t>
      </w:r>
      <w:r>
        <w:rPr>
          <w:sz w:val="28"/>
          <w:szCs w:val="28"/>
        </w:rPr>
        <w:t>режимом орошения 70-80-70 % от ППВ с внесеннем бентонитовой глины норм</w:t>
      </w:r>
      <w:r w:rsidR="001027C0">
        <w:rPr>
          <w:sz w:val="28"/>
          <w:szCs w:val="28"/>
        </w:rPr>
        <w:t>ами</w:t>
      </w:r>
      <w:r>
        <w:rPr>
          <w:sz w:val="28"/>
          <w:szCs w:val="28"/>
        </w:rPr>
        <w:t xml:space="preserve"> 1500-3000-4500 кг/га в качестве дополнения </w:t>
      </w:r>
      <w:r w:rsidR="00E029D6">
        <w:rPr>
          <w:sz w:val="28"/>
          <w:szCs w:val="28"/>
        </w:rPr>
        <w:t xml:space="preserve">к </w:t>
      </w:r>
      <w:r>
        <w:rPr>
          <w:sz w:val="28"/>
          <w:szCs w:val="28"/>
        </w:rPr>
        <w:t xml:space="preserve">нормам минеральных удобрений </w:t>
      </w:r>
      <w:r w:rsidR="001027C0">
        <w:rPr>
          <w:sz w:val="28"/>
          <w:szCs w:val="28"/>
        </w:rPr>
        <w:t xml:space="preserve">на фоне </w:t>
      </w:r>
      <w:r>
        <w:rPr>
          <w:sz w:val="28"/>
          <w:szCs w:val="28"/>
          <w:lang w:val="en-US"/>
        </w:rPr>
        <w:t>N</w:t>
      </w:r>
      <w:r w:rsidRPr="001027C0">
        <w:rPr>
          <w:sz w:val="28"/>
          <w:szCs w:val="28"/>
          <w:vertAlign w:val="subscript"/>
        </w:rPr>
        <w:t>150</w:t>
      </w:r>
      <w:r>
        <w:rPr>
          <w:sz w:val="28"/>
          <w:szCs w:val="28"/>
          <w:lang w:val="en-US"/>
        </w:rPr>
        <w:t>P</w:t>
      </w:r>
      <w:r w:rsidRPr="001027C0">
        <w:rPr>
          <w:sz w:val="28"/>
          <w:szCs w:val="28"/>
          <w:vertAlign w:val="subscript"/>
        </w:rPr>
        <w:t>105</w:t>
      </w:r>
      <w:r>
        <w:rPr>
          <w:sz w:val="28"/>
          <w:szCs w:val="28"/>
          <w:lang w:val="en-US"/>
        </w:rPr>
        <w:t>K</w:t>
      </w:r>
      <w:r w:rsidRPr="001027C0">
        <w:rPr>
          <w:sz w:val="28"/>
          <w:szCs w:val="28"/>
          <w:vertAlign w:val="subscript"/>
        </w:rPr>
        <w:t>75</w:t>
      </w:r>
      <w:r>
        <w:rPr>
          <w:sz w:val="28"/>
          <w:szCs w:val="28"/>
        </w:rPr>
        <w:t xml:space="preserve"> кг/га, где условный чистый доход составил 654800</w:t>
      </w:r>
      <w:r w:rsidR="008304AD">
        <w:rPr>
          <w:sz w:val="28"/>
          <w:szCs w:val="28"/>
        </w:rPr>
        <w:t xml:space="preserve">, </w:t>
      </w:r>
      <w:r>
        <w:rPr>
          <w:sz w:val="28"/>
          <w:szCs w:val="28"/>
        </w:rPr>
        <w:t>797200</w:t>
      </w:r>
      <w:r w:rsidR="008304AD">
        <w:rPr>
          <w:sz w:val="28"/>
          <w:szCs w:val="28"/>
        </w:rPr>
        <w:t xml:space="preserve"> и </w:t>
      </w:r>
      <w:r>
        <w:rPr>
          <w:sz w:val="28"/>
          <w:szCs w:val="28"/>
        </w:rPr>
        <w:t>813200 сум/га, а уровень рентабельности 37,9</w:t>
      </w:r>
      <w:r w:rsidR="008304AD">
        <w:rPr>
          <w:sz w:val="28"/>
          <w:szCs w:val="28"/>
        </w:rPr>
        <w:t xml:space="preserve">, </w:t>
      </w:r>
      <w:r>
        <w:rPr>
          <w:sz w:val="28"/>
          <w:szCs w:val="28"/>
        </w:rPr>
        <w:t>44,6</w:t>
      </w:r>
      <w:r w:rsidR="008304AD">
        <w:rPr>
          <w:sz w:val="28"/>
          <w:szCs w:val="28"/>
        </w:rPr>
        <w:t xml:space="preserve"> и </w:t>
      </w:r>
      <w:r>
        <w:rPr>
          <w:sz w:val="28"/>
          <w:szCs w:val="28"/>
        </w:rPr>
        <w:t>44,7 %.</w:t>
      </w:r>
    </w:p>
    <w:p w:rsidR="00DF5C3A" w:rsidRDefault="00DF5C3A" w:rsidP="00FE5D64">
      <w:pPr>
        <w:jc w:val="center"/>
        <w:rPr>
          <w:b/>
          <w:sz w:val="28"/>
          <w:szCs w:val="28"/>
        </w:rPr>
      </w:pPr>
    </w:p>
    <w:p w:rsidR="00FE5D64" w:rsidRDefault="00FE5D64" w:rsidP="00FE5D64">
      <w:pPr>
        <w:jc w:val="center"/>
        <w:rPr>
          <w:b/>
          <w:sz w:val="28"/>
          <w:szCs w:val="28"/>
        </w:rPr>
      </w:pPr>
      <w:r w:rsidRPr="00D2029F">
        <w:rPr>
          <w:b/>
          <w:sz w:val="28"/>
          <w:szCs w:val="28"/>
        </w:rPr>
        <w:t>Выводы</w:t>
      </w:r>
    </w:p>
    <w:p w:rsidR="00FE5D64" w:rsidRDefault="00FE5D64" w:rsidP="00FE5D64">
      <w:pPr>
        <w:ind w:left="567" w:hanging="283"/>
        <w:jc w:val="both"/>
        <w:rPr>
          <w:sz w:val="28"/>
          <w:szCs w:val="28"/>
        </w:rPr>
      </w:pPr>
      <w:r w:rsidRPr="000A046C">
        <w:rPr>
          <w:b/>
          <w:sz w:val="28"/>
          <w:szCs w:val="28"/>
        </w:rPr>
        <w:t>1</w:t>
      </w:r>
      <w:r w:rsidRPr="000A046C">
        <w:rPr>
          <w:sz w:val="28"/>
          <w:szCs w:val="28"/>
        </w:rPr>
        <w:t>.</w:t>
      </w:r>
      <w:r>
        <w:rPr>
          <w:sz w:val="28"/>
          <w:szCs w:val="28"/>
          <w:lang w:val="uz-Cyrl-UZ"/>
        </w:rPr>
        <w:t xml:space="preserve"> </w:t>
      </w:r>
      <w:r w:rsidRPr="000A046C">
        <w:rPr>
          <w:sz w:val="28"/>
          <w:szCs w:val="28"/>
        </w:rPr>
        <w:t>В условиях типичных сероземных почв Ташкентской области при посеве озимой пщеницы в период 5-15 октября всхо</w:t>
      </w:r>
      <w:r>
        <w:rPr>
          <w:sz w:val="28"/>
          <w:szCs w:val="28"/>
          <w:lang w:val="uz-Cyrl-UZ"/>
        </w:rPr>
        <w:t>д</w:t>
      </w:r>
      <w:r>
        <w:rPr>
          <w:sz w:val="28"/>
          <w:szCs w:val="28"/>
        </w:rPr>
        <w:t>ы</w:t>
      </w:r>
      <w:r w:rsidRPr="000A046C">
        <w:rPr>
          <w:sz w:val="28"/>
          <w:szCs w:val="28"/>
        </w:rPr>
        <w:t xml:space="preserve"> семян </w:t>
      </w:r>
      <w:r>
        <w:rPr>
          <w:sz w:val="28"/>
          <w:szCs w:val="28"/>
        </w:rPr>
        <w:t>появляются</w:t>
      </w:r>
      <w:r w:rsidRPr="000A046C">
        <w:rPr>
          <w:sz w:val="28"/>
          <w:szCs w:val="28"/>
        </w:rPr>
        <w:t xml:space="preserve"> 25 октября</w:t>
      </w:r>
      <w:r>
        <w:rPr>
          <w:sz w:val="28"/>
          <w:szCs w:val="28"/>
        </w:rPr>
        <w:t xml:space="preserve"> и на</w:t>
      </w:r>
      <w:r w:rsidR="001027C0">
        <w:rPr>
          <w:sz w:val="28"/>
          <w:szCs w:val="28"/>
        </w:rPr>
        <w:t>и</w:t>
      </w:r>
      <w:r>
        <w:rPr>
          <w:sz w:val="28"/>
          <w:szCs w:val="28"/>
        </w:rPr>
        <w:t>больший урожай зерна 56,3-50,5 ц/га получ</w:t>
      </w:r>
      <w:r w:rsidR="001027C0">
        <w:rPr>
          <w:sz w:val="28"/>
          <w:szCs w:val="28"/>
        </w:rPr>
        <w:t>е</w:t>
      </w:r>
      <w:r w:rsidR="00FB4A88">
        <w:rPr>
          <w:sz w:val="28"/>
          <w:szCs w:val="28"/>
        </w:rPr>
        <w:t>н</w:t>
      </w:r>
      <w:r>
        <w:rPr>
          <w:sz w:val="28"/>
          <w:szCs w:val="28"/>
        </w:rPr>
        <w:t xml:space="preserve"> при посеве 5 октября, что на 10,5-12,8 ц/га больше по</w:t>
      </w:r>
      <w:r w:rsidR="00E029D6">
        <w:rPr>
          <w:sz w:val="28"/>
          <w:szCs w:val="28"/>
        </w:rPr>
        <w:t xml:space="preserve"> </w:t>
      </w:r>
      <w:r>
        <w:rPr>
          <w:sz w:val="28"/>
          <w:szCs w:val="28"/>
        </w:rPr>
        <w:t>сравнению с поздним посевом (25.Х-5.</w:t>
      </w:r>
      <w:r>
        <w:rPr>
          <w:sz w:val="28"/>
          <w:szCs w:val="28"/>
          <w:lang w:val="en-US"/>
        </w:rPr>
        <w:t>XI</w:t>
      </w:r>
      <w:r>
        <w:rPr>
          <w:sz w:val="28"/>
          <w:szCs w:val="28"/>
        </w:rPr>
        <w:t>)</w:t>
      </w:r>
      <w:r w:rsidRPr="000A046C">
        <w:rPr>
          <w:sz w:val="28"/>
          <w:szCs w:val="28"/>
        </w:rPr>
        <w:t xml:space="preserve"> </w:t>
      </w:r>
      <w:r>
        <w:rPr>
          <w:sz w:val="28"/>
          <w:szCs w:val="28"/>
        </w:rPr>
        <w:t>наряду с этим при внесени</w:t>
      </w:r>
      <w:r w:rsidR="00E029D6">
        <w:rPr>
          <w:sz w:val="28"/>
          <w:szCs w:val="28"/>
        </w:rPr>
        <w:t>ы</w:t>
      </w:r>
      <w:r>
        <w:rPr>
          <w:sz w:val="28"/>
          <w:szCs w:val="28"/>
        </w:rPr>
        <w:t xml:space="preserve"> минеральных удобрений нормой</w:t>
      </w:r>
      <w:r w:rsidRPr="00273D83">
        <w:rPr>
          <w:sz w:val="28"/>
          <w:szCs w:val="28"/>
        </w:rPr>
        <w:t xml:space="preserve"> </w:t>
      </w:r>
      <w:r>
        <w:rPr>
          <w:sz w:val="28"/>
          <w:szCs w:val="28"/>
          <w:lang w:val="en-US"/>
        </w:rPr>
        <w:t>N</w:t>
      </w:r>
      <w:r w:rsidRPr="00273D83">
        <w:rPr>
          <w:sz w:val="28"/>
          <w:szCs w:val="28"/>
          <w:vertAlign w:val="subscript"/>
        </w:rPr>
        <w:t>200</w:t>
      </w:r>
      <w:r>
        <w:rPr>
          <w:sz w:val="28"/>
          <w:szCs w:val="28"/>
          <w:lang w:val="en-US"/>
        </w:rPr>
        <w:t>P</w:t>
      </w:r>
      <w:r w:rsidRPr="00273D83">
        <w:rPr>
          <w:sz w:val="28"/>
          <w:szCs w:val="28"/>
          <w:vertAlign w:val="subscript"/>
        </w:rPr>
        <w:t>140</w:t>
      </w:r>
      <w:r>
        <w:rPr>
          <w:sz w:val="28"/>
          <w:szCs w:val="28"/>
          <w:lang w:val="en-US"/>
        </w:rPr>
        <w:t>K</w:t>
      </w:r>
      <w:r w:rsidRPr="00273D83">
        <w:rPr>
          <w:sz w:val="28"/>
          <w:szCs w:val="28"/>
          <w:vertAlign w:val="subscript"/>
        </w:rPr>
        <w:t>100</w:t>
      </w:r>
      <w:r>
        <w:rPr>
          <w:sz w:val="28"/>
          <w:szCs w:val="28"/>
        </w:rPr>
        <w:t xml:space="preserve"> кг/га с проведением полива режимом  орошения 75-75-70% от ППВ</w:t>
      </w:r>
      <w:r w:rsidR="001027C0">
        <w:rPr>
          <w:sz w:val="28"/>
          <w:szCs w:val="28"/>
        </w:rPr>
        <w:t>,</w:t>
      </w:r>
      <w:r>
        <w:rPr>
          <w:sz w:val="28"/>
          <w:szCs w:val="28"/>
        </w:rPr>
        <w:t xml:space="preserve"> оросительная норма составила 3196-3291 м</w:t>
      </w:r>
      <w:r>
        <w:rPr>
          <w:sz w:val="28"/>
          <w:szCs w:val="28"/>
          <w:vertAlign w:val="superscript"/>
        </w:rPr>
        <w:t>3</w:t>
      </w:r>
      <w:r w:rsidR="001027C0">
        <w:rPr>
          <w:sz w:val="28"/>
          <w:szCs w:val="28"/>
        </w:rPr>
        <w:t>/га, где получен на</w:t>
      </w:r>
      <w:r>
        <w:rPr>
          <w:sz w:val="28"/>
          <w:szCs w:val="28"/>
        </w:rPr>
        <w:t>ибольший урожай зерна озимой пщеницы 57,0 ц/га</w:t>
      </w:r>
    </w:p>
    <w:p w:rsidR="00FE5D64" w:rsidRDefault="00FE5D64" w:rsidP="00FE5D64">
      <w:pPr>
        <w:pStyle w:val="af8"/>
        <w:ind w:left="567" w:hanging="425"/>
        <w:jc w:val="both"/>
        <w:rPr>
          <w:sz w:val="28"/>
          <w:szCs w:val="28"/>
        </w:rPr>
      </w:pPr>
      <w:r>
        <w:rPr>
          <w:b/>
          <w:sz w:val="28"/>
          <w:szCs w:val="28"/>
        </w:rPr>
        <w:t>2</w:t>
      </w:r>
      <w:r w:rsidRPr="000A046C">
        <w:rPr>
          <w:b/>
          <w:sz w:val="28"/>
          <w:szCs w:val="28"/>
        </w:rPr>
        <w:t>.</w:t>
      </w:r>
      <w:r>
        <w:rPr>
          <w:sz w:val="28"/>
          <w:szCs w:val="28"/>
        </w:rPr>
        <w:t xml:space="preserve"> В условиях типичных сероземных почв Ташкентской области внесение бентонитовой глины нормой 3000 кг/га под вспашку один раз в три </w:t>
      </w:r>
      <w:r>
        <w:rPr>
          <w:sz w:val="28"/>
          <w:szCs w:val="28"/>
        </w:rPr>
        <w:lastRenderedPageBreak/>
        <w:t>года с проведением пол</w:t>
      </w:r>
      <w:r w:rsidR="001027C0">
        <w:rPr>
          <w:sz w:val="28"/>
          <w:szCs w:val="28"/>
        </w:rPr>
        <w:t>и</w:t>
      </w:r>
      <w:r>
        <w:rPr>
          <w:sz w:val="28"/>
          <w:szCs w:val="28"/>
        </w:rPr>
        <w:t xml:space="preserve">вов режимом орошения 60-70-60 % и 70-80-70 % от ППВ обьемная масса почвы в 30 см слое </w:t>
      </w:r>
      <w:r w:rsidR="001027C0">
        <w:rPr>
          <w:sz w:val="28"/>
          <w:szCs w:val="28"/>
        </w:rPr>
        <w:t>снизилась</w:t>
      </w:r>
      <w:r>
        <w:rPr>
          <w:sz w:val="28"/>
          <w:szCs w:val="28"/>
        </w:rPr>
        <w:t xml:space="preserve"> от 0,05-0,03 г/см</w:t>
      </w:r>
      <w:r w:rsidRPr="00541A63">
        <w:rPr>
          <w:sz w:val="28"/>
          <w:szCs w:val="28"/>
          <w:vertAlign w:val="superscript"/>
        </w:rPr>
        <w:t>3</w:t>
      </w:r>
      <w:r>
        <w:rPr>
          <w:sz w:val="28"/>
          <w:szCs w:val="28"/>
          <w:vertAlign w:val="superscript"/>
        </w:rPr>
        <w:t xml:space="preserve">  </w:t>
      </w:r>
      <w:r>
        <w:rPr>
          <w:sz w:val="28"/>
          <w:szCs w:val="28"/>
        </w:rPr>
        <w:t>до 0</w:t>
      </w:r>
      <w:r w:rsidRPr="00DC791C">
        <w:rPr>
          <w:sz w:val="28"/>
          <w:szCs w:val="28"/>
        </w:rPr>
        <w:t>,06-</w:t>
      </w:r>
      <w:r>
        <w:rPr>
          <w:sz w:val="28"/>
          <w:szCs w:val="28"/>
        </w:rPr>
        <w:t>0,07 г/см</w:t>
      </w:r>
      <w:r w:rsidRPr="00DC791C">
        <w:rPr>
          <w:sz w:val="28"/>
          <w:szCs w:val="28"/>
          <w:vertAlign w:val="superscript"/>
        </w:rPr>
        <w:t>3</w:t>
      </w:r>
      <w:r>
        <w:rPr>
          <w:sz w:val="28"/>
          <w:szCs w:val="28"/>
        </w:rPr>
        <w:t>, в 30-50 см слое от 0,08-0,11 до 0,06-0,04 г/см</w:t>
      </w:r>
      <w:r w:rsidRPr="00DC791C">
        <w:rPr>
          <w:sz w:val="28"/>
          <w:szCs w:val="28"/>
          <w:vertAlign w:val="superscript"/>
        </w:rPr>
        <w:t>3</w:t>
      </w:r>
      <w:r>
        <w:rPr>
          <w:sz w:val="28"/>
          <w:szCs w:val="28"/>
        </w:rPr>
        <w:t xml:space="preserve"> а водопроницаемость повысилась от 20-30 м</w:t>
      </w:r>
      <w:r w:rsidRPr="00DC791C">
        <w:rPr>
          <w:sz w:val="28"/>
          <w:szCs w:val="28"/>
          <w:vertAlign w:val="superscript"/>
        </w:rPr>
        <w:t>3</w:t>
      </w:r>
      <w:r>
        <w:rPr>
          <w:sz w:val="28"/>
          <w:szCs w:val="28"/>
        </w:rPr>
        <w:t>/га до 107-100 м</w:t>
      </w:r>
      <w:r w:rsidRPr="00DC791C">
        <w:rPr>
          <w:sz w:val="28"/>
          <w:szCs w:val="28"/>
          <w:vertAlign w:val="superscript"/>
        </w:rPr>
        <w:t>3</w:t>
      </w:r>
      <w:r>
        <w:rPr>
          <w:sz w:val="28"/>
          <w:szCs w:val="28"/>
        </w:rPr>
        <w:t>/га по сравнению с контролем.</w:t>
      </w:r>
    </w:p>
    <w:p w:rsidR="00FE5D64" w:rsidRPr="009D675F" w:rsidRDefault="00FE5D64" w:rsidP="00FE5D64">
      <w:pPr>
        <w:pStyle w:val="af8"/>
        <w:ind w:left="567" w:hanging="425"/>
        <w:jc w:val="both"/>
        <w:rPr>
          <w:sz w:val="28"/>
          <w:szCs w:val="28"/>
        </w:rPr>
      </w:pPr>
      <w:r>
        <w:rPr>
          <w:b/>
          <w:sz w:val="28"/>
          <w:szCs w:val="28"/>
        </w:rPr>
        <w:t>3.</w:t>
      </w:r>
      <w:r>
        <w:rPr>
          <w:sz w:val="28"/>
          <w:szCs w:val="28"/>
        </w:rPr>
        <w:t xml:space="preserve"> При внесении бентонитовой глины под вепашку нормой 3000 кг/га в качестве дополнения </w:t>
      </w:r>
      <w:r w:rsidR="001027C0">
        <w:rPr>
          <w:sz w:val="28"/>
          <w:szCs w:val="28"/>
        </w:rPr>
        <w:t xml:space="preserve">к </w:t>
      </w:r>
      <w:r>
        <w:rPr>
          <w:sz w:val="28"/>
          <w:szCs w:val="28"/>
        </w:rPr>
        <w:t>норм</w:t>
      </w:r>
      <w:r w:rsidR="001027C0">
        <w:rPr>
          <w:sz w:val="28"/>
          <w:szCs w:val="28"/>
        </w:rPr>
        <w:t>е</w:t>
      </w:r>
      <w:r>
        <w:rPr>
          <w:sz w:val="28"/>
          <w:szCs w:val="28"/>
        </w:rPr>
        <w:t xml:space="preserve"> минеральны удобрени</w:t>
      </w:r>
      <w:r w:rsidR="00FB4A88">
        <w:rPr>
          <w:sz w:val="28"/>
          <w:szCs w:val="28"/>
        </w:rPr>
        <w:t>ям</w:t>
      </w:r>
      <w:r>
        <w:rPr>
          <w:sz w:val="28"/>
          <w:szCs w:val="28"/>
        </w:rPr>
        <w:t xml:space="preserve"> </w:t>
      </w:r>
      <w:r>
        <w:rPr>
          <w:sz w:val="28"/>
          <w:szCs w:val="28"/>
          <w:lang w:val="en-US"/>
        </w:rPr>
        <w:t>N</w:t>
      </w:r>
      <w:r w:rsidRPr="00273D83">
        <w:rPr>
          <w:sz w:val="28"/>
          <w:szCs w:val="28"/>
          <w:vertAlign w:val="subscript"/>
        </w:rPr>
        <w:t>200</w:t>
      </w:r>
      <w:r>
        <w:rPr>
          <w:sz w:val="28"/>
          <w:szCs w:val="28"/>
          <w:lang w:val="en-US"/>
        </w:rPr>
        <w:t>P</w:t>
      </w:r>
      <w:r w:rsidRPr="00273D83">
        <w:rPr>
          <w:sz w:val="28"/>
          <w:szCs w:val="28"/>
          <w:vertAlign w:val="subscript"/>
        </w:rPr>
        <w:t>140</w:t>
      </w:r>
      <w:r>
        <w:rPr>
          <w:sz w:val="28"/>
          <w:szCs w:val="28"/>
          <w:lang w:val="en-US"/>
        </w:rPr>
        <w:t>K</w:t>
      </w:r>
      <w:r w:rsidRPr="00273D83">
        <w:rPr>
          <w:sz w:val="28"/>
          <w:szCs w:val="28"/>
          <w:vertAlign w:val="subscript"/>
        </w:rPr>
        <w:t>100</w:t>
      </w:r>
      <w:r>
        <w:rPr>
          <w:sz w:val="28"/>
          <w:szCs w:val="28"/>
        </w:rPr>
        <w:t xml:space="preserve"> и </w:t>
      </w:r>
      <w:r>
        <w:rPr>
          <w:sz w:val="28"/>
          <w:szCs w:val="28"/>
          <w:lang w:val="en-US"/>
        </w:rPr>
        <w:t>N</w:t>
      </w:r>
      <w:r w:rsidRPr="00273D83">
        <w:rPr>
          <w:sz w:val="28"/>
          <w:szCs w:val="28"/>
          <w:vertAlign w:val="subscript"/>
        </w:rPr>
        <w:t>150</w:t>
      </w:r>
      <w:r>
        <w:rPr>
          <w:sz w:val="28"/>
          <w:szCs w:val="28"/>
          <w:lang w:val="en-US"/>
        </w:rPr>
        <w:t>P</w:t>
      </w:r>
      <w:r w:rsidRPr="00273D83">
        <w:rPr>
          <w:sz w:val="28"/>
          <w:szCs w:val="28"/>
          <w:vertAlign w:val="subscript"/>
        </w:rPr>
        <w:t>105</w:t>
      </w:r>
      <w:r>
        <w:rPr>
          <w:sz w:val="28"/>
          <w:szCs w:val="28"/>
          <w:lang w:val="en-US"/>
        </w:rPr>
        <w:t>K</w:t>
      </w:r>
      <w:r w:rsidRPr="00273D83">
        <w:rPr>
          <w:sz w:val="28"/>
          <w:szCs w:val="28"/>
          <w:vertAlign w:val="subscript"/>
        </w:rPr>
        <w:t>75</w:t>
      </w:r>
      <w:r>
        <w:rPr>
          <w:sz w:val="28"/>
          <w:szCs w:val="28"/>
        </w:rPr>
        <w:t xml:space="preserve"> кг/га, а также проведение поливов режимом </w:t>
      </w:r>
      <w:r w:rsidRPr="009D675F">
        <w:rPr>
          <w:sz w:val="28"/>
          <w:szCs w:val="28"/>
        </w:rPr>
        <w:t>орошения 60-70-60 % и 70-80-70 % от ППВ создает</w:t>
      </w:r>
      <w:r w:rsidR="00E029D6">
        <w:rPr>
          <w:sz w:val="28"/>
          <w:szCs w:val="28"/>
        </w:rPr>
        <w:t>ся</w:t>
      </w:r>
      <w:r w:rsidRPr="009D675F">
        <w:rPr>
          <w:sz w:val="28"/>
          <w:szCs w:val="28"/>
        </w:rPr>
        <w:t xml:space="preserve"> возможность экономи</w:t>
      </w:r>
      <w:r>
        <w:rPr>
          <w:sz w:val="28"/>
          <w:szCs w:val="28"/>
        </w:rPr>
        <w:t>и</w:t>
      </w:r>
      <w:r w:rsidRPr="009D675F">
        <w:rPr>
          <w:sz w:val="28"/>
          <w:szCs w:val="28"/>
        </w:rPr>
        <w:t xml:space="preserve"> воды 780-810 м</w:t>
      </w:r>
      <w:r w:rsidRPr="009D675F">
        <w:rPr>
          <w:sz w:val="28"/>
          <w:szCs w:val="28"/>
          <w:vertAlign w:val="superscript"/>
        </w:rPr>
        <w:t>3</w:t>
      </w:r>
      <w:r w:rsidRPr="009D675F">
        <w:rPr>
          <w:sz w:val="28"/>
          <w:szCs w:val="28"/>
        </w:rPr>
        <w:t>/га по</w:t>
      </w:r>
      <w:r>
        <w:rPr>
          <w:sz w:val="28"/>
          <w:szCs w:val="28"/>
        </w:rPr>
        <w:t xml:space="preserve"> </w:t>
      </w:r>
      <w:r w:rsidRPr="009D675F">
        <w:rPr>
          <w:sz w:val="28"/>
          <w:szCs w:val="28"/>
        </w:rPr>
        <w:t>сравнению с контролем</w:t>
      </w:r>
    </w:p>
    <w:p w:rsidR="00FE5D64" w:rsidRDefault="00FE5D64" w:rsidP="00FE5D64">
      <w:pPr>
        <w:pStyle w:val="af8"/>
        <w:ind w:left="567" w:hanging="425"/>
        <w:jc w:val="both"/>
        <w:rPr>
          <w:sz w:val="28"/>
          <w:szCs w:val="28"/>
        </w:rPr>
      </w:pPr>
      <w:r>
        <w:rPr>
          <w:b/>
          <w:sz w:val="28"/>
          <w:szCs w:val="28"/>
        </w:rPr>
        <w:t>4.</w:t>
      </w:r>
      <w:r>
        <w:rPr>
          <w:sz w:val="28"/>
          <w:szCs w:val="28"/>
        </w:rPr>
        <w:t xml:space="preserve"> При внесении бентонитовой глины под вспашку нормой 3000 кг/га в качестве дополнения нормам минеральны</w:t>
      </w:r>
      <w:r w:rsidR="00FB4A88">
        <w:rPr>
          <w:sz w:val="28"/>
          <w:szCs w:val="28"/>
        </w:rPr>
        <w:t>м</w:t>
      </w:r>
      <w:r>
        <w:rPr>
          <w:sz w:val="28"/>
          <w:szCs w:val="28"/>
        </w:rPr>
        <w:t xml:space="preserve"> удобрени</w:t>
      </w:r>
      <w:r w:rsidR="00FB4A88">
        <w:rPr>
          <w:sz w:val="28"/>
          <w:szCs w:val="28"/>
        </w:rPr>
        <w:t>ям</w:t>
      </w:r>
      <w:r>
        <w:rPr>
          <w:sz w:val="28"/>
          <w:szCs w:val="28"/>
        </w:rPr>
        <w:t xml:space="preserve"> </w:t>
      </w:r>
      <w:r>
        <w:rPr>
          <w:sz w:val="28"/>
          <w:szCs w:val="28"/>
          <w:lang w:val="en-US"/>
        </w:rPr>
        <w:t>N</w:t>
      </w:r>
      <w:r w:rsidRPr="00F27CF6">
        <w:rPr>
          <w:sz w:val="28"/>
          <w:szCs w:val="28"/>
          <w:vertAlign w:val="subscript"/>
        </w:rPr>
        <w:t>150</w:t>
      </w:r>
      <w:r>
        <w:rPr>
          <w:sz w:val="28"/>
          <w:szCs w:val="28"/>
          <w:lang w:val="en-US"/>
        </w:rPr>
        <w:t>P</w:t>
      </w:r>
      <w:r w:rsidRPr="00F27CF6">
        <w:rPr>
          <w:sz w:val="28"/>
          <w:szCs w:val="28"/>
          <w:vertAlign w:val="subscript"/>
        </w:rPr>
        <w:t>105</w:t>
      </w:r>
      <w:r>
        <w:rPr>
          <w:sz w:val="28"/>
          <w:szCs w:val="28"/>
        </w:rPr>
        <w:t>К</w:t>
      </w:r>
      <w:r>
        <w:rPr>
          <w:sz w:val="28"/>
          <w:szCs w:val="28"/>
          <w:vertAlign w:val="subscript"/>
        </w:rPr>
        <w:t>75</w:t>
      </w:r>
      <w:r>
        <w:rPr>
          <w:sz w:val="28"/>
          <w:szCs w:val="28"/>
        </w:rPr>
        <w:t xml:space="preserve"> кг/га с проведением полива режимом орошения 60-70-60 % и 70-80-70 % от ППВ фактическая густота стояния была больше на 43-46 шт/м</w:t>
      </w:r>
      <w:r w:rsidRPr="00725F65">
        <w:rPr>
          <w:sz w:val="28"/>
          <w:szCs w:val="28"/>
          <w:vertAlign w:val="superscript"/>
        </w:rPr>
        <w:t>2</w:t>
      </w:r>
      <w:r w:rsidR="00E029D6">
        <w:rPr>
          <w:sz w:val="28"/>
          <w:szCs w:val="28"/>
        </w:rPr>
        <w:t>,</w:t>
      </w:r>
      <w:r>
        <w:rPr>
          <w:sz w:val="28"/>
          <w:szCs w:val="28"/>
        </w:rPr>
        <w:t xml:space="preserve"> высота на 6,3-8,2 см, обшее количество ветвей на 55,8-60,8 шт/м</w:t>
      </w:r>
      <w:r w:rsidRPr="00B06300">
        <w:rPr>
          <w:sz w:val="28"/>
          <w:szCs w:val="28"/>
          <w:vertAlign w:val="superscript"/>
        </w:rPr>
        <w:t>2</w:t>
      </w:r>
      <w:r>
        <w:rPr>
          <w:sz w:val="28"/>
          <w:szCs w:val="28"/>
        </w:rPr>
        <w:t>, количество продуктивных ветвей на 60,2-79,6 шт/м</w:t>
      </w:r>
      <w:r w:rsidRPr="00B06300">
        <w:rPr>
          <w:sz w:val="28"/>
          <w:szCs w:val="28"/>
          <w:vertAlign w:val="superscript"/>
        </w:rPr>
        <w:t>2</w:t>
      </w:r>
      <w:r>
        <w:rPr>
          <w:sz w:val="28"/>
          <w:szCs w:val="28"/>
        </w:rPr>
        <w:t xml:space="preserve"> по сравнению с контролем.</w:t>
      </w:r>
    </w:p>
    <w:p w:rsidR="00FE5D64" w:rsidRDefault="00FE5D64" w:rsidP="00FE5D64">
      <w:pPr>
        <w:pStyle w:val="af8"/>
        <w:ind w:left="567" w:hanging="425"/>
        <w:jc w:val="both"/>
        <w:rPr>
          <w:sz w:val="28"/>
          <w:szCs w:val="28"/>
        </w:rPr>
      </w:pPr>
      <w:r>
        <w:rPr>
          <w:b/>
          <w:sz w:val="28"/>
          <w:szCs w:val="28"/>
        </w:rPr>
        <w:t>5.</w:t>
      </w:r>
      <w:r>
        <w:rPr>
          <w:sz w:val="28"/>
          <w:szCs w:val="28"/>
        </w:rPr>
        <w:t xml:space="preserve"> При проведении полива режимом орошения 60-70-60 и 70-80-70 % от ППВ с применением бентонитовой глины под вспашку нормой 3000 кг/га в качестве дополнения</w:t>
      </w:r>
      <w:r w:rsidR="001027C0">
        <w:rPr>
          <w:sz w:val="28"/>
          <w:szCs w:val="28"/>
        </w:rPr>
        <w:t xml:space="preserve"> к</w:t>
      </w:r>
      <w:r>
        <w:rPr>
          <w:sz w:val="28"/>
          <w:szCs w:val="28"/>
        </w:rPr>
        <w:t xml:space="preserve"> минеральным удобрен</w:t>
      </w:r>
      <w:r w:rsidR="00E029D6">
        <w:rPr>
          <w:sz w:val="28"/>
          <w:szCs w:val="28"/>
        </w:rPr>
        <w:t>и</w:t>
      </w:r>
      <w:r>
        <w:rPr>
          <w:sz w:val="28"/>
          <w:szCs w:val="28"/>
        </w:rPr>
        <w:t xml:space="preserve">ям нормой </w:t>
      </w:r>
      <w:r>
        <w:rPr>
          <w:sz w:val="28"/>
          <w:szCs w:val="28"/>
          <w:lang w:val="en-US"/>
        </w:rPr>
        <w:t>N</w:t>
      </w:r>
      <w:r w:rsidRPr="00E029D6">
        <w:rPr>
          <w:sz w:val="28"/>
          <w:szCs w:val="28"/>
          <w:vertAlign w:val="subscript"/>
        </w:rPr>
        <w:t>150</w:t>
      </w:r>
      <w:r>
        <w:rPr>
          <w:sz w:val="28"/>
          <w:szCs w:val="28"/>
          <w:lang w:val="en-US"/>
        </w:rPr>
        <w:t>P</w:t>
      </w:r>
      <w:r w:rsidRPr="00E029D6">
        <w:rPr>
          <w:sz w:val="28"/>
          <w:szCs w:val="28"/>
          <w:vertAlign w:val="subscript"/>
        </w:rPr>
        <w:t>105</w:t>
      </w:r>
      <w:r>
        <w:rPr>
          <w:sz w:val="28"/>
          <w:szCs w:val="28"/>
          <w:lang w:val="en-US"/>
        </w:rPr>
        <w:t>K</w:t>
      </w:r>
      <w:r w:rsidRPr="00E029D6">
        <w:rPr>
          <w:sz w:val="28"/>
          <w:szCs w:val="28"/>
          <w:vertAlign w:val="subscript"/>
        </w:rPr>
        <w:t>75</w:t>
      </w:r>
      <w:r w:rsidRPr="00466B51">
        <w:rPr>
          <w:sz w:val="28"/>
          <w:szCs w:val="28"/>
        </w:rPr>
        <w:t xml:space="preserve"> </w:t>
      </w:r>
      <w:r>
        <w:rPr>
          <w:sz w:val="28"/>
          <w:szCs w:val="28"/>
        </w:rPr>
        <w:t>кг/га был получен дополнительный урожай зерна 8,2-11,9 ц/га, а уровень рентабельности был выш</w:t>
      </w:r>
      <w:r w:rsidR="001027C0">
        <w:rPr>
          <w:sz w:val="28"/>
          <w:szCs w:val="28"/>
        </w:rPr>
        <w:t>е</w:t>
      </w:r>
      <w:r>
        <w:rPr>
          <w:sz w:val="28"/>
          <w:szCs w:val="28"/>
        </w:rPr>
        <w:t xml:space="preserve"> на 8,5-19,1 % по сравнению с контролем.</w:t>
      </w:r>
    </w:p>
    <w:p w:rsidR="00FE5D64" w:rsidRDefault="00FE5D64" w:rsidP="00FE5D64">
      <w:pPr>
        <w:pStyle w:val="af8"/>
        <w:ind w:left="567" w:hanging="425"/>
        <w:jc w:val="both"/>
        <w:rPr>
          <w:sz w:val="28"/>
          <w:szCs w:val="28"/>
        </w:rPr>
      </w:pPr>
      <w:r>
        <w:rPr>
          <w:b/>
          <w:sz w:val="28"/>
          <w:szCs w:val="28"/>
        </w:rPr>
        <w:t>6.</w:t>
      </w:r>
      <w:r>
        <w:rPr>
          <w:sz w:val="28"/>
          <w:szCs w:val="28"/>
        </w:rPr>
        <w:t xml:space="preserve"> При поливе режимом орош</w:t>
      </w:r>
      <w:r w:rsidR="00FB4A88">
        <w:rPr>
          <w:sz w:val="28"/>
          <w:szCs w:val="28"/>
        </w:rPr>
        <w:t>о</w:t>
      </w:r>
      <w:r>
        <w:rPr>
          <w:sz w:val="28"/>
          <w:szCs w:val="28"/>
        </w:rPr>
        <w:t xml:space="preserve">ния 60-70-60 % и 70-80-70 % от ППВ с внесением бентонитовой глины ежегодно под вспашку нормой 3000 кг/га в качестве дополнения </w:t>
      </w:r>
      <w:r w:rsidR="001027C0">
        <w:rPr>
          <w:sz w:val="28"/>
          <w:szCs w:val="28"/>
        </w:rPr>
        <w:t xml:space="preserve">к </w:t>
      </w:r>
      <w:r>
        <w:rPr>
          <w:sz w:val="28"/>
          <w:szCs w:val="28"/>
        </w:rPr>
        <w:t>норм</w:t>
      </w:r>
      <w:r w:rsidR="001027C0">
        <w:rPr>
          <w:sz w:val="28"/>
          <w:szCs w:val="28"/>
        </w:rPr>
        <w:t>е</w:t>
      </w:r>
      <w:r>
        <w:rPr>
          <w:sz w:val="28"/>
          <w:szCs w:val="28"/>
        </w:rPr>
        <w:t xml:space="preserve"> минеральных удобрений </w:t>
      </w:r>
      <w:r>
        <w:rPr>
          <w:sz w:val="28"/>
          <w:szCs w:val="28"/>
          <w:lang w:val="en-US"/>
        </w:rPr>
        <w:t>N</w:t>
      </w:r>
      <w:r w:rsidRPr="00F27CF6">
        <w:rPr>
          <w:sz w:val="28"/>
          <w:szCs w:val="28"/>
          <w:vertAlign w:val="subscript"/>
        </w:rPr>
        <w:t>150</w:t>
      </w:r>
      <w:r>
        <w:rPr>
          <w:sz w:val="28"/>
          <w:szCs w:val="28"/>
          <w:lang w:val="en-US"/>
        </w:rPr>
        <w:t>P</w:t>
      </w:r>
      <w:r w:rsidRPr="00F27CF6">
        <w:rPr>
          <w:sz w:val="28"/>
          <w:szCs w:val="28"/>
          <w:vertAlign w:val="subscript"/>
        </w:rPr>
        <w:t>105</w:t>
      </w:r>
      <w:r>
        <w:rPr>
          <w:sz w:val="28"/>
          <w:szCs w:val="28"/>
          <w:lang w:val="en-US"/>
        </w:rPr>
        <w:t>K</w:t>
      </w:r>
      <w:r w:rsidRPr="00896A19">
        <w:rPr>
          <w:sz w:val="28"/>
          <w:szCs w:val="28"/>
        </w:rPr>
        <w:t xml:space="preserve"> </w:t>
      </w:r>
      <w:r w:rsidRPr="00F27CF6">
        <w:rPr>
          <w:sz w:val="28"/>
          <w:szCs w:val="28"/>
          <w:vertAlign w:val="subscript"/>
        </w:rPr>
        <w:t>75</w:t>
      </w:r>
      <w:r w:rsidRPr="00896A19">
        <w:rPr>
          <w:sz w:val="28"/>
          <w:szCs w:val="28"/>
        </w:rPr>
        <w:t xml:space="preserve"> </w:t>
      </w:r>
      <w:r>
        <w:rPr>
          <w:sz w:val="28"/>
          <w:szCs w:val="28"/>
        </w:rPr>
        <w:t>кг/га</w:t>
      </w:r>
      <w:r w:rsidR="00E029D6">
        <w:rPr>
          <w:sz w:val="28"/>
          <w:szCs w:val="28"/>
        </w:rPr>
        <w:t>,</w:t>
      </w:r>
      <w:r>
        <w:rPr>
          <w:sz w:val="28"/>
          <w:szCs w:val="28"/>
        </w:rPr>
        <w:t xml:space="preserve"> фактическая густота стояния была больше на 39-54 шт/м</w:t>
      </w:r>
      <w:r w:rsidRPr="00896A19">
        <w:rPr>
          <w:sz w:val="28"/>
          <w:szCs w:val="28"/>
          <w:vertAlign w:val="superscript"/>
        </w:rPr>
        <w:t>2</w:t>
      </w:r>
      <w:r>
        <w:rPr>
          <w:sz w:val="28"/>
          <w:szCs w:val="28"/>
        </w:rPr>
        <w:t>, высота на 4,5-4,3 см, количество общих ветвей на 59,4-105 шт/м</w:t>
      </w:r>
      <w:r>
        <w:rPr>
          <w:sz w:val="28"/>
          <w:szCs w:val="28"/>
          <w:vertAlign w:val="superscript"/>
        </w:rPr>
        <w:t>2</w:t>
      </w:r>
      <w:r>
        <w:rPr>
          <w:sz w:val="28"/>
          <w:szCs w:val="28"/>
        </w:rPr>
        <w:t>,   продуктивных ветвей на 50,4-77,4 шт/м</w:t>
      </w:r>
      <w:r w:rsidRPr="009D675F">
        <w:rPr>
          <w:sz w:val="28"/>
          <w:szCs w:val="28"/>
          <w:vertAlign w:val="superscript"/>
        </w:rPr>
        <w:t>2</w:t>
      </w:r>
      <w:r>
        <w:rPr>
          <w:sz w:val="28"/>
          <w:szCs w:val="28"/>
        </w:rPr>
        <w:t xml:space="preserve"> по сравнению с контролем.</w:t>
      </w:r>
    </w:p>
    <w:p w:rsidR="00FE5D64" w:rsidRDefault="00FE5D64" w:rsidP="00FE5D64">
      <w:pPr>
        <w:pStyle w:val="af8"/>
        <w:ind w:left="567" w:hanging="425"/>
        <w:jc w:val="both"/>
        <w:rPr>
          <w:sz w:val="28"/>
          <w:szCs w:val="28"/>
        </w:rPr>
      </w:pPr>
      <w:r>
        <w:rPr>
          <w:b/>
          <w:sz w:val="28"/>
          <w:szCs w:val="28"/>
        </w:rPr>
        <w:t>7.</w:t>
      </w:r>
      <w:r>
        <w:rPr>
          <w:sz w:val="28"/>
          <w:szCs w:val="28"/>
        </w:rPr>
        <w:t xml:space="preserve"> В условиях типичных сероземных почв Ташкентский области при не</w:t>
      </w:r>
      <w:r w:rsidR="001027C0">
        <w:rPr>
          <w:sz w:val="28"/>
          <w:szCs w:val="28"/>
        </w:rPr>
        <w:t>д</w:t>
      </w:r>
      <w:r>
        <w:rPr>
          <w:sz w:val="28"/>
          <w:szCs w:val="28"/>
        </w:rPr>
        <w:t xml:space="preserve">остатке воды внесение бентонитовой глины под вспашку нормой 3000 кг/га в качестве дополнения </w:t>
      </w:r>
      <w:r w:rsidR="001027C0">
        <w:rPr>
          <w:sz w:val="28"/>
          <w:szCs w:val="28"/>
        </w:rPr>
        <w:t xml:space="preserve">к </w:t>
      </w:r>
      <w:r>
        <w:rPr>
          <w:sz w:val="28"/>
          <w:szCs w:val="28"/>
        </w:rPr>
        <w:t>норм</w:t>
      </w:r>
      <w:r w:rsidR="001027C0">
        <w:rPr>
          <w:sz w:val="28"/>
          <w:szCs w:val="28"/>
        </w:rPr>
        <w:t>е</w:t>
      </w:r>
      <w:r>
        <w:rPr>
          <w:sz w:val="28"/>
          <w:szCs w:val="28"/>
        </w:rPr>
        <w:t xml:space="preserve"> минеральных удобрений </w:t>
      </w:r>
      <w:r>
        <w:rPr>
          <w:sz w:val="28"/>
          <w:szCs w:val="28"/>
          <w:lang w:val="en-US"/>
        </w:rPr>
        <w:t>N</w:t>
      </w:r>
      <w:r w:rsidRPr="00F27CF6">
        <w:rPr>
          <w:sz w:val="28"/>
          <w:szCs w:val="28"/>
          <w:vertAlign w:val="subscript"/>
        </w:rPr>
        <w:t>150</w:t>
      </w:r>
      <w:r w:rsidRPr="009D675F">
        <w:rPr>
          <w:sz w:val="28"/>
          <w:szCs w:val="28"/>
        </w:rPr>
        <w:t xml:space="preserve"> </w:t>
      </w:r>
      <w:r>
        <w:rPr>
          <w:sz w:val="28"/>
          <w:szCs w:val="28"/>
          <w:lang w:val="en-US"/>
        </w:rPr>
        <w:t>P</w:t>
      </w:r>
      <w:r w:rsidRPr="00F27CF6">
        <w:rPr>
          <w:sz w:val="28"/>
          <w:szCs w:val="28"/>
          <w:vertAlign w:val="subscript"/>
        </w:rPr>
        <w:t>105</w:t>
      </w:r>
      <w:r w:rsidRPr="009D675F">
        <w:rPr>
          <w:sz w:val="28"/>
          <w:szCs w:val="28"/>
        </w:rPr>
        <w:t xml:space="preserve"> </w:t>
      </w:r>
      <w:r>
        <w:rPr>
          <w:sz w:val="28"/>
          <w:szCs w:val="28"/>
          <w:lang w:val="en-US"/>
        </w:rPr>
        <w:t>K</w:t>
      </w:r>
      <w:r w:rsidRPr="00F27CF6">
        <w:rPr>
          <w:sz w:val="28"/>
          <w:szCs w:val="28"/>
          <w:vertAlign w:val="subscript"/>
        </w:rPr>
        <w:t>75</w:t>
      </w:r>
      <w:r w:rsidRPr="009D675F">
        <w:rPr>
          <w:sz w:val="28"/>
          <w:szCs w:val="28"/>
        </w:rPr>
        <w:t xml:space="preserve"> </w:t>
      </w:r>
      <w:r>
        <w:rPr>
          <w:sz w:val="28"/>
          <w:szCs w:val="28"/>
        </w:rPr>
        <w:t>кг/га и проведением поливов режим</w:t>
      </w:r>
      <w:r w:rsidR="00E029D6">
        <w:rPr>
          <w:sz w:val="28"/>
          <w:szCs w:val="28"/>
        </w:rPr>
        <w:t>о</w:t>
      </w:r>
      <w:r>
        <w:rPr>
          <w:sz w:val="28"/>
          <w:szCs w:val="28"/>
        </w:rPr>
        <w:t>м орошения 60-70-60 % от ППВ повышает урожайность на 13,4 ц/га, ур</w:t>
      </w:r>
      <w:r w:rsidR="008304AD">
        <w:rPr>
          <w:sz w:val="28"/>
          <w:szCs w:val="28"/>
        </w:rPr>
        <w:t xml:space="preserve">овень рентабельности на 21,1 %. </w:t>
      </w:r>
    </w:p>
    <w:p w:rsidR="00FE5D64" w:rsidRDefault="00FE5D64" w:rsidP="00FE5D64">
      <w:pPr>
        <w:pStyle w:val="af8"/>
        <w:ind w:left="567" w:hanging="425"/>
        <w:jc w:val="both"/>
        <w:rPr>
          <w:sz w:val="28"/>
          <w:szCs w:val="28"/>
        </w:rPr>
      </w:pPr>
      <w:r>
        <w:rPr>
          <w:b/>
          <w:sz w:val="28"/>
          <w:szCs w:val="28"/>
        </w:rPr>
        <w:t>8.</w:t>
      </w:r>
      <w:r>
        <w:rPr>
          <w:sz w:val="28"/>
          <w:szCs w:val="28"/>
        </w:rPr>
        <w:t xml:space="preserve"> В условиях лугово так</w:t>
      </w:r>
      <w:r w:rsidR="001027C0">
        <w:rPr>
          <w:sz w:val="28"/>
          <w:szCs w:val="28"/>
        </w:rPr>
        <w:t>ы</w:t>
      </w:r>
      <w:r>
        <w:rPr>
          <w:sz w:val="28"/>
          <w:szCs w:val="28"/>
        </w:rPr>
        <w:t>ровидных почв Сурхандарьинской области внесени</w:t>
      </w:r>
      <w:r w:rsidR="001027C0">
        <w:rPr>
          <w:sz w:val="28"/>
          <w:szCs w:val="28"/>
        </w:rPr>
        <w:t>е</w:t>
      </w:r>
      <w:r>
        <w:rPr>
          <w:sz w:val="28"/>
          <w:szCs w:val="28"/>
        </w:rPr>
        <w:t xml:space="preserve"> бентон</w:t>
      </w:r>
      <w:r w:rsidR="00E94A42">
        <w:rPr>
          <w:sz w:val="28"/>
          <w:szCs w:val="28"/>
        </w:rPr>
        <w:t>и</w:t>
      </w:r>
      <w:r>
        <w:rPr>
          <w:sz w:val="28"/>
          <w:szCs w:val="28"/>
        </w:rPr>
        <w:t>товой глины нормой 6000</w:t>
      </w:r>
      <w:r w:rsidR="008304AD">
        <w:rPr>
          <w:sz w:val="28"/>
          <w:szCs w:val="28"/>
        </w:rPr>
        <w:t xml:space="preserve"> и </w:t>
      </w:r>
      <w:r>
        <w:rPr>
          <w:sz w:val="28"/>
          <w:szCs w:val="28"/>
        </w:rPr>
        <w:t>9000 кг/га на двух сортах озимой пщеницы создает возможность экономи</w:t>
      </w:r>
      <w:r w:rsidR="001027C0">
        <w:rPr>
          <w:sz w:val="28"/>
          <w:szCs w:val="28"/>
        </w:rPr>
        <w:t>и</w:t>
      </w:r>
      <w:r>
        <w:rPr>
          <w:sz w:val="28"/>
          <w:szCs w:val="28"/>
        </w:rPr>
        <w:t xml:space="preserve"> воды 590-814 м</w:t>
      </w:r>
      <w:r w:rsidRPr="00432EEA">
        <w:rPr>
          <w:sz w:val="28"/>
          <w:szCs w:val="28"/>
          <w:vertAlign w:val="superscript"/>
        </w:rPr>
        <w:t>3</w:t>
      </w:r>
      <w:r>
        <w:rPr>
          <w:sz w:val="28"/>
          <w:szCs w:val="28"/>
        </w:rPr>
        <w:t>/га, 630-820 м</w:t>
      </w:r>
      <w:r w:rsidRPr="00655AB2">
        <w:rPr>
          <w:sz w:val="28"/>
          <w:szCs w:val="28"/>
          <w:vertAlign w:val="superscript"/>
        </w:rPr>
        <w:t>3</w:t>
      </w:r>
      <w:r>
        <w:rPr>
          <w:sz w:val="28"/>
          <w:szCs w:val="28"/>
        </w:rPr>
        <w:t>/га по сравнению с контролем.</w:t>
      </w:r>
    </w:p>
    <w:p w:rsidR="00FE5D64" w:rsidRDefault="00FE5D64" w:rsidP="00FE5D64">
      <w:pPr>
        <w:pStyle w:val="af8"/>
        <w:ind w:left="567" w:hanging="425"/>
        <w:jc w:val="both"/>
        <w:rPr>
          <w:sz w:val="28"/>
          <w:szCs w:val="28"/>
        </w:rPr>
      </w:pPr>
      <w:r>
        <w:rPr>
          <w:b/>
          <w:sz w:val="28"/>
          <w:szCs w:val="28"/>
        </w:rPr>
        <w:t>9.</w:t>
      </w:r>
      <w:r>
        <w:rPr>
          <w:sz w:val="28"/>
          <w:szCs w:val="28"/>
        </w:rPr>
        <w:t xml:space="preserve"> В условиях </w:t>
      </w:r>
      <w:r w:rsidR="00E94A42" w:rsidRPr="00D751AC">
        <w:rPr>
          <w:sz w:val="28"/>
          <w:szCs w:val="28"/>
          <w:lang w:val="uz-Cyrl-UZ"/>
        </w:rPr>
        <w:t>лугово-так</w:t>
      </w:r>
      <w:r w:rsidR="00E94A42" w:rsidRPr="00D751AC">
        <w:rPr>
          <w:sz w:val="28"/>
          <w:szCs w:val="28"/>
        </w:rPr>
        <w:t>ырных</w:t>
      </w:r>
      <w:r w:rsidR="00E94A42" w:rsidRPr="00D751AC">
        <w:rPr>
          <w:sz w:val="28"/>
          <w:szCs w:val="28"/>
          <w:lang w:val="uz-Cyrl-UZ"/>
        </w:rPr>
        <w:t xml:space="preserve"> почв </w:t>
      </w:r>
      <w:r>
        <w:rPr>
          <w:sz w:val="28"/>
          <w:szCs w:val="28"/>
        </w:rPr>
        <w:t>Сурхандарьинской области проведение полив</w:t>
      </w:r>
      <w:r w:rsidR="001027C0">
        <w:rPr>
          <w:sz w:val="28"/>
          <w:szCs w:val="28"/>
        </w:rPr>
        <w:t>а</w:t>
      </w:r>
      <w:r>
        <w:rPr>
          <w:sz w:val="28"/>
          <w:szCs w:val="28"/>
        </w:rPr>
        <w:t xml:space="preserve"> озимой пщеницы режимом орошения 65-65-60 % от ППВ с внесением бентонитовой глины нормой 6000 кг/га за счет улучшения рост и развития растений получен дополнительный урожай зерна 3,4-4,2 ц/га, а при так</w:t>
      </w:r>
      <w:r w:rsidR="001027C0">
        <w:rPr>
          <w:sz w:val="28"/>
          <w:szCs w:val="28"/>
        </w:rPr>
        <w:t>о</w:t>
      </w:r>
      <w:r>
        <w:rPr>
          <w:sz w:val="28"/>
          <w:szCs w:val="28"/>
        </w:rPr>
        <w:t xml:space="preserve">м же режиме орошения с </w:t>
      </w:r>
      <w:r>
        <w:rPr>
          <w:sz w:val="28"/>
          <w:szCs w:val="28"/>
        </w:rPr>
        <w:lastRenderedPageBreak/>
        <w:t>внесением бентонитовой глины нормой 9000 кг/га прибавка урожая зерна составила 6,1-7,2 ц/га по сравнению с контролем.</w:t>
      </w:r>
    </w:p>
    <w:p w:rsidR="00FE5D64" w:rsidRDefault="00FE5D64" w:rsidP="00FE5D64">
      <w:pPr>
        <w:pStyle w:val="af8"/>
        <w:ind w:left="567" w:hanging="425"/>
        <w:jc w:val="both"/>
        <w:rPr>
          <w:sz w:val="28"/>
          <w:szCs w:val="28"/>
        </w:rPr>
      </w:pPr>
      <w:r>
        <w:rPr>
          <w:b/>
          <w:sz w:val="28"/>
          <w:szCs w:val="28"/>
        </w:rPr>
        <w:t>1</w:t>
      </w:r>
      <w:r w:rsidR="008304AD">
        <w:rPr>
          <w:b/>
          <w:sz w:val="28"/>
          <w:szCs w:val="28"/>
        </w:rPr>
        <w:t>0</w:t>
      </w:r>
      <w:r>
        <w:rPr>
          <w:b/>
          <w:sz w:val="28"/>
          <w:szCs w:val="28"/>
        </w:rPr>
        <w:t>.</w:t>
      </w:r>
      <w:r>
        <w:rPr>
          <w:sz w:val="28"/>
          <w:szCs w:val="28"/>
        </w:rPr>
        <w:t xml:space="preserve"> В условиях типичных сероземных почв с достаточными водными ресурсами </w:t>
      </w:r>
      <w:r w:rsidR="00E029D6">
        <w:rPr>
          <w:sz w:val="28"/>
          <w:szCs w:val="28"/>
        </w:rPr>
        <w:t xml:space="preserve">в </w:t>
      </w:r>
      <w:r>
        <w:rPr>
          <w:sz w:val="28"/>
          <w:szCs w:val="28"/>
        </w:rPr>
        <w:t xml:space="preserve">Ташкентской области внесение бентонитовой глины один раз в три года или ежегодно нормой 3000 кг/га под вспашку перед севом озимой пщеницы в качестве дополнения </w:t>
      </w:r>
      <w:r w:rsidR="00832C60">
        <w:rPr>
          <w:sz w:val="28"/>
          <w:szCs w:val="28"/>
        </w:rPr>
        <w:t xml:space="preserve">к </w:t>
      </w:r>
      <w:r>
        <w:rPr>
          <w:sz w:val="28"/>
          <w:szCs w:val="28"/>
        </w:rPr>
        <w:t xml:space="preserve">нормам минеральных удобрений </w:t>
      </w:r>
      <w:r>
        <w:rPr>
          <w:sz w:val="28"/>
          <w:szCs w:val="28"/>
          <w:lang w:val="en-US"/>
        </w:rPr>
        <w:t>N</w:t>
      </w:r>
      <w:r w:rsidRPr="00704A23">
        <w:rPr>
          <w:sz w:val="28"/>
          <w:szCs w:val="28"/>
          <w:vertAlign w:val="subscript"/>
        </w:rPr>
        <w:t>150</w:t>
      </w:r>
      <w:r>
        <w:rPr>
          <w:sz w:val="28"/>
          <w:szCs w:val="28"/>
          <w:lang w:val="en-US"/>
        </w:rPr>
        <w:t>P</w:t>
      </w:r>
      <w:r w:rsidRPr="00704A23">
        <w:rPr>
          <w:sz w:val="28"/>
          <w:szCs w:val="28"/>
          <w:vertAlign w:val="subscript"/>
        </w:rPr>
        <w:t>105</w:t>
      </w:r>
      <w:r>
        <w:rPr>
          <w:sz w:val="28"/>
          <w:szCs w:val="28"/>
          <w:lang w:val="en-US"/>
        </w:rPr>
        <w:t>K</w:t>
      </w:r>
      <w:r w:rsidRPr="00704A23">
        <w:rPr>
          <w:sz w:val="28"/>
          <w:szCs w:val="28"/>
          <w:vertAlign w:val="subscript"/>
        </w:rPr>
        <w:t>75</w:t>
      </w:r>
      <w:r w:rsidRPr="009572D5">
        <w:rPr>
          <w:sz w:val="28"/>
          <w:szCs w:val="28"/>
        </w:rPr>
        <w:t xml:space="preserve"> </w:t>
      </w:r>
      <w:r>
        <w:rPr>
          <w:sz w:val="28"/>
          <w:szCs w:val="28"/>
        </w:rPr>
        <w:t>кг/га с проведением поливов режимом орошения 70-80-70 % от ППВ достигается повышение урожайности зерна на  11,9 ц/га, а уровень рентабельности на 19,1 %.</w:t>
      </w:r>
    </w:p>
    <w:p w:rsidR="00123EEA" w:rsidRDefault="008304AD" w:rsidP="00FE5D64">
      <w:pPr>
        <w:pStyle w:val="af8"/>
        <w:ind w:left="567" w:hanging="425"/>
        <w:jc w:val="both"/>
        <w:rPr>
          <w:sz w:val="28"/>
          <w:szCs w:val="28"/>
        </w:rPr>
      </w:pPr>
      <w:r>
        <w:rPr>
          <w:b/>
          <w:sz w:val="28"/>
          <w:szCs w:val="28"/>
        </w:rPr>
        <w:t>11.</w:t>
      </w:r>
      <w:r>
        <w:rPr>
          <w:sz w:val="28"/>
          <w:szCs w:val="28"/>
        </w:rPr>
        <w:t xml:space="preserve"> </w:t>
      </w:r>
      <w:r w:rsidR="00123EEA">
        <w:rPr>
          <w:sz w:val="28"/>
          <w:szCs w:val="28"/>
        </w:rPr>
        <w:t xml:space="preserve">В условиях типичных сероземных почв Ташкентской области при проведении поливе режимом орошения 60-70-60% от ППВ с внесением  бентонитовой глины нормой 4500 кг/га в качестве дополнения к нормом минеральных удобрений </w:t>
      </w:r>
      <w:r w:rsidR="00123EEA">
        <w:rPr>
          <w:sz w:val="28"/>
          <w:szCs w:val="28"/>
          <w:lang w:val="en-US"/>
        </w:rPr>
        <w:t>N</w:t>
      </w:r>
      <w:r w:rsidR="00123EEA" w:rsidRPr="00273D83">
        <w:rPr>
          <w:sz w:val="28"/>
          <w:szCs w:val="28"/>
          <w:vertAlign w:val="subscript"/>
        </w:rPr>
        <w:t>200</w:t>
      </w:r>
      <w:r w:rsidR="00123EEA">
        <w:rPr>
          <w:sz w:val="28"/>
          <w:szCs w:val="28"/>
          <w:lang w:val="en-US"/>
        </w:rPr>
        <w:t>P</w:t>
      </w:r>
      <w:r w:rsidR="00123EEA" w:rsidRPr="00273D83">
        <w:rPr>
          <w:sz w:val="28"/>
          <w:szCs w:val="28"/>
          <w:vertAlign w:val="subscript"/>
        </w:rPr>
        <w:t>140</w:t>
      </w:r>
      <w:r w:rsidR="00123EEA">
        <w:rPr>
          <w:sz w:val="28"/>
          <w:szCs w:val="28"/>
          <w:lang w:val="en-US"/>
        </w:rPr>
        <w:t>K</w:t>
      </w:r>
      <w:r w:rsidR="00123EEA" w:rsidRPr="00273D83">
        <w:rPr>
          <w:sz w:val="28"/>
          <w:szCs w:val="28"/>
          <w:vertAlign w:val="subscript"/>
        </w:rPr>
        <w:t>100</w:t>
      </w:r>
      <w:r w:rsidR="00123EEA">
        <w:rPr>
          <w:sz w:val="28"/>
          <w:szCs w:val="28"/>
          <w:vertAlign w:val="subscript"/>
        </w:rPr>
        <w:t xml:space="preserve"> </w:t>
      </w:r>
      <w:r w:rsidR="00123EEA">
        <w:rPr>
          <w:sz w:val="28"/>
          <w:szCs w:val="28"/>
        </w:rPr>
        <w:t>кг/га стекловидность была выше</w:t>
      </w:r>
      <w:r w:rsidR="0026274D">
        <w:rPr>
          <w:sz w:val="28"/>
          <w:szCs w:val="28"/>
        </w:rPr>
        <w:t xml:space="preserve"> </w:t>
      </w:r>
      <w:r w:rsidR="00123EEA">
        <w:rPr>
          <w:sz w:val="28"/>
          <w:szCs w:val="28"/>
        </w:rPr>
        <w:t>на 14,2%, белка на 0,8%, клейковины на 1,5%, объем хлеба получаемый от 100 г муки на 160 см</w:t>
      </w:r>
      <w:r w:rsidR="00123EEA">
        <w:rPr>
          <w:sz w:val="28"/>
          <w:szCs w:val="28"/>
          <w:vertAlign w:val="superscript"/>
        </w:rPr>
        <w:t>3</w:t>
      </w:r>
      <w:r w:rsidR="00123EEA">
        <w:rPr>
          <w:sz w:val="28"/>
          <w:szCs w:val="28"/>
        </w:rPr>
        <w:t xml:space="preserve"> по сравнению с контролем.</w:t>
      </w:r>
    </w:p>
    <w:p w:rsidR="00123EEA" w:rsidRDefault="00123EEA" w:rsidP="00123EEA">
      <w:pPr>
        <w:pStyle w:val="af8"/>
        <w:ind w:left="567" w:hanging="425"/>
        <w:jc w:val="both"/>
        <w:rPr>
          <w:sz w:val="28"/>
          <w:szCs w:val="28"/>
        </w:rPr>
      </w:pPr>
      <w:r>
        <w:rPr>
          <w:b/>
          <w:sz w:val="28"/>
          <w:szCs w:val="28"/>
        </w:rPr>
        <w:t>12.</w:t>
      </w:r>
      <w:r>
        <w:rPr>
          <w:sz w:val="28"/>
          <w:szCs w:val="28"/>
        </w:rPr>
        <w:t xml:space="preserve"> В условиях </w:t>
      </w:r>
      <w:r w:rsidRPr="00D751AC">
        <w:rPr>
          <w:sz w:val="28"/>
          <w:szCs w:val="28"/>
          <w:lang w:val="uz-Cyrl-UZ"/>
        </w:rPr>
        <w:t>лугово-так</w:t>
      </w:r>
      <w:r w:rsidRPr="00D751AC">
        <w:rPr>
          <w:sz w:val="28"/>
          <w:szCs w:val="28"/>
        </w:rPr>
        <w:t>ырных</w:t>
      </w:r>
      <w:r w:rsidRPr="00D751AC">
        <w:rPr>
          <w:sz w:val="28"/>
          <w:szCs w:val="28"/>
          <w:lang w:val="uz-Cyrl-UZ"/>
        </w:rPr>
        <w:t xml:space="preserve"> почв </w:t>
      </w:r>
      <w:r>
        <w:rPr>
          <w:sz w:val="28"/>
          <w:szCs w:val="28"/>
        </w:rPr>
        <w:t xml:space="preserve">Сурхандарьинской области проведении поливе </w:t>
      </w:r>
      <w:r w:rsidR="0026274D">
        <w:rPr>
          <w:sz w:val="28"/>
          <w:szCs w:val="28"/>
        </w:rPr>
        <w:t xml:space="preserve">озимой пшеницы </w:t>
      </w:r>
      <w:r>
        <w:rPr>
          <w:sz w:val="28"/>
          <w:szCs w:val="28"/>
        </w:rPr>
        <w:t>режимом орошения 6</w:t>
      </w:r>
      <w:r w:rsidR="0026274D">
        <w:rPr>
          <w:sz w:val="28"/>
          <w:szCs w:val="28"/>
        </w:rPr>
        <w:t>5-65</w:t>
      </w:r>
      <w:r>
        <w:rPr>
          <w:sz w:val="28"/>
          <w:szCs w:val="28"/>
        </w:rPr>
        <w:t xml:space="preserve">-60% от ППВ с внесением  бентонитовой глины нормой </w:t>
      </w:r>
      <w:r w:rsidR="0026274D">
        <w:rPr>
          <w:sz w:val="28"/>
          <w:szCs w:val="28"/>
        </w:rPr>
        <w:t>90</w:t>
      </w:r>
      <w:r>
        <w:rPr>
          <w:sz w:val="28"/>
          <w:szCs w:val="28"/>
        </w:rPr>
        <w:t xml:space="preserve">00 кг/га в качестве дополнения к нормом минеральных удобрений </w:t>
      </w:r>
      <w:r>
        <w:rPr>
          <w:sz w:val="28"/>
          <w:szCs w:val="28"/>
          <w:lang w:val="en-US"/>
        </w:rPr>
        <w:t>N</w:t>
      </w:r>
      <w:r w:rsidRPr="00273D83">
        <w:rPr>
          <w:sz w:val="28"/>
          <w:szCs w:val="28"/>
          <w:vertAlign w:val="subscript"/>
        </w:rPr>
        <w:t>200</w:t>
      </w:r>
      <w:r>
        <w:rPr>
          <w:sz w:val="28"/>
          <w:szCs w:val="28"/>
          <w:lang w:val="en-US"/>
        </w:rPr>
        <w:t>P</w:t>
      </w:r>
      <w:r w:rsidRPr="00273D83">
        <w:rPr>
          <w:sz w:val="28"/>
          <w:szCs w:val="28"/>
          <w:vertAlign w:val="subscript"/>
        </w:rPr>
        <w:t>140</w:t>
      </w:r>
      <w:r>
        <w:rPr>
          <w:sz w:val="28"/>
          <w:szCs w:val="28"/>
          <w:lang w:val="en-US"/>
        </w:rPr>
        <w:t>K</w:t>
      </w:r>
      <w:r w:rsidRPr="00273D83">
        <w:rPr>
          <w:sz w:val="28"/>
          <w:szCs w:val="28"/>
          <w:vertAlign w:val="subscript"/>
        </w:rPr>
        <w:t>100</w:t>
      </w:r>
      <w:r>
        <w:rPr>
          <w:sz w:val="28"/>
          <w:szCs w:val="28"/>
          <w:vertAlign w:val="subscript"/>
        </w:rPr>
        <w:t xml:space="preserve"> </w:t>
      </w:r>
      <w:r>
        <w:rPr>
          <w:sz w:val="28"/>
          <w:szCs w:val="28"/>
        </w:rPr>
        <w:t xml:space="preserve">кг/га стекловидность была выше </w:t>
      </w:r>
      <w:r w:rsidR="0026274D">
        <w:rPr>
          <w:sz w:val="28"/>
          <w:szCs w:val="28"/>
        </w:rPr>
        <w:t>на 6,4</w:t>
      </w:r>
      <w:r>
        <w:rPr>
          <w:sz w:val="28"/>
          <w:szCs w:val="28"/>
        </w:rPr>
        <w:t xml:space="preserve">%, белка на 0,8%, клейковины на 1,5%, объем хлеба получаемый от 100 г муки на </w:t>
      </w:r>
      <w:r w:rsidR="0026274D">
        <w:rPr>
          <w:sz w:val="28"/>
          <w:szCs w:val="28"/>
        </w:rPr>
        <w:t>210</w:t>
      </w:r>
      <w:r>
        <w:rPr>
          <w:sz w:val="28"/>
          <w:szCs w:val="28"/>
        </w:rPr>
        <w:t xml:space="preserve"> см</w:t>
      </w:r>
      <w:r>
        <w:rPr>
          <w:sz w:val="28"/>
          <w:szCs w:val="28"/>
          <w:vertAlign w:val="superscript"/>
        </w:rPr>
        <w:t>3</w:t>
      </w:r>
      <w:r>
        <w:rPr>
          <w:sz w:val="28"/>
          <w:szCs w:val="28"/>
        </w:rPr>
        <w:t xml:space="preserve"> по сравнению с контролем.</w:t>
      </w:r>
    </w:p>
    <w:p w:rsidR="0026274D" w:rsidRDefault="0026274D" w:rsidP="00FE5D64">
      <w:pPr>
        <w:pStyle w:val="af8"/>
        <w:ind w:left="567" w:hanging="425"/>
        <w:jc w:val="both"/>
        <w:rPr>
          <w:sz w:val="28"/>
          <w:szCs w:val="28"/>
        </w:rPr>
      </w:pPr>
      <w:r w:rsidRPr="0026274D">
        <w:rPr>
          <w:b/>
          <w:sz w:val="28"/>
          <w:szCs w:val="28"/>
        </w:rPr>
        <w:t xml:space="preserve">13. </w:t>
      </w:r>
      <w:r w:rsidRPr="0026274D">
        <w:rPr>
          <w:sz w:val="28"/>
          <w:szCs w:val="28"/>
        </w:rPr>
        <w:t>При повышения</w:t>
      </w:r>
      <w:r>
        <w:rPr>
          <w:b/>
          <w:sz w:val="28"/>
          <w:szCs w:val="28"/>
        </w:rPr>
        <w:t xml:space="preserve"> </w:t>
      </w:r>
      <w:r w:rsidRPr="0026274D">
        <w:rPr>
          <w:sz w:val="28"/>
          <w:szCs w:val="28"/>
        </w:rPr>
        <w:t xml:space="preserve">режима орошения </w:t>
      </w:r>
      <w:r>
        <w:rPr>
          <w:sz w:val="28"/>
          <w:szCs w:val="28"/>
        </w:rPr>
        <w:t xml:space="preserve">в условиях Ташкентской и Сурхандарьинской области отрисательно вилияет на качественные показатели зерна озимой пщеницы, где  стекловидность снизился на 4,6-10%, белок на 0,9-10%, </w:t>
      </w:r>
      <w:r w:rsidR="00610D8C">
        <w:rPr>
          <w:sz w:val="28"/>
          <w:szCs w:val="28"/>
        </w:rPr>
        <w:t xml:space="preserve">клейковина на 1,3-1,2%, </w:t>
      </w:r>
      <w:r>
        <w:rPr>
          <w:sz w:val="28"/>
          <w:szCs w:val="28"/>
        </w:rPr>
        <w:t xml:space="preserve">объем хлеба получаемый от 100 г муки на </w:t>
      </w:r>
      <w:r w:rsidR="00610D8C">
        <w:rPr>
          <w:sz w:val="28"/>
          <w:szCs w:val="28"/>
        </w:rPr>
        <w:t>60-40</w:t>
      </w:r>
      <w:r>
        <w:rPr>
          <w:sz w:val="28"/>
          <w:szCs w:val="28"/>
        </w:rPr>
        <w:t xml:space="preserve"> см</w:t>
      </w:r>
      <w:r>
        <w:rPr>
          <w:sz w:val="28"/>
          <w:szCs w:val="28"/>
          <w:vertAlign w:val="superscript"/>
        </w:rPr>
        <w:t>3</w:t>
      </w:r>
    </w:p>
    <w:p w:rsidR="00FE5D64" w:rsidRDefault="00FE5D64" w:rsidP="00FE5D64">
      <w:pPr>
        <w:pStyle w:val="af8"/>
        <w:ind w:left="567" w:hanging="425"/>
        <w:jc w:val="both"/>
        <w:rPr>
          <w:sz w:val="28"/>
          <w:szCs w:val="28"/>
        </w:rPr>
      </w:pPr>
      <w:r>
        <w:rPr>
          <w:b/>
          <w:sz w:val="28"/>
          <w:szCs w:val="28"/>
        </w:rPr>
        <w:t>1</w:t>
      </w:r>
      <w:r w:rsidR="008304AD">
        <w:rPr>
          <w:b/>
          <w:sz w:val="28"/>
          <w:szCs w:val="28"/>
        </w:rPr>
        <w:t>4</w:t>
      </w:r>
      <w:r>
        <w:rPr>
          <w:b/>
          <w:sz w:val="28"/>
          <w:szCs w:val="28"/>
        </w:rPr>
        <w:t>.</w:t>
      </w:r>
      <w:r>
        <w:rPr>
          <w:sz w:val="28"/>
          <w:szCs w:val="28"/>
        </w:rPr>
        <w:t xml:space="preserve"> В условиях типичных сероземных почв Ташкентской области рекомендуется посев озимой пщеницы в первой и второй декаде октября внесение бентонит</w:t>
      </w:r>
      <w:r w:rsidR="00E94A42">
        <w:rPr>
          <w:sz w:val="28"/>
          <w:szCs w:val="28"/>
        </w:rPr>
        <w:t>о</w:t>
      </w:r>
      <w:r>
        <w:rPr>
          <w:sz w:val="28"/>
          <w:szCs w:val="28"/>
        </w:rPr>
        <w:t>вой глины нормой 3000 кг/га один раз в три года перед севом в кач</w:t>
      </w:r>
      <w:r w:rsidR="008304AD">
        <w:rPr>
          <w:sz w:val="28"/>
          <w:szCs w:val="28"/>
        </w:rPr>
        <w:t>е</w:t>
      </w:r>
      <w:r>
        <w:rPr>
          <w:sz w:val="28"/>
          <w:szCs w:val="28"/>
        </w:rPr>
        <w:t xml:space="preserve">стве дополнения </w:t>
      </w:r>
      <w:r w:rsidR="00832C60">
        <w:rPr>
          <w:sz w:val="28"/>
          <w:szCs w:val="28"/>
        </w:rPr>
        <w:t xml:space="preserve">к </w:t>
      </w:r>
      <w:r>
        <w:rPr>
          <w:sz w:val="28"/>
          <w:szCs w:val="28"/>
        </w:rPr>
        <w:t xml:space="preserve">нормам минеральных удобрений </w:t>
      </w:r>
      <w:r>
        <w:rPr>
          <w:sz w:val="28"/>
          <w:szCs w:val="28"/>
          <w:lang w:val="en-US"/>
        </w:rPr>
        <w:t>N</w:t>
      </w:r>
      <w:r w:rsidRPr="00123EEA">
        <w:rPr>
          <w:sz w:val="28"/>
          <w:szCs w:val="28"/>
          <w:vertAlign w:val="subscript"/>
        </w:rPr>
        <w:t>150</w:t>
      </w:r>
      <w:r>
        <w:rPr>
          <w:sz w:val="28"/>
          <w:szCs w:val="28"/>
          <w:lang w:val="en-US"/>
        </w:rPr>
        <w:t>P</w:t>
      </w:r>
      <w:r w:rsidRPr="00123EEA">
        <w:rPr>
          <w:sz w:val="28"/>
          <w:szCs w:val="28"/>
          <w:vertAlign w:val="subscript"/>
        </w:rPr>
        <w:t>105</w:t>
      </w:r>
      <w:r>
        <w:rPr>
          <w:sz w:val="28"/>
          <w:szCs w:val="28"/>
          <w:lang w:val="en-US"/>
        </w:rPr>
        <w:t>K</w:t>
      </w:r>
      <w:r w:rsidRPr="00123EEA">
        <w:rPr>
          <w:sz w:val="28"/>
          <w:szCs w:val="28"/>
          <w:vertAlign w:val="subscript"/>
        </w:rPr>
        <w:t>75</w:t>
      </w:r>
      <w:r w:rsidRPr="000A62CF">
        <w:rPr>
          <w:sz w:val="28"/>
          <w:szCs w:val="28"/>
        </w:rPr>
        <w:t xml:space="preserve"> </w:t>
      </w:r>
      <w:r>
        <w:rPr>
          <w:sz w:val="28"/>
          <w:szCs w:val="28"/>
        </w:rPr>
        <w:t>кг/га, а в зонах недостатк</w:t>
      </w:r>
      <w:r w:rsidR="00832C60">
        <w:rPr>
          <w:sz w:val="28"/>
          <w:szCs w:val="28"/>
        </w:rPr>
        <w:t>а</w:t>
      </w:r>
      <w:r>
        <w:rPr>
          <w:sz w:val="28"/>
          <w:szCs w:val="28"/>
        </w:rPr>
        <w:t xml:space="preserve"> воды поливы проводить режимом орошения 60-70-60 % от ППВ </w:t>
      </w:r>
      <w:r w:rsidR="00F1303A">
        <w:rPr>
          <w:sz w:val="28"/>
          <w:szCs w:val="28"/>
          <w:lang w:val="uz-Cyrl-UZ"/>
        </w:rPr>
        <w:t xml:space="preserve">(0-1-1) </w:t>
      </w:r>
      <w:r>
        <w:rPr>
          <w:sz w:val="28"/>
          <w:szCs w:val="28"/>
        </w:rPr>
        <w:t>и в условиях с достаточн</w:t>
      </w:r>
      <w:r w:rsidR="00832C60">
        <w:rPr>
          <w:sz w:val="28"/>
          <w:szCs w:val="28"/>
        </w:rPr>
        <w:t>ым количеством</w:t>
      </w:r>
      <w:r>
        <w:rPr>
          <w:sz w:val="28"/>
          <w:szCs w:val="28"/>
        </w:rPr>
        <w:t xml:space="preserve"> воды поливы проводить режимом орошения 70-80-70 % от ППВ</w:t>
      </w:r>
      <w:r w:rsidR="00F1303A">
        <w:rPr>
          <w:sz w:val="28"/>
          <w:szCs w:val="28"/>
          <w:lang w:val="uz-Cyrl-UZ"/>
        </w:rPr>
        <w:t xml:space="preserve"> (0-2-1)</w:t>
      </w:r>
      <w:r>
        <w:rPr>
          <w:sz w:val="28"/>
          <w:szCs w:val="28"/>
        </w:rPr>
        <w:t>.</w:t>
      </w:r>
    </w:p>
    <w:p w:rsidR="00FE5D64" w:rsidRPr="008628DB" w:rsidRDefault="00FE5D64" w:rsidP="00FE5D64">
      <w:pPr>
        <w:pStyle w:val="af8"/>
        <w:ind w:left="567" w:hanging="425"/>
        <w:jc w:val="both"/>
        <w:rPr>
          <w:sz w:val="28"/>
          <w:szCs w:val="28"/>
        </w:rPr>
      </w:pPr>
      <w:r>
        <w:rPr>
          <w:b/>
          <w:sz w:val="28"/>
          <w:szCs w:val="28"/>
        </w:rPr>
        <w:t>1</w:t>
      </w:r>
      <w:r w:rsidR="008304AD">
        <w:rPr>
          <w:b/>
          <w:sz w:val="28"/>
          <w:szCs w:val="28"/>
        </w:rPr>
        <w:t>5</w:t>
      </w:r>
      <w:r>
        <w:rPr>
          <w:b/>
          <w:sz w:val="28"/>
          <w:szCs w:val="28"/>
        </w:rPr>
        <w:t>.</w:t>
      </w:r>
      <w:r>
        <w:rPr>
          <w:sz w:val="28"/>
          <w:szCs w:val="28"/>
        </w:rPr>
        <w:t xml:space="preserve"> В условиях </w:t>
      </w:r>
      <w:r w:rsidR="00E94A42" w:rsidRPr="00D751AC">
        <w:rPr>
          <w:sz w:val="28"/>
          <w:szCs w:val="28"/>
          <w:lang w:val="uz-Cyrl-UZ"/>
        </w:rPr>
        <w:t>лугово-так</w:t>
      </w:r>
      <w:r w:rsidR="00E94A42" w:rsidRPr="00D751AC">
        <w:rPr>
          <w:sz w:val="28"/>
          <w:szCs w:val="28"/>
        </w:rPr>
        <w:t>ырных</w:t>
      </w:r>
      <w:r w:rsidR="00E94A42" w:rsidRPr="00D751AC">
        <w:rPr>
          <w:sz w:val="28"/>
          <w:szCs w:val="28"/>
          <w:lang w:val="uz-Cyrl-UZ"/>
        </w:rPr>
        <w:t xml:space="preserve"> почв </w:t>
      </w:r>
      <w:r>
        <w:rPr>
          <w:sz w:val="28"/>
          <w:szCs w:val="28"/>
        </w:rPr>
        <w:t>Сурхандарьинской области при возделывании озимой пщеницы рекомендуется внесение бентонитовой глины нормой 6000 кг/га один раз в три года под в</w:t>
      </w:r>
      <w:r w:rsidR="00E94A42">
        <w:rPr>
          <w:sz w:val="28"/>
          <w:szCs w:val="28"/>
        </w:rPr>
        <w:t>с</w:t>
      </w:r>
      <w:r>
        <w:rPr>
          <w:sz w:val="28"/>
          <w:szCs w:val="28"/>
        </w:rPr>
        <w:t xml:space="preserve">пашку в качестве дополнения </w:t>
      </w:r>
      <w:r w:rsidR="00832C60">
        <w:rPr>
          <w:sz w:val="28"/>
          <w:szCs w:val="28"/>
        </w:rPr>
        <w:t xml:space="preserve">к </w:t>
      </w:r>
      <w:r>
        <w:rPr>
          <w:sz w:val="28"/>
          <w:szCs w:val="28"/>
        </w:rPr>
        <w:t xml:space="preserve">нормам минеральных удобрений </w:t>
      </w:r>
      <w:r>
        <w:rPr>
          <w:sz w:val="28"/>
          <w:szCs w:val="28"/>
          <w:lang w:val="en-US"/>
        </w:rPr>
        <w:t>N</w:t>
      </w:r>
      <w:r w:rsidRPr="00704A23">
        <w:rPr>
          <w:sz w:val="28"/>
          <w:szCs w:val="28"/>
          <w:vertAlign w:val="subscript"/>
        </w:rPr>
        <w:t>150</w:t>
      </w:r>
      <w:r>
        <w:rPr>
          <w:sz w:val="28"/>
          <w:szCs w:val="28"/>
          <w:lang w:val="en-US"/>
        </w:rPr>
        <w:t>P</w:t>
      </w:r>
      <w:r w:rsidRPr="00704A23">
        <w:rPr>
          <w:sz w:val="28"/>
          <w:szCs w:val="28"/>
          <w:vertAlign w:val="subscript"/>
        </w:rPr>
        <w:t>105</w:t>
      </w:r>
      <w:r>
        <w:rPr>
          <w:sz w:val="28"/>
          <w:szCs w:val="28"/>
          <w:lang w:val="en-US"/>
        </w:rPr>
        <w:t>K</w:t>
      </w:r>
      <w:r w:rsidRPr="00704A23">
        <w:rPr>
          <w:sz w:val="28"/>
          <w:szCs w:val="28"/>
          <w:vertAlign w:val="subscript"/>
        </w:rPr>
        <w:t>75</w:t>
      </w:r>
      <w:r>
        <w:rPr>
          <w:sz w:val="28"/>
          <w:szCs w:val="28"/>
        </w:rPr>
        <w:t xml:space="preserve"> кг/га с проведением поливов режимом орошния 75-75-70 % от ППВ схемой 2-1-1, а в условиях так</w:t>
      </w:r>
      <w:r w:rsidR="00E029D6">
        <w:rPr>
          <w:sz w:val="28"/>
          <w:szCs w:val="28"/>
        </w:rPr>
        <w:t>ы</w:t>
      </w:r>
      <w:r>
        <w:rPr>
          <w:sz w:val="28"/>
          <w:szCs w:val="28"/>
        </w:rPr>
        <w:t xml:space="preserve">ровидных почв с признаками олугования с ограничением воды рекомендуется </w:t>
      </w:r>
      <w:r w:rsidR="00832C60">
        <w:rPr>
          <w:sz w:val="28"/>
          <w:szCs w:val="28"/>
        </w:rPr>
        <w:t>проводить полив режимом орошения</w:t>
      </w:r>
      <w:r>
        <w:rPr>
          <w:sz w:val="28"/>
          <w:szCs w:val="28"/>
        </w:rPr>
        <w:t xml:space="preserve"> 65-65-60 % от ППВ схемой 1-1-1 с внесением минеральных удобрений нормой </w:t>
      </w:r>
      <w:r>
        <w:rPr>
          <w:sz w:val="28"/>
          <w:szCs w:val="28"/>
          <w:lang w:val="en-US"/>
        </w:rPr>
        <w:t>N</w:t>
      </w:r>
      <w:r w:rsidRPr="00704A23">
        <w:rPr>
          <w:sz w:val="28"/>
          <w:szCs w:val="28"/>
          <w:vertAlign w:val="subscript"/>
        </w:rPr>
        <w:t>150</w:t>
      </w:r>
      <w:r>
        <w:rPr>
          <w:sz w:val="28"/>
          <w:szCs w:val="28"/>
          <w:lang w:val="en-US"/>
        </w:rPr>
        <w:t>P</w:t>
      </w:r>
      <w:r w:rsidRPr="00704A23">
        <w:rPr>
          <w:sz w:val="28"/>
          <w:szCs w:val="28"/>
          <w:vertAlign w:val="subscript"/>
        </w:rPr>
        <w:t>105</w:t>
      </w:r>
      <w:r>
        <w:rPr>
          <w:sz w:val="28"/>
          <w:szCs w:val="28"/>
          <w:lang w:val="en-US"/>
        </w:rPr>
        <w:t>K</w:t>
      </w:r>
      <w:r w:rsidRPr="00704A23">
        <w:rPr>
          <w:sz w:val="28"/>
          <w:szCs w:val="28"/>
          <w:vertAlign w:val="subscript"/>
        </w:rPr>
        <w:t>75</w:t>
      </w:r>
      <w:r w:rsidRPr="00C47B3D">
        <w:rPr>
          <w:sz w:val="28"/>
          <w:szCs w:val="28"/>
        </w:rPr>
        <w:t xml:space="preserve"> </w:t>
      </w:r>
      <w:r>
        <w:rPr>
          <w:sz w:val="28"/>
          <w:szCs w:val="28"/>
        </w:rPr>
        <w:t>кг/га.</w:t>
      </w:r>
      <w:r w:rsidRPr="008628DB">
        <w:rPr>
          <w:sz w:val="28"/>
          <w:szCs w:val="28"/>
        </w:rPr>
        <w:t xml:space="preserve"> </w:t>
      </w:r>
    </w:p>
    <w:p w:rsidR="00D277D6" w:rsidRPr="0075778D" w:rsidRDefault="00D277D6" w:rsidP="00D277D6">
      <w:pPr>
        <w:pBdr>
          <w:bottom w:val="single" w:sz="12" w:space="1" w:color="auto"/>
        </w:pBdr>
        <w:tabs>
          <w:tab w:val="left" w:pos="142"/>
        </w:tabs>
        <w:jc w:val="center"/>
        <w:rPr>
          <w:b/>
          <w:color w:val="000000"/>
          <w:sz w:val="28"/>
          <w:szCs w:val="28"/>
          <w:lang w:val="en-US"/>
        </w:rPr>
      </w:pPr>
      <w:r w:rsidRPr="0075778D">
        <w:rPr>
          <w:b/>
          <w:color w:val="000000"/>
          <w:sz w:val="28"/>
          <w:szCs w:val="28"/>
          <w:lang w:val="en-US"/>
        </w:rPr>
        <w:lastRenderedPageBreak/>
        <w:t xml:space="preserve">SCIENTIFIC COUNCIL AWARDING OF THE SCIENTIFIC DEGREES </w:t>
      </w:r>
      <w:r w:rsidRPr="0075778D">
        <w:rPr>
          <w:b/>
          <w:bCs/>
          <w:color w:val="000000"/>
          <w:sz w:val="28"/>
          <w:szCs w:val="28"/>
          <w:lang w:val="en-US"/>
        </w:rPr>
        <w:t>DSc.27.06.2017.Qx.42.01</w:t>
      </w:r>
      <w:r w:rsidRPr="0075778D">
        <w:rPr>
          <w:b/>
          <w:color w:val="000000"/>
          <w:sz w:val="28"/>
          <w:szCs w:val="28"/>
          <w:lang w:val="en-US"/>
        </w:rPr>
        <w:t>. AT COTTON BREEDING, SE</w:t>
      </w:r>
      <w:r>
        <w:rPr>
          <w:b/>
          <w:color w:val="000000"/>
          <w:sz w:val="28"/>
          <w:szCs w:val="28"/>
          <w:lang w:val="en-US"/>
        </w:rPr>
        <w:t>ED PRODUCTION</w:t>
      </w:r>
      <w:r w:rsidRPr="0075778D">
        <w:rPr>
          <w:b/>
          <w:color w:val="000000"/>
          <w:sz w:val="28"/>
          <w:szCs w:val="28"/>
          <w:lang w:val="en-US"/>
        </w:rPr>
        <w:t xml:space="preserve"> AND AGROTECHNOLOGIES RESEARCH INSTITUTE</w:t>
      </w:r>
    </w:p>
    <w:p w:rsidR="00D277D6" w:rsidRPr="0075778D" w:rsidRDefault="00D277D6" w:rsidP="00D277D6">
      <w:pPr>
        <w:tabs>
          <w:tab w:val="left" w:pos="142"/>
        </w:tabs>
        <w:jc w:val="center"/>
        <w:rPr>
          <w:b/>
          <w:sz w:val="28"/>
          <w:szCs w:val="28"/>
          <w:lang w:val="en-US"/>
        </w:rPr>
      </w:pPr>
      <w:r>
        <w:rPr>
          <w:b/>
          <w:sz w:val="28"/>
          <w:szCs w:val="28"/>
          <w:lang w:val="en-US"/>
        </w:rPr>
        <w:t xml:space="preserve">ANDIJAN BRANCH OF </w:t>
      </w:r>
      <w:r w:rsidRPr="0075778D">
        <w:rPr>
          <w:b/>
          <w:sz w:val="28"/>
          <w:szCs w:val="28"/>
          <w:lang w:val="en-US"/>
        </w:rPr>
        <w:t>TASHKENT STATE AGRARIAN UNIVERSITY</w:t>
      </w:r>
    </w:p>
    <w:p w:rsidR="00D277D6" w:rsidRPr="0075778D" w:rsidRDefault="00D277D6" w:rsidP="00D277D6">
      <w:pPr>
        <w:tabs>
          <w:tab w:val="left" w:pos="142"/>
        </w:tabs>
        <w:spacing w:before="3000" w:after="1000"/>
        <w:jc w:val="center"/>
        <w:rPr>
          <w:b/>
          <w:color w:val="000000"/>
          <w:sz w:val="28"/>
          <w:szCs w:val="28"/>
          <w:lang w:val="en-US"/>
        </w:rPr>
      </w:pPr>
      <w:r>
        <w:rPr>
          <w:b/>
          <w:sz w:val="28"/>
          <w:szCs w:val="28"/>
          <w:lang w:val="en-US"/>
        </w:rPr>
        <w:t>ABDURAKHMONOV SODIQJON OBIDOVICH</w:t>
      </w:r>
    </w:p>
    <w:p w:rsidR="00D277D6" w:rsidRPr="008374BE" w:rsidRDefault="00D277D6" w:rsidP="00D277D6">
      <w:pPr>
        <w:jc w:val="center"/>
        <w:rPr>
          <w:b/>
          <w:bCs/>
          <w:sz w:val="28"/>
          <w:szCs w:val="28"/>
          <w:lang w:val="uz-Cyrl-UZ"/>
        </w:rPr>
      </w:pPr>
      <w:r w:rsidRPr="008374BE">
        <w:rPr>
          <w:b/>
          <w:bCs/>
          <w:sz w:val="28"/>
          <w:szCs w:val="28"/>
          <w:lang w:val="uz-Cyrl-UZ"/>
        </w:rPr>
        <w:t>IMPROV</w:t>
      </w:r>
      <w:r w:rsidRPr="008374BE">
        <w:rPr>
          <w:b/>
          <w:bCs/>
          <w:sz w:val="28"/>
          <w:szCs w:val="28"/>
          <w:lang w:val="en-US"/>
        </w:rPr>
        <w:t xml:space="preserve">EMENT OF </w:t>
      </w:r>
      <w:r w:rsidRPr="008374BE">
        <w:rPr>
          <w:b/>
          <w:bCs/>
          <w:sz w:val="28"/>
          <w:szCs w:val="28"/>
          <w:lang w:val="uz-Cyrl-UZ"/>
        </w:rPr>
        <w:t xml:space="preserve">AGROTECHNOLOGIES TO </w:t>
      </w:r>
      <w:r w:rsidRPr="008374BE">
        <w:rPr>
          <w:b/>
          <w:bCs/>
          <w:sz w:val="28"/>
          <w:szCs w:val="28"/>
          <w:lang w:val="en-US"/>
        </w:rPr>
        <w:t xml:space="preserve">OBTAIN HIGH AND </w:t>
      </w:r>
      <w:r w:rsidRPr="008374BE">
        <w:rPr>
          <w:b/>
          <w:bCs/>
          <w:sz w:val="28"/>
          <w:szCs w:val="28"/>
          <w:lang w:val="uz-Cyrl-UZ"/>
        </w:rPr>
        <w:t>HIGH</w:t>
      </w:r>
      <w:r w:rsidRPr="008374BE">
        <w:rPr>
          <w:b/>
          <w:bCs/>
          <w:sz w:val="28"/>
          <w:szCs w:val="28"/>
          <w:lang w:val="en-US"/>
        </w:rPr>
        <w:t>-</w:t>
      </w:r>
      <w:r w:rsidRPr="008374BE">
        <w:rPr>
          <w:b/>
          <w:bCs/>
          <w:sz w:val="28"/>
          <w:szCs w:val="28"/>
          <w:lang w:val="uz-Cyrl-UZ"/>
        </w:rPr>
        <w:t xml:space="preserve">QUALITY </w:t>
      </w:r>
      <w:r w:rsidRPr="008374BE">
        <w:rPr>
          <w:b/>
          <w:bCs/>
          <w:sz w:val="28"/>
          <w:szCs w:val="28"/>
          <w:lang w:val="en-US"/>
        </w:rPr>
        <w:t>YIELDS OF WINTER WHEAT</w:t>
      </w:r>
    </w:p>
    <w:p w:rsidR="00D277D6" w:rsidRPr="008374BE" w:rsidRDefault="00D277D6" w:rsidP="00D277D6">
      <w:pPr>
        <w:jc w:val="center"/>
        <w:rPr>
          <w:bCs/>
          <w:i/>
          <w:sz w:val="28"/>
          <w:szCs w:val="28"/>
          <w:lang w:val="uz-Cyrl-UZ"/>
        </w:rPr>
      </w:pPr>
      <w:r w:rsidRPr="008374BE">
        <w:rPr>
          <w:bCs/>
          <w:i/>
          <w:sz w:val="28"/>
          <w:szCs w:val="28"/>
          <w:lang w:val="uz-Cyrl-UZ"/>
        </w:rPr>
        <w:t>(IN CONDITION</w:t>
      </w:r>
      <w:r w:rsidRPr="008374BE">
        <w:rPr>
          <w:bCs/>
          <w:i/>
          <w:sz w:val="28"/>
          <w:szCs w:val="28"/>
          <w:lang w:val="en-US"/>
        </w:rPr>
        <w:t>S</w:t>
      </w:r>
      <w:r w:rsidRPr="008374BE">
        <w:rPr>
          <w:bCs/>
          <w:i/>
          <w:sz w:val="28"/>
          <w:szCs w:val="28"/>
          <w:lang w:val="uz-Cyrl-UZ"/>
        </w:rPr>
        <w:t xml:space="preserve"> OF </w:t>
      </w:r>
      <w:r w:rsidRPr="008374BE">
        <w:rPr>
          <w:bCs/>
          <w:i/>
          <w:sz w:val="28"/>
          <w:szCs w:val="28"/>
          <w:lang w:val="en-US"/>
        </w:rPr>
        <w:t xml:space="preserve">TYPICAL SIEROZEM SOILS OF THE </w:t>
      </w:r>
      <w:r w:rsidRPr="008374BE">
        <w:rPr>
          <w:bCs/>
          <w:i/>
          <w:sz w:val="28"/>
          <w:szCs w:val="28"/>
          <w:lang w:val="uz-Cyrl-UZ"/>
        </w:rPr>
        <w:t>T</w:t>
      </w:r>
      <w:r w:rsidRPr="008374BE">
        <w:rPr>
          <w:bCs/>
          <w:i/>
          <w:sz w:val="28"/>
          <w:szCs w:val="28"/>
          <w:lang w:val="en-US"/>
        </w:rPr>
        <w:t>A</w:t>
      </w:r>
      <w:r w:rsidRPr="008374BE">
        <w:rPr>
          <w:bCs/>
          <w:i/>
          <w:sz w:val="28"/>
          <w:szCs w:val="28"/>
          <w:lang w:val="uz-Cyrl-UZ"/>
        </w:rPr>
        <w:t>S</w:t>
      </w:r>
      <w:r w:rsidRPr="008374BE">
        <w:rPr>
          <w:bCs/>
          <w:i/>
          <w:sz w:val="28"/>
          <w:szCs w:val="28"/>
          <w:lang w:val="en-US"/>
        </w:rPr>
        <w:t>H</w:t>
      </w:r>
      <w:r w:rsidRPr="008374BE">
        <w:rPr>
          <w:bCs/>
          <w:i/>
          <w:sz w:val="28"/>
          <w:szCs w:val="28"/>
          <w:lang w:val="uz-Cyrl-UZ"/>
        </w:rPr>
        <w:t xml:space="preserve">KENT </w:t>
      </w:r>
      <w:r w:rsidRPr="008374BE">
        <w:rPr>
          <w:bCs/>
          <w:i/>
          <w:sz w:val="28"/>
          <w:szCs w:val="28"/>
          <w:lang w:val="en-US"/>
        </w:rPr>
        <w:t>PROVINCE AND TAKYR-LIKE SOILS WITH TRANSITION TO MEADOW TYPES OF THE</w:t>
      </w:r>
      <w:r w:rsidRPr="008374BE">
        <w:rPr>
          <w:bCs/>
          <w:i/>
          <w:sz w:val="28"/>
          <w:szCs w:val="28"/>
          <w:lang w:val="uz-Cyrl-UZ"/>
        </w:rPr>
        <w:t xml:space="preserve"> SURKHANDARYA </w:t>
      </w:r>
      <w:r w:rsidRPr="008374BE">
        <w:rPr>
          <w:bCs/>
          <w:i/>
          <w:sz w:val="28"/>
          <w:szCs w:val="28"/>
          <w:lang w:val="en-US"/>
        </w:rPr>
        <w:t>PROVINCE</w:t>
      </w:r>
      <w:r w:rsidRPr="008374BE">
        <w:rPr>
          <w:bCs/>
          <w:i/>
          <w:sz w:val="28"/>
          <w:szCs w:val="28"/>
          <w:lang w:val="uz-Cyrl-UZ"/>
        </w:rPr>
        <w:t>)</w:t>
      </w:r>
    </w:p>
    <w:p w:rsidR="00D277D6" w:rsidRPr="008374BE" w:rsidRDefault="00D277D6" w:rsidP="00D277D6">
      <w:pPr>
        <w:tabs>
          <w:tab w:val="left" w:pos="142"/>
        </w:tabs>
        <w:spacing w:before="1000" w:after="1000"/>
        <w:jc w:val="center"/>
        <w:rPr>
          <w:b/>
          <w:lang w:val="en-US"/>
        </w:rPr>
      </w:pPr>
      <w:r w:rsidRPr="008374BE">
        <w:rPr>
          <w:b/>
          <w:lang w:val="en-US"/>
        </w:rPr>
        <w:t>06.01.08 – Plant Production</w:t>
      </w:r>
    </w:p>
    <w:p w:rsidR="0016466C" w:rsidRDefault="00D277D6" w:rsidP="0016466C">
      <w:pPr>
        <w:tabs>
          <w:tab w:val="left" w:pos="142"/>
        </w:tabs>
        <w:spacing w:after="20"/>
        <w:jc w:val="center"/>
        <w:rPr>
          <w:b/>
          <w:bCs/>
          <w:color w:val="000000"/>
          <w:lang w:val="uz-Cyrl-UZ"/>
        </w:rPr>
      </w:pPr>
      <w:r w:rsidRPr="0075778D">
        <w:rPr>
          <w:b/>
          <w:bCs/>
          <w:color w:val="000000"/>
          <w:lang w:val="en-US"/>
        </w:rPr>
        <w:t>ABSTRACT OF DOCTORAL DISSERTATION (D</w:t>
      </w:r>
      <w:r>
        <w:rPr>
          <w:b/>
          <w:bCs/>
          <w:color w:val="000000"/>
          <w:lang w:val="en-US"/>
        </w:rPr>
        <w:t>Sc</w:t>
      </w:r>
      <w:r w:rsidRPr="0075778D">
        <w:rPr>
          <w:b/>
          <w:bCs/>
          <w:color w:val="000000"/>
          <w:lang w:val="en-US"/>
        </w:rPr>
        <w:t xml:space="preserve">)  </w:t>
      </w:r>
    </w:p>
    <w:p w:rsidR="00D277D6" w:rsidRPr="0075778D" w:rsidRDefault="00D277D6" w:rsidP="00D277D6">
      <w:pPr>
        <w:tabs>
          <w:tab w:val="left" w:pos="142"/>
        </w:tabs>
        <w:spacing w:after="3600"/>
        <w:jc w:val="center"/>
        <w:rPr>
          <w:b/>
          <w:bCs/>
          <w:color w:val="000000"/>
          <w:lang w:val="en-US"/>
        </w:rPr>
      </w:pPr>
      <w:r w:rsidRPr="0075778D">
        <w:rPr>
          <w:b/>
          <w:bCs/>
          <w:color w:val="000000"/>
          <w:lang w:val="en-US"/>
        </w:rPr>
        <w:t>ON AGRICULTURAL SCIENCES</w:t>
      </w:r>
    </w:p>
    <w:p w:rsidR="00D277D6" w:rsidRPr="0075778D" w:rsidRDefault="00D277D6" w:rsidP="00D277D6">
      <w:pPr>
        <w:tabs>
          <w:tab w:val="left" w:pos="142"/>
          <w:tab w:val="left" w:pos="2421"/>
          <w:tab w:val="center" w:pos="4677"/>
        </w:tabs>
        <w:jc w:val="center"/>
        <w:rPr>
          <w:b/>
          <w:color w:val="000000"/>
          <w:lang w:val="en-US"/>
        </w:rPr>
      </w:pPr>
      <w:r w:rsidRPr="0075778D">
        <w:rPr>
          <w:b/>
          <w:color w:val="000000"/>
          <w:lang w:val="en-US"/>
        </w:rPr>
        <w:t>TASHKENT – 2019</w:t>
      </w:r>
    </w:p>
    <w:p w:rsidR="00D277D6" w:rsidRPr="0075778D" w:rsidRDefault="00D277D6" w:rsidP="00D277D6">
      <w:pPr>
        <w:tabs>
          <w:tab w:val="left" w:pos="142"/>
        </w:tabs>
        <w:spacing w:after="300"/>
        <w:jc w:val="both"/>
        <w:rPr>
          <w:lang w:val="en-US"/>
        </w:rPr>
      </w:pPr>
    </w:p>
    <w:p w:rsidR="00D277D6" w:rsidRPr="0075778D" w:rsidRDefault="00D277D6" w:rsidP="00D277D6">
      <w:pPr>
        <w:pStyle w:val="Default"/>
        <w:tabs>
          <w:tab w:val="left" w:pos="142"/>
        </w:tabs>
        <w:jc w:val="both"/>
        <w:rPr>
          <w:b/>
          <w:lang w:val="en-US"/>
        </w:rPr>
      </w:pPr>
      <w:r w:rsidRPr="0075778D">
        <w:rPr>
          <w:lang w:val="en-US"/>
        </w:rPr>
        <w:lastRenderedPageBreak/>
        <w:tab/>
      </w:r>
      <w:r w:rsidRPr="0075778D">
        <w:rPr>
          <w:b/>
          <w:lang w:val="en-US"/>
        </w:rPr>
        <w:t>The theme of doctoral dissertation (D</w:t>
      </w:r>
      <w:r>
        <w:rPr>
          <w:b/>
          <w:lang w:val="en-US"/>
        </w:rPr>
        <w:t>Sc</w:t>
      </w:r>
      <w:r w:rsidRPr="0075778D">
        <w:rPr>
          <w:b/>
          <w:lang w:val="en-US"/>
        </w:rPr>
        <w:t>) in agricultural sciences was registered at the Supreme Attestation Commission at the Cabinet of Ministers of the Republic of Uzbekistan under number B201</w:t>
      </w:r>
      <w:r>
        <w:rPr>
          <w:b/>
          <w:lang w:val="en-US"/>
        </w:rPr>
        <w:t>7.3.</w:t>
      </w:r>
      <w:r w:rsidRPr="0075778D">
        <w:rPr>
          <w:b/>
          <w:lang w:val="en-US"/>
        </w:rPr>
        <w:t>D</w:t>
      </w:r>
      <w:r>
        <w:rPr>
          <w:b/>
          <w:lang w:val="en-US"/>
        </w:rPr>
        <w:t>Sc</w:t>
      </w:r>
      <w:r w:rsidRPr="0075778D">
        <w:rPr>
          <w:b/>
          <w:lang w:val="en-US"/>
        </w:rPr>
        <w:t>/Qx7</w:t>
      </w:r>
      <w:r>
        <w:rPr>
          <w:b/>
          <w:lang w:val="en-US"/>
        </w:rPr>
        <w:t>1</w:t>
      </w:r>
      <w:r w:rsidRPr="0075778D">
        <w:rPr>
          <w:b/>
          <w:lang w:val="en-US"/>
        </w:rPr>
        <w:t>.</w:t>
      </w:r>
    </w:p>
    <w:p w:rsidR="00D277D6" w:rsidRPr="0075778D" w:rsidRDefault="00D277D6" w:rsidP="00D277D6">
      <w:pPr>
        <w:tabs>
          <w:tab w:val="left" w:pos="3345"/>
        </w:tabs>
        <w:ind w:firstLine="426"/>
        <w:jc w:val="both"/>
        <w:rPr>
          <w:color w:val="000000"/>
          <w:lang w:val="en-US"/>
        </w:rPr>
      </w:pPr>
      <w:r>
        <w:rPr>
          <w:color w:val="000000"/>
          <w:lang w:val="en-US"/>
        </w:rPr>
        <w:t>The doctoral dissertation (</w:t>
      </w:r>
      <w:r w:rsidRPr="0075778D">
        <w:rPr>
          <w:color w:val="000000"/>
          <w:lang w:val="en-US"/>
        </w:rPr>
        <w:t>D</w:t>
      </w:r>
      <w:r>
        <w:rPr>
          <w:color w:val="000000"/>
          <w:lang w:val="en-US"/>
        </w:rPr>
        <w:t>Sc</w:t>
      </w:r>
      <w:r w:rsidRPr="0075778D">
        <w:rPr>
          <w:color w:val="000000"/>
          <w:lang w:val="en-US"/>
        </w:rPr>
        <w:t xml:space="preserve">) has been prepared at </w:t>
      </w:r>
      <w:r>
        <w:rPr>
          <w:color w:val="000000"/>
          <w:lang w:val="en-US"/>
        </w:rPr>
        <w:t xml:space="preserve">Andijan Branch of </w:t>
      </w:r>
      <w:r w:rsidRPr="0075778D">
        <w:rPr>
          <w:color w:val="000000"/>
          <w:lang w:val="en-US"/>
        </w:rPr>
        <w:t>Tashkent State Agrarian University.</w:t>
      </w:r>
    </w:p>
    <w:p w:rsidR="00D277D6" w:rsidRPr="0075778D" w:rsidRDefault="00D277D6" w:rsidP="00D277D6">
      <w:pPr>
        <w:spacing w:after="400"/>
        <w:ind w:firstLine="426"/>
        <w:jc w:val="both"/>
        <w:rPr>
          <w:b/>
          <w:color w:val="000000"/>
          <w:lang w:val="en-US"/>
        </w:rPr>
      </w:pPr>
      <w:r w:rsidRPr="0075778D">
        <w:rPr>
          <w:color w:val="000000"/>
          <w:lang w:val="en-US"/>
        </w:rPr>
        <w:t xml:space="preserve">The abstract of dissertation is posted in three languages ( Uzbek, Russian, English (resume)) on the website </w:t>
      </w:r>
      <w:hyperlink r:id="rId22" w:history="1">
        <w:r w:rsidRPr="0075778D">
          <w:rPr>
            <w:rStyle w:val="af4"/>
            <w:lang w:val="en-US"/>
          </w:rPr>
          <w:t>www.cottonagro.uz</w:t>
        </w:r>
      </w:hyperlink>
      <w:r w:rsidRPr="0075778D">
        <w:rPr>
          <w:color w:val="000000"/>
          <w:lang w:val="en-US"/>
        </w:rPr>
        <w:t xml:space="preserve"> and on the website of  “ZiyoNet” Information and educational portal </w:t>
      </w:r>
      <w:hyperlink r:id="rId23" w:history="1">
        <w:r w:rsidRPr="0075778D">
          <w:rPr>
            <w:rStyle w:val="af4"/>
            <w:lang w:val="en-US"/>
          </w:rPr>
          <w:t>www.ziyonet.uz</w:t>
        </w:r>
      </w:hyperlink>
      <w:r w:rsidRPr="0075778D">
        <w:rPr>
          <w:color w:val="000000"/>
          <w:lang w:val="en-US"/>
        </w:rPr>
        <w:t>.</w:t>
      </w:r>
    </w:p>
    <w:p w:rsidR="00D277D6" w:rsidRPr="0075778D" w:rsidRDefault="00D277D6" w:rsidP="00D277D6">
      <w:pPr>
        <w:rPr>
          <w:b/>
          <w:color w:val="000000"/>
          <w:lang w:val="en-US"/>
        </w:rPr>
      </w:pPr>
      <w:r w:rsidRPr="0075778D">
        <w:rPr>
          <w:b/>
          <w:color w:val="000000"/>
          <w:lang w:val="en-US"/>
        </w:rPr>
        <w:t xml:space="preserve">Scientific </w:t>
      </w:r>
      <w:r>
        <w:rPr>
          <w:b/>
          <w:color w:val="000000"/>
          <w:lang w:val="en-US"/>
        </w:rPr>
        <w:t>consultant</w:t>
      </w:r>
      <w:r w:rsidRPr="0075778D">
        <w:rPr>
          <w:b/>
          <w:color w:val="000000"/>
          <w:lang w:val="en-US"/>
        </w:rPr>
        <w:t>:</w:t>
      </w:r>
      <w:r w:rsidRPr="0075778D">
        <w:rPr>
          <w:b/>
          <w:color w:val="000000"/>
          <w:lang w:val="en-US"/>
        </w:rPr>
        <w:tab/>
      </w:r>
      <w:r w:rsidRPr="0075778D">
        <w:rPr>
          <w:b/>
          <w:color w:val="000000"/>
          <w:lang w:val="en-US"/>
        </w:rPr>
        <w:tab/>
      </w:r>
      <w:r>
        <w:rPr>
          <w:b/>
          <w:color w:val="000000"/>
          <w:lang w:val="en-US"/>
        </w:rPr>
        <w:t>KhalikovBakhodirMeylikovich</w:t>
      </w:r>
    </w:p>
    <w:p w:rsidR="00D277D6" w:rsidRPr="0075778D" w:rsidRDefault="00D277D6" w:rsidP="00D277D6">
      <w:pPr>
        <w:spacing w:after="200"/>
        <w:ind w:left="2829" w:firstLine="709"/>
        <w:jc w:val="both"/>
        <w:rPr>
          <w:color w:val="000000"/>
          <w:lang w:val="en-US"/>
        </w:rPr>
      </w:pPr>
      <w:r>
        <w:rPr>
          <w:color w:val="000000"/>
          <w:lang w:val="en-US"/>
        </w:rPr>
        <w:t>doctor</w:t>
      </w:r>
      <w:r w:rsidRPr="0075778D">
        <w:rPr>
          <w:color w:val="000000"/>
          <w:lang w:val="en-US"/>
        </w:rPr>
        <w:t xml:space="preserve"> of agricultural sciences, </w:t>
      </w:r>
      <w:r>
        <w:rPr>
          <w:color w:val="000000"/>
          <w:lang w:val="en-US"/>
        </w:rPr>
        <w:t>professor</w:t>
      </w:r>
    </w:p>
    <w:p w:rsidR="00D277D6" w:rsidRPr="007F0907" w:rsidRDefault="00D277D6" w:rsidP="00D277D6">
      <w:pPr>
        <w:rPr>
          <w:b/>
          <w:color w:val="000000"/>
          <w:lang w:val="en-US"/>
        </w:rPr>
      </w:pPr>
      <w:r w:rsidRPr="0075778D">
        <w:rPr>
          <w:b/>
          <w:color w:val="000000"/>
          <w:lang w:val="en-US"/>
        </w:rPr>
        <w:t>Official opponents:</w:t>
      </w:r>
      <w:r w:rsidRPr="0075778D">
        <w:rPr>
          <w:b/>
          <w:color w:val="000000"/>
          <w:lang w:val="en-US"/>
        </w:rPr>
        <w:tab/>
      </w:r>
      <w:r w:rsidRPr="0075778D">
        <w:rPr>
          <w:b/>
          <w:color w:val="000000"/>
          <w:lang w:val="en-US"/>
        </w:rPr>
        <w:tab/>
      </w:r>
      <w:r w:rsidRPr="0075778D">
        <w:rPr>
          <w:b/>
          <w:color w:val="000000"/>
          <w:lang w:val="en-US"/>
        </w:rPr>
        <w:tab/>
      </w:r>
      <w:r w:rsidR="007F0907">
        <w:rPr>
          <w:b/>
          <w:color w:val="000000"/>
          <w:lang w:val="en-US"/>
        </w:rPr>
        <w:t>Atabayeva Khalima Nazarovna</w:t>
      </w:r>
    </w:p>
    <w:p w:rsidR="00D277D6" w:rsidRPr="0075778D" w:rsidRDefault="00D277D6" w:rsidP="00D277D6">
      <w:pPr>
        <w:rPr>
          <w:b/>
          <w:color w:val="000000"/>
          <w:lang w:val="en-US"/>
        </w:rPr>
      </w:pPr>
      <w:r>
        <w:rPr>
          <w:b/>
          <w:color w:val="000000"/>
          <w:lang w:val="en-US"/>
        </w:rPr>
        <w:tab/>
      </w:r>
      <w:r>
        <w:rPr>
          <w:b/>
          <w:color w:val="000000"/>
          <w:lang w:val="en-US"/>
        </w:rPr>
        <w:tab/>
      </w:r>
      <w:r>
        <w:rPr>
          <w:b/>
          <w:color w:val="000000"/>
          <w:lang w:val="en-US"/>
        </w:rPr>
        <w:tab/>
      </w:r>
      <w:r>
        <w:rPr>
          <w:b/>
          <w:color w:val="000000"/>
          <w:lang w:val="en-US"/>
        </w:rPr>
        <w:tab/>
      </w:r>
      <w:r>
        <w:rPr>
          <w:b/>
          <w:color w:val="000000"/>
          <w:lang w:val="en-US"/>
        </w:rPr>
        <w:tab/>
      </w:r>
      <w:r w:rsidRPr="0075778D">
        <w:rPr>
          <w:color w:val="000000"/>
          <w:lang w:val="en-US"/>
        </w:rPr>
        <w:t>doctor of agricultural sciences,</w:t>
      </w:r>
      <w:r>
        <w:rPr>
          <w:color w:val="000000"/>
          <w:lang w:val="en-US"/>
        </w:rPr>
        <w:t xml:space="preserve"> professor</w:t>
      </w:r>
    </w:p>
    <w:p w:rsidR="00D277D6" w:rsidRDefault="00D277D6" w:rsidP="00D277D6">
      <w:pPr>
        <w:rPr>
          <w:b/>
          <w:color w:val="000000"/>
          <w:lang w:val="en-US"/>
        </w:rPr>
      </w:pPr>
      <w:r w:rsidRPr="0075778D">
        <w:rPr>
          <w:b/>
          <w:color w:val="000000"/>
          <w:lang w:val="en-US"/>
        </w:rPr>
        <w:tab/>
      </w:r>
      <w:r w:rsidRPr="0075778D">
        <w:rPr>
          <w:b/>
          <w:color w:val="000000"/>
          <w:lang w:val="en-US"/>
        </w:rPr>
        <w:tab/>
      </w:r>
      <w:r w:rsidRPr="0075778D">
        <w:rPr>
          <w:b/>
          <w:color w:val="000000"/>
          <w:lang w:val="en-US"/>
        </w:rPr>
        <w:tab/>
      </w:r>
      <w:r w:rsidRPr="0075778D">
        <w:rPr>
          <w:b/>
          <w:color w:val="000000"/>
          <w:lang w:val="en-US"/>
        </w:rPr>
        <w:tab/>
      </w:r>
      <w:r w:rsidRPr="0075778D">
        <w:rPr>
          <w:b/>
          <w:color w:val="000000"/>
          <w:lang w:val="en-US"/>
        </w:rPr>
        <w:tab/>
      </w:r>
      <w:r w:rsidR="007F0907">
        <w:rPr>
          <w:b/>
          <w:color w:val="000000"/>
          <w:lang w:val="en-US"/>
        </w:rPr>
        <w:t>Siddikov Ravshanbek Inomjonovich</w:t>
      </w:r>
    </w:p>
    <w:p w:rsidR="00D277D6" w:rsidRDefault="00D277D6" w:rsidP="00D277D6">
      <w:pPr>
        <w:ind w:left="3540"/>
        <w:rPr>
          <w:color w:val="000000"/>
          <w:lang w:val="en-US"/>
        </w:rPr>
      </w:pPr>
      <w:r w:rsidRPr="0075778D">
        <w:rPr>
          <w:color w:val="000000"/>
          <w:lang w:val="en-US"/>
        </w:rPr>
        <w:t>doctor of agricultural sciences, senior researcher</w:t>
      </w:r>
    </w:p>
    <w:p w:rsidR="00D277D6" w:rsidRPr="00847F73" w:rsidRDefault="007F0907" w:rsidP="00D277D6">
      <w:pPr>
        <w:ind w:left="3540"/>
        <w:rPr>
          <w:b/>
          <w:color w:val="000000"/>
          <w:lang w:val="en-US"/>
        </w:rPr>
      </w:pPr>
      <w:r w:rsidRPr="00847F73">
        <w:rPr>
          <w:b/>
          <w:color w:val="000000"/>
          <w:lang w:val="en-US"/>
        </w:rPr>
        <w:t>Isaev Sobirjon Husanboevich</w:t>
      </w:r>
    </w:p>
    <w:p w:rsidR="00D277D6" w:rsidRPr="0075778D" w:rsidRDefault="00D277D6" w:rsidP="00D277D6">
      <w:pPr>
        <w:rPr>
          <w:color w:val="000000"/>
          <w:lang w:val="en-US"/>
        </w:rPr>
      </w:pPr>
      <w:r w:rsidRPr="0075778D">
        <w:rPr>
          <w:b/>
          <w:color w:val="000000"/>
          <w:lang w:val="en-US"/>
        </w:rPr>
        <w:tab/>
      </w:r>
      <w:r w:rsidRPr="0075778D">
        <w:rPr>
          <w:b/>
          <w:color w:val="000000"/>
          <w:lang w:val="en-US"/>
        </w:rPr>
        <w:tab/>
      </w:r>
      <w:r w:rsidRPr="0075778D">
        <w:rPr>
          <w:b/>
          <w:color w:val="000000"/>
          <w:lang w:val="en-US"/>
        </w:rPr>
        <w:tab/>
      </w:r>
      <w:r w:rsidRPr="0075778D">
        <w:rPr>
          <w:b/>
          <w:color w:val="000000"/>
          <w:lang w:val="en-US"/>
        </w:rPr>
        <w:tab/>
      </w:r>
      <w:r w:rsidRPr="0075778D">
        <w:rPr>
          <w:b/>
          <w:color w:val="000000"/>
          <w:lang w:val="en-US"/>
        </w:rPr>
        <w:tab/>
      </w:r>
      <w:r>
        <w:rPr>
          <w:color w:val="000000"/>
          <w:lang w:val="en-US"/>
        </w:rPr>
        <w:t>doctor</w:t>
      </w:r>
      <w:r w:rsidRPr="0075778D">
        <w:rPr>
          <w:color w:val="000000"/>
          <w:lang w:val="en-US"/>
        </w:rPr>
        <w:t xml:space="preserve"> of agricultural sciences, </w:t>
      </w:r>
      <w:r w:rsidR="007F0907">
        <w:rPr>
          <w:color w:val="000000"/>
          <w:lang w:val="en-US"/>
        </w:rPr>
        <w:t>do</w:t>
      </w:r>
      <w:r w:rsidR="002E1890">
        <w:rPr>
          <w:color w:val="000000"/>
          <w:lang w:val="en-US"/>
        </w:rPr>
        <w:t>ssent</w:t>
      </w:r>
    </w:p>
    <w:p w:rsidR="00D277D6" w:rsidRPr="0075778D" w:rsidRDefault="00D277D6" w:rsidP="00D277D6">
      <w:pPr>
        <w:pStyle w:val="Default"/>
        <w:ind w:left="2830" w:firstLine="708"/>
        <w:jc w:val="both"/>
        <w:rPr>
          <w:b/>
          <w:lang w:val="en-US"/>
        </w:rPr>
      </w:pPr>
    </w:p>
    <w:p w:rsidR="00D277D6" w:rsidRPr="0075778D" w:rsidRDefault="00D277D6" w:rsidP="00D277D6">
      <w:pPr>
        <w:spacing w:before="200" w:after="200"/>
        <w:jc w:val="both"/>
        <w:rPr>
          <w:bCs/>
          <w:color w:val="000000"/>
          <w:lang w:val="en-US"/>
        </w:rPr>
      </w:pPr>
      <w:r w:rsidRPr="0075778D">
        <w:rPr>
          <w:b/>
          <w:color w:val="000000"/>
          <w:lang w:val="en-US"/>
        </w:rPr>
        <w:t>Leading organization:</w:t>
      </w:r>
      <w:r w:rsidRPr="0075778D">
        <w:rPr>
          <w:b/>
          <w:color w:val="000000"/>
          <w:lang w:val="en-US"/>
        </w:rPr>
        <w:tab/>
      </w:r>
      <w:r w:rsidRPr="0075778D">
        <w:rPr>
          <w:b/>
          <w:color w:val="000000"/>
          <w:lang w:val="en-US"/>
        </w:rPr>
        <w:tab/>
      </w:r>
      <w:r w:rsidR="002E1890">
        <w:rPr>
          <w:b/>
          <w:color w:val="000000"/>
          <w:lang w:val="en-US"/>
        </w:rPr>
        <w:t>Scientific research institute of Plant Science</w:t>
      </w:r>
    </w:p>
    <w:p w:rsidR="00D277D6" w:rsidRPr="0075778D" w:rsidRDefault="00D277D6" w:rsidP="00D277D6">
      <w:pPr>
        <w:tabs>
          <w:tab w:val="left" w:pos="142"/>
          <w:tab w:val="left" w:pos="3345"/>
        </w:tabs>
        <w:spacing w:before="420" w:after="120"/>
        <w:ind w:firstLine="567"/>
        <w:jc w:val="both"/>
        <w:rPr>
          <w:color w:val="000000"/>
          <w:sz w:val="22"/>
          <w:szCs w:val="22"/>
          <w:u w:val="single"/>
          <w:lang w:val="en-US"/>
        </w:rPr>
      </w:pPr>
      <w:r w:rsidRPr="0075778D">
        <w:rPr>
          <w:color w:val="000000"/>
          <w:lang w:val="en-US"/>
        </w:rPr>
        <w:t xml:space="preserve">The defence will take place “_____”_________________2019 at______ at the meeting of Scientific council No.DSc.27.06.2017.Qx.42.01 at Cotton Breeding, Seed Production and Agrotechnologies Research Institute (Address: 111202, Tashkent province, Kibray district, Botanika, UzPITI street, (CBSPARI). Tel: (+99895) 142-22-35; fax: (+99871) 150-61-34; e-mail: </w:t>
      </w:r>
      <w:r w:rsidRPr="0075778D">
        <w:rPr>
          <w:color w:val="000000"/>
          <w:sz w:val="22"/>
          <w:szCs w:val="22"/>
          <w:lang w:val="en-US"/>
        </w:rPr>
        <w:t>piim@agro.uz</w:t>
      </w:r>
    </w:p>
    <w:p w:rsidR="00D277D6" w:rsidRPr="0075778D" w:rsidRDefault="00D277D6" w:rsidP="00D277D6">
      <w:pPr>
        <w:tabs>
          <w:tab w:val="left" w:pos="3345"/>
        </w:tabs>
        <w:spacing w:before="420" w:after="120"/>
        <w:ind w:firstLine="630"/>
        <w:jc w:val="both"/>
        <w:rPr>
          <w:color w:val="000000"/>
          <w:lang w:val="en-US"/>
        </w:rPr>
      </w:pPr>
      <w:r w:rsidRPr="0075778D">
        <w:rPr>
          <w:color w:val="000000"/>
          <w:lang w:val="en-US"/>
        </w:rPr>
        <w:t>The doctoral dissertation can be viewed at the Information Resource Centre of the Cotton Breeding, Seed Production and Agrotechnologies Research Institute (is registered under No______). Address: 111202, Tashkent province, Kibray district, Botanika, UzPITI street, (CBSPARI). Tel: (+99895) 142-22-35; fax: (+99871) 150-61-34)</w:t>
      </w:r>
    </w:p>
    <w:p w:rsidR="00D277D6" w:rsidRPr="0075778D" w:rsidRDefault="00D277D6" w:rsidP="00D277D6">
      <w:pPr>
        <w:tabs>
          <w:tab w:val="left" w:pos="567"/>
        </w:tabs>
        <w:spacing w:before="120"/>
        <w:jc w:val="both"/>
        <w:rPr>
          <w:bCs/>
          <w:color w:val="000000"/>
          <w:lang w:val="en-US"/>
        </w:rPr>
      </w:pPr>
      <w:r w:rsidRPr="0075778D">
        <w:rPr>
          <w:color w:val="000000"/>
          <w:lang w:val="en-US"/>
        </w:rPr>
        <w:t>Abstract of dissertation sent out on “_______” _______________2019 y.</w:t>
      </w:r>
    </w:p>
    <w:p w:rsidR="00D277D6" w:rsidRPr="0075778D" w:rsidRDefault="00D277D6" w:rsidP="00D277D6">
      <w:pPr>
        <w:rPr>
          <w:color w:val="000000"/>
          <w:lang w:val="en-US"/>
        </w:rPr>
      </w:pPr>
      <w:r w:rsidRPr="0075778D">
        <w:rPr>
          <w:color w:val="000000"/>
          <w:lang w:val="en-US"/>
        </w:rPr>
        <w:t>(mailing report No _______ on “_______”  _______2019 y. ).</w:t>
      </w:r>
    </w:p>
    <w:p w:rsidR="00D277D6" w:rsidRPr="0075778D" w:rsidRDefault="00D277D6" w:rsidP="00D277D6">
      <w:pPr>
        <w:rPr>
          <w:b/>
          <w:color w:val="000000"/>
          <w:lang w:val="en-US"/>
        </w:rPr>
      </w:pPr>
    </w:p>
    <w:p w:rsidR="00D277D6" w:rsidRPr="0075778D" w:rsidRDefault="00D277D6" w:rsidP="00D277D6">
      <w:pPr>
        <w:rPr>
          <w:b/>
          <w:color w:val="000000"/>
          <w:lang w:val="en-US"/>
        </w:rPr>
      </w:pPr>
    </w:p>
    <w:p w:rsidR="00D277D6" w:rsidRPr="0075778D" w:rsidRDefault="00D277D6" w:rsidP="00D277D6">
      <w:pPr>
        <w:pStyle w:val="Default"/>
        <w:jc w:val="right"/>
        <w:rPr>
          <w:b/>
          <w:lang w:val="en-US"/>
        </w:rPr>
      </w:pPr>
      <w:r w:rsidRPr="0075778D">
        <w:rPr>
          <w:b/>
          <w:lang w:val="en-US"/>
        </w:rPr>
        <w:t>Sh.Nurmatov</w:t>
      </w:r>
    </w:p>
    <w:p w:rsidR="00D277D6" w:rsidRPr="0075778D" w:rsidRDefault="00D277D6" w:rsidP="00D277D6">
      <w:pPr>
        <w:pStyle w:val="Default"/>
        <w:spacing w:after="200"/>
        <w:ind w:left="4536"/>
        <w:jc w:val="both"/>
        <w:rPr>
          <w:lang w:val="en-US"/>
        </w:rPr>
      </w:pPr>
      <w:r w:rsidRPr="0075778D">
        <w:rPr>
          <w:lang w:val="en-US"/>
        </w:rPr>
        <w:t>Chairman of the scientific council awarding scientific degrees, doctor of agricultural sciences, professor</w:t>
      </w:r>
    </w:p>
    <w:p w:rsidR="00D277D6" w:rsidRPr="0075778D" w:rsidRDefault="00D277D6" w:rsidP="00D277D6">
      <w:pPr>
        <w:pStyle w:val="Default"/>
        <w:ind w:left="5387"/>
        <w:jc w:val="right"/>
        <w:rPr>
          <w:b/>
          <w:lang w:val="en-US"/>
        </w:rPr>
      </w:pPr>
      <w:r w:rsidRPr="0075778D">
        <w:rPr>
          <w:b/>
          <w:lang w:val="en-US"/>
        </w:rPr>
        <w:t>F.M.Khasanova</w:t>
      </w:r>
    </w:p>
    <w:p w:rsidR="00D277D6" w:rsidRPr="0075778D" w:rsidRDefault="00D277D6" w:rsidP="00D277D6">
      <w:pPr>
        <w:pStyle w:val="Default"/>
        <w:spacing w:after="200"/>
        <w:ind w:left="4536"/>
        <w:jc w:val="both"/>
        <w:rPr>
          <w:lang w:val="en-US"/>
        </w:rPr>
      </w:pPr>
      <w:r w:rsidRPr="0075778D">
        <w:rPr>
          <w:lang w:val="en-US"/>
        </w:rPr>
        <w:t>Scientific secretary of the scientific council awarding scientific degrees,</w:t>
      </w:r>
      <w:r w:rsidR="00610701">
        <w:rPr>
          <w:lang w:val="en-US"/>
        </w:rPr>
        <w:t xml:space="preserve"> candidate</w:t>
      </w:r>
      <w:r w:rsidRPr="0075778D">
        <w:rPr>
          <w:lang w:val="en-US"/>
        </w:rPr>
        <w:t xml:space="preserve"> of agricultural sciences, professor</w:t>
      </w:r>
    </w:p>
    <w:p w:rsidR="00D277D6" w:rsidRPr="0075778D" w:rsidRDefault="00D277D6" w:rsidP="00D277D6">
      <w:pPr>
        <w:pStyle w:val="Default"/>
        <w:ind w:left="5387"/>
        <w:jc w:val="right"/>
        <w:rPr>
          <w:b/>
          <w:lang w:val="en-US"/>
        </w:rPr>
      </w:pPr>
      <w:r w:rsidRPr="0075778D">
        <w:rPr>
          <w:b/>
          <w:lang w:val="en-US"/>
        </w:rPr>
        <w:t>J.Kh.Akhmedov</w:t>
      </w:r>
    </w:p>
    <w:p w:rsidR="00D277D6" w:rsidRDefault="00D277D6" w:rsidP="00D277D6">
      <w:pPr>
        <w:pStyle w:val="Default"/>
        <w:spacing w:after="200"/>
        <w:ind w:left="4536"/>
        <w:jc w:val="both"/>
        <w:rPr>
          <w:lang w:val="uz-Cyrl-UZ"/>
        </w:rPr>
      </w:pPr>
      <w:r w:rsidRPr="0075778D">
        <w:rPr>
          <w:lang w:val="en-US"/>
        </w:rPr>
        <w:t>Chairman of the scientific seminar under the scientific council awarding scientific degrees, doctor of biological sciences, professоr</w:t>
      </w:r>
    </w:p>
    <w:p w:rsidR="00D277D6" w:rsidRPr="00D277D6" w:rsidRDefault="00D277D6" w:rsidP="00D277D6">
      <w:pPr>
        <w:pStyle w:val="Default"/>
        <w:spacing w:after="200"/>
        <w:ind w:left="4536"/>
        <w:jc w:val="both"/>
        <w:rPr>
          <w:lang w:val="uz-Cyrl-UZ"/>
        </w:rPr>
      </w:pPr>
    </w:p>
    <w:p w:rsidR="00D277D6" w:rsidRPr="0075778D" w:rsidRDefault="00D277D6" w:rsidP="00D277D6">
      <w:pPr>
        <w:pStyle w:val="afb"/>
        <w:tabs>
          <w:tab w:val="left" w:pos="142"/>
        </w:tabs>
        <w:jc w:val="center"/>
        <w:rPr>
          <w:b/>
          <w:sz w:val="28"/>
          <w:szCs w:val="28"/>
          <w:lang w:val="en-US"/>
        </w:rPr>
      </w:pPr>
      <w:r w:rsidRPr="0075778D">
        <w:rPr>
          <w:b/>
          <w:sz w:val="28"/>
          <w:szCs w:val="28"/>
          <w:lang w:val="en-US"/>
        </w:rPr>
        <w:lastRenderedPageBreak/>
        <w:t>INTRODUCTION (abstract of D</w:t>
      </w:r>
      <w:r>
        <w:rPr>
          <w:b/>
          <w:sz w:val="28"/>
          <w:szCs w:val="28"/>
          <w:lang w:val="en-US"/>
        </w:rPr>
        <w:t>Sc</w:t>
      </w:r>
      <w:r w:rsidRPr="0075778D">
        <w:rPr>
          <w:b/>
          <w:sz w:val="28"/>
          <w:szCs w:val="28"/>
          <w:lang w:val="en-US"/>
        </w:rPr>
        <w:t xml:space="preserve"> dissertation)</w:t>
      </w:r>
      <w:r w:rsidRPr="0075778D">
        <w:rPr>
          <w:b/>
          <w:sz w:val="28"/>
          <w:szCs w:val="28"/>
          <w:lang w:val="en-US"/>
        </w:rPr>
        <w:tab/>
      </w:r>
    </w:p>
    <w:p w:rsidR="00D277D6" w:rsidRPr="0075778D" w:rsidRDefault="00D277D6" w:rsidP="00D277D6">
      <w:pPr>
        <w:pStyle w:val="afb"/>
        <w:tabs>
          <w:tab w:val="left" w:pos="142"/>
        </w:tabs>
        <w:jc w:val="center"/>
        <w:rPr>
          <w:b/>
          <w:sz w:val="28"/>
          <w:szCs w:val="28"/>
          <w:lang w:val="en-US"/>
        </w:rPr>
      </w:pPr>
    </w:p>
    <w:p w:rsidR="00D277D6" w:rsidRPr="00904404" w:rsidRDefault="00D277D6" w:rsidP="00D277D6">
      <w:pPr>
        <w:ind w:firstLine="709"/>
        <w:contextualSpacing/>
        <w:jc w:val="both"/>
        <w:rPr>
          <w:sz w:val="28"/>
          <w:szCs w:val="28"/>
          <w:lang w:val="en-US"/>
        </w:rPr>
      </w:pPr>
      <w:r w:rsidRPr="0075778D">
        <w:rPr>
          <w:b/>
          <w:sz w:val="28"/>
          <w:szCs w:val="28"/>
          <w:lang w:val="en-US"/>
        </w:rPr>
        <w:t>The aim of this research work</w:t>
      </w:r>
      <w:r>
        <w:rPr>
          <w:sz w:val="28"/>
          <w:szCs w:val="28"/>
          <w:lang w:val="en-US"/>
        </w:rPr>
        <w:t xml:space="preserve"> is d</w:t>
      </w:r>
      <w:r w:rsidRPr="00904404">
        <w:rPr>
          <w:sz w:val="28"/>
          <w:szCs w:val="28"/>
          <w:lang w:val="en-US"/>
        </w:rPr>
        <w:t xml:space="preserve">etermination of optimal </w:t>
      </w:r>
      <w:r>
        <w:rPr>
          <w:sz w:val="28"/>
          <w:szCs w:val="28"/>
          <w:lang w:val="en-US"/>
        </w:rPr>
        <w:t xml:space="preserve">sowing </w:t>
      </w:r>
      <w:r w:rsidRPr="00904404">
        <w:rPr>
          <w:sz w:val="28"/>
          <w:szCs w:val="28"/>
          <w:lang w:val="en-US"/>
        </w:rPr>
        <w:t>timing of winter wheat</w:t>
      </w:r>
      <w:r>
        <w:rPr>
          <w:sz w:val="28"/>
          <w:szCs w:val="28"/>
          <w:lang w:val="en-US"/>
        </w:rPr>
        <w:t>,</w:t>
      </w:r>
      <w:r w:rsidR="002E1890">
        <w:rPr>
          <w:sz w:val="28"/>
          <w:szCs w:val="28"/>
          <w:lang w:val="en-US"/>
        </w:rPr>
        <w:t xml:space="preserve"> </w:t>
      </w:r>
      <w:r w:rsidRPr="00904404">
        <w:rPr>
          <w:sz w:val="28"/>
          <w:szCs w:val="28"/>
          <w:lang w:val="en-US"/>
        </w:rPr>
        <w:t xml:space="preserve">irrigation </w:t>
      </w:r>
      <w:r>
        <w:rPr>
          <w:sz w:val="28"/>
          <w:szCs w:val="28"/>
          <w:lang w:val="en-US"/>
        </w:rPr>
        <w:t xml:space="preserve">scheduling </w:t>
      </w:r>
      <w:r w:rsidRPr="00904404">
        <w:rPr>
          <w:sz w:val="28"/>
          <w:szCs w:val="28"/>
          <w:lang w:val="en-US"/>
        </w:rPr>
        <w:t xml:space="preserve">and demand for mineral fertilizersin </w:t>
      </w:r>
      <w:r>
        <w:rPr>
          <w:sz w:val="28"/>
          <w:szCs w:val="28"/>
          <w:lang w:val="en-US"/>
        </w:rPr>
        <w:t xml:space="preserve">conditions of the </w:t>
      </w:r>
      <w:r w:rsidRPr="00904404">
        <w:rPr>
          <w:sz w:val="28"/>
          <w:szCs w:val="28"/>
          <w:lang w:val="en-US"/>
        </w:rPr>
        <w:t xml:space="preserve">Tashkent </w:t>
      </w:r>
      <w:r>
        <w:rPr>
          <w:sz w:val="28"/>
          <w:szCs w:val="28"/>
          <w:lang w:val="en-US"/>
        </w:rPr>
        <w:t>province</w:t>
      </w:r>
      <w:r w:rsidRPr="00904404">
        <w:rPr>
          <w:sz w:val="28"/>
          <w:szCs w:val="28"/>
          <w:lang w:val="en-US"/>
        </w:rPr>
        <w:t xml:space="preserve">, </w:t>
      </w:r>
      <w:r>
        <w:rPr>
          <w:sz w:val="28"/>
          <w:szCs w:val="28"/>
          <w:lang w:val="en-US"/>
        </w:rPr>
        <w:t xml:space="preserve">and </w:t>
      </w:r>
      <w:r w:rsidRPr="00904404">
        <w:rPr>
          <w:sz w:val="28"/>
          <w:szCs w:val="28"/>
          <w:lang w:val="en-US"/>
        </w:rPr>
        <w:t>improve</w:t>
      </w:r>
      <w:r>
        <w:rPr>
          <w:sz w:val="28"/>
          <w:szCs w:val="28"/>
          <w:lang w:val="en-US"/>
        </w:rPr>
        <w:t>ment of the</w:t>
      </w:r>
      <w:r w:rsidRPr="00904404">
        <w:rPr>
          <w:sz w:val="28"/>
          <w:szCs w:val="28"/>
          <w:lang w:val="en-US"/>
        </w:rPr>
        <w:t>agrotechnology</w:t>
      </w:r>
      <w:r>
        <w:rPr>
          <w:sz w:val="28"/>
          <w:szCs w:val="28"/>
          <w:lang w:val="en-US"/>
        </w:rPr>
        <w:t xml:space="preserve">to obtainrich and </w:t>
      </w:r>
      <w:r w:rsidRPr="00904404">
        <w:rPr>
          <w:sz w:val="28"/>
          <w:szCs w:val="28"/>
          <w:lang w:val="en-US"/>
        </w:rPr>
        <w:t xml:space="preserve">high-quality </w:t>
      </w:r>
      <w:r>
        <w:rPr>
          <w:sz w:val="28"/>
          <w:szCs w:val="28"/>
          <w:lang w:val="en-US"/>
        </w:rPr>
        <w:t xml:space="preserve">yields of </w:t>
      </w:r>
      <w:r w:rsidRPr="00904404">
        <w:rPr>
          <w:sz w:val="28"/>
          <w:szCs w:val="28"/>
          <w:lang w:val="en-US"/>
        </w:rPr>
        <w:t>winter wheat</w:t>
      </w:r>
      <w:r>
        <w:rPr>
          <w:sz w:val="28"/>
          <w:szCs w:val="28"/>
          <w:lang w:val="en-US"/>
        </w:rPr>
        <w:t xml:space="preserve">by adding </w:t>
      </w:r>
      <w:r w:rsidRPr="00904404">
        <w:rPr>
          <w:sz w:val="28"/>
          <w:szCs w:val="28"/>
          <w:lang w:val="en-US"/>
        </w:rPr>
        <w:t xml:space="preserve">bentonite </w:t>
      </w:r>
      <w:r>
        <w:rPr>
          <w:sz w:val="28"/>
          <w:szCs w:val="28"/>
          <w:lang w:val="en-US"/>
        </w:rPr>
        <w:t xml:space="preserve">clayand </w:t>
      </w:r>
      <w:r w:rsidRPr="0035170B">
        <w:rPr>
          <w:sz w:val="28"/>
          <w:szCs w:val="28"/>
          <w:lang w:val="en-US"/>
        </w:rPr>
        <w:t xml:space="preserve">saving irrigation water </w:t>
      </w:r>
      <w:r w:rsidRPr="00904404">
        <w:rPr>
          <w:sz w:val="28"/>
          <w:szCs w:val="28"/>
          <w:lang w:val="en-US"/>
        </w:rPr>
        <w:t xml:space="preserve">in </w:t>
      </w:r>
      <w:r>
        <w:rPr>
          <w:sz w:val="28"/>
          <w:szCs w:val="28"/>
          <w:lang w:val="en-US"/>
        </w:rPr>
        <w:t xml:space="preserve">conditions of the </w:t>
      </w:r>
      <w:r w:rsidRPr="00904404">
        <w:rPr>
          <w:sz w:val="28"/>
          <w:szCs w:val="28"/>
          <w:lang w:val="en-US"/>
        </w:rPr>
        <w:t>Tashkent and Surkhandarya provinces</w:t>
      </w:r>
      <w:r>
        <w:rPr>
          <w:sz w:val="28"/>
          <w:szCs w:val="28"/>
          <w:lang w:val="en-US"/>
        </w:rPr>
        <w:t>.</w:t>
      </w:r>
    </w:p>
    <w:p w:rsidR="00D277D6" w:rsidRPr="00525191" w:rsidRDefault="00D277D6" w:rsidP="00D277D6">
      <w:pPr>
        <w:ind w:firstLine="709"/>
        <w:jc w:val="both"/>
        <w:rPr>
          <w:sz w:val="28"/>
          <w:szCs w:val="28"/>
          <w:lang w:val="en-US"/>
        </w:rPr>
      </w:pPr>
      <w:r w:rsidRPr="0075778D">
        <w:rPr>
          <w:b/>
          <w:sz w:val="28"/>
          <w:szCs w:val="28"/>
          <w:lang w:val="en-US"/>
        </w:rPr>
        <w:t>The object of research</w:t>
      </w:r>
      <w:r w:rsidR="002E1890">
        <w:rPr>
          <w:b/>
          <w:sz w:val="28"/>
          <w:szCs w:val="28"/>
          <w:lang w:val="en-US"/>
        </w:rPr>
        <w:t xml:space="preserve"> </w:t>
      </w:r>
      <w:r w:rsidRPr="0075778D">
        <w:rPr>
          <w:sz w:val="28"/>
          <w:szCs w:val="28"/>
          <w:lang w:val="en-US"/>
        </w:rPr>
        <w:t>are</w:t>
      </w:r>
      <w:r w:rsidR="002E1890">
        <w:rPr>
          <w:sz w:val="28"/>
          <w:szCs w:val="28"/>
          <w:lang w:val="en-US"/>
        </w:rPr>
        <w:t xml:space="preserve"> </w:t>
      </w:r>
      <w:r w:rsidRPr="00C64AEF">
        <w:rPr>
          <w:sz w:val="28"/>
          <w:szCs w:val="28"/>
          <w:lang w:val="uz-Cyrl-UZ"/>
        </w:rPr>
        <w:t>typical sierozem</w:t>
      </w:r>
      <w:r>
        <w:rPr>
          <w:sz w:val="28"/>
          <w:szCs w:val="28"/>
          <w:lang w:val="en-US"/>
        </w:rPr>
        <w:t>,</w:t>
      </w:r>
      <w:r w:rsidRPr="00C64AEF">
        <w:rPr>
          <w:sz w:val="28"/>
          <w:szCs w:val="28"/>
          <w:lang w:val="uz-Cyrl-UZ"/>
        </w:rPr>
        <w:t>takyr-like soils with transition to meadow types</w:t>
      </w:r>
      <w:r>
        <w:rPr>
          <w:sz w:val="28"/>
          <w:szCs w:val="28"/>
          <w:lang w:val="en-US"/>
        </w:rPr>
        <w:t>,</w:t>
      </w:r>
      <w:r w:rsidRPr="00C64AEF">
        <w:rPr>
          <w:sz w:val="28"/>
          <w:szCs w:val="28"/>
          <w:lang w:val="uz-Cyrl-UZ"/>
        </w:rPr>
        <w:t xml:space="preserve"> winter wheat varieties "Sanzar-8" (H</w:t>
      </w:r>
      <w:r>
        <w:rPr>
          <w:sz w:val="28"/>
          <w:szCs w:val="28"/>
          <w:lang w:val="en-US"/>
        </w:rPr>
        <w:t>osildor</w:t>
      </w:r>
      <w:r w:rsidRPr="00C64AEF">
        <w:rPr>
          <w:sz w:val="28"/>
          <w:szCs w:val="28"/>
          <w:lang w:val="uz-Cyrl-UZ"/>
        </w:rPr>
        <w:t>) and "Mos</w:t>
      </w:r>
      <w:r>
        <w:rPr>
          <w:sz w:val="28"/>
          <w:szCs w:val="28"/>
          <w:lang w:val="en-US"/>
        </w:rPr>
        <w:t>kvich</w:t>
      </w:r>
      <w:r w:rsidRPr="00C64AEF">
        <w:rPr>
          <w:sz w:val="28"/>
          <w:szCs w:val="28"/>
          <w:lang w:val="uz-Cyrl-UZ"/>
        </w:rPr>
        <w:t xml:space="preserve">", mineral fertilizers, bentonite </w:t>
      </w:r>
      <w:r>
        <w:rPr>
          <w:sz w:val="28"/>
          <w:szCs w:val="28"/>
          <w:lang w:val="en-US"/>
        </w:rPr>
        <w:t>clay</w:t>
      </w:r>
      <w:r w:rsidRPr="00C64AEF">
        <w:rPr>
          <w:sz w:val="28"/>
          <w:szCs w:val="28"/>
          <w:lang w:val="uz-Cyrl-UZ"/>
        </w:rPr>
        <w:t xml:space="preserve">, irrigation </w:t>
      </w:r>
      <w:r>
        <w:rPr>
          <w:sz w:val="28"/>
          <w:szCs w:val="28"/>
          <w:lang w:val="en-US"/>
        </w:rPr>
        <w:t>scheduling</w:t>
      </w:r>
      <w:r w:rsidRPr="00C64AEF">
        <w:rPr>
          <w:sz w:val="28"/>
          <w:szCs w:val="28"/>
          <w:lang w:val="uz-Cyrl-UZ"/>
        </w:rPr>
        <w:t>.</w:t>
      </w:r>
    </w:p>
    <w:p w:rsidR="00D277D6" w:rsidRPr="00820810" w:rsidRDefault="00D277D6" w:rsidP="00D277D6">
      <w:pPr>
        <w:ind w:firstLine="709"/>
        <w:jc w:val="both"/>
        <w:rPr>
          <w:b/>
          <w:sz w:val="28"/>
          <w:szCs w:val="28"/>
          <w:lang w:val="uz-Cyrl-UZ"/>
        </w:rPr>
      </w:pPr>
      <w:r w:rsidRPr="00820810">
        <w:rPr>
          <w:b/>
          <w:sz w:val="28"/>
          <w:szCs w:val="28"/>
          <w:lang w:val="uz-Cyrl-UZ"/>
        </w:rPr>
        <w:t xml:space="preserve">Scientific novelty of the research </w:t>
      </w:r>
      <w:r w:rsidRPr="00820810">
        <w:rPr>
          <w:sz w:val="28"/>
          <w:szCs w:val="28"/>
          <w:lang w:val="uz-Cyrl-UZ"/>
        </w:rPr>
        <w:t>is:</w:t>
      </w:r>
    </w:p>
    <w:p w:rsidR="00D277D6" w:rsidRDefault="00D277D6" w:rsidP="00D277D6">
      <w:pPr>
        <w:ind w:firstLine="709"/>
        <w:jc w:val="both"/>
        <w:rPr>
          <w:sz w:val="28"/>
          <w:szCs w:val="28"/>
          <w:lang w:val="uz-Cyrl-UZ"/>
        </w:rPr>
      </w:pPr>
      <w:r>
        <w:rPr>
          <w:sz w:val="28"/>
          <w:szCs w:val="28"/>
          <w:lang w:val="en-US"/>
        </w:rPr>
        <w:t>o</w:t>
      </w:r>
      <w:r w:rsidRPr="00DE2004">
        <w:rPr>
          <w:sz w:val="28"/>
          <w:szCs w:val="28"/>
          <w:lang w:val="uz-Cyrl-UZ"/>
        </w:rPr>
        <w:t>ptim</w:t>
      </w:r>
      <w:r>
        <w:rPr>
          <w:sz w:val="28"/>
          <w:szCs w:val="28"/>
          <w:lang w:val="en-US"/>
        </w:rPr>
        <w:t>al</w:t>
      </w:r>
      <w:r w:rsidRPr="00DE2004">
        <w:rPr>
          <w:sz w:val="28"/>
          <w:szCs w:val="28"/>
          <w:lang w:val="uz-Cyrl-UZ"/>
        </w:rPr>
        <w:t>sowing tim</w:t>
      </w:r>
      <w:r>
        <w:rPr>
          <w:sz w:val="28"/>
          <w:szCs w:val="28"/>
          <w:lang w:val="en-US"/>
        </w:rPr>
        <w:t>ing</w:t>
      </w:r>
      <w:r w:rsidRPr="00DE2004">
        <w:rPr>
          <w:sz w:val="28"/>
          <w:szCs w:val="28"/>
          <w:lang w:val="uz-Cyrl-UZ"/>
        </w:rPr>
        <w:t xml:space="preserve">, </w:t>
      </w:r>
      <w:r w:rsidRPr="00904404">
        <w:rPr>
          <w:sz w:val="28"/>
          <w:szCs w:val="28"/>
          <w:lang w:val="en-US"/>
        </w:rPr>
        <w:t xml:space="preserve">demand for </w:t>
      </w:r>
      <w:r w:rsidRPr="00DE2004">
        <w:rPr>
          <w:sz w:val="28"/>
          <w:szCs w:val="28"/>
          <w:lang w:val="uz-Cyrl-UZ"/>
        </w:rPr>
        <w:t xml:space="preserve">mineral fertilizers and water for </w:t>
      </w:r>
      <w:r>
        <w:rPr>
          <w:sz w:val="28"/>
          <w:szCs w:val="28"/>
          <w:lang w:val="en-US"/>
        </w:rPr>
        <w:t xml:space="preserve">irrigation to </w:t>
      </w:r>
      <w:r>
        <w:rPr>
          <w:sz w:val="28"/>
          <w:szCs w:val="28"/>
          <w:lang w:val="uz-Cyrl-UZ"/>
        </w:rPr>
        <w:t>obtain</w:t>
      </w:r>
      <w:r>
        <w:rPr>
          <w:sz w:val="28"/>
          <w:szCs w:val="28"/>
          <w:lang w:val="en-US"/>
        </w:rPr>
        <w:t>rich</w:t>
      </w:r>
      <w:r>
        <w:rPr>
          <w:sz w:val="28"/>
          <w:szCs w:val="28"/>
          <w:lang w:val="uz-Cyrl-UZ"/>
        </w:rPr>
        <w:t xml:space="preserve"> and high-</w:t>
      </w:r>
      <w:r w:rsidRPr="00DE2004">
        <w:rPr>
          <w:sz w:val="28"/>
          <w:szCs w:val="28"/>
          <w:lang w:val="uz-Cyrl-UZ"/>
        </w:rPr>
        <w:t xml:space="preserve">quality </w:t>
      </w:r>
      <w:r>
        <w:rPr>
          <w:sz w:val="28"/>
          <w:szCs w:val="28"/>
          <w:lang w:val="en-US"/>
        </w:rPr>
        <w:t>yields of</w:t>
      </w:r>
      <w:r w:rsidRPr="00DE2004">
        <w:rPr>
          <w:sz w:val="28"/>
          <w:szCs w:val="28"/>
          <w:lang w:val="uz-Cyrl-UZ"/>
        </w:rPr>
        <w:t xml:space="preserve"> winter wheat in conditions of the </w:t>
      </w:r>
      <w:r>
        <w:rPr>
          <w:sz w:val="28"/>
          <w:szCs w:val="28"/>
          <w:lang w:val="en-US"/>
        </w:rPr>
        <w:t>old</w:t>
      </w:r>
      <w:r w:rsidRPr="00DE2004">
        <w:rPr>
          <w:sz w:val="28"/>
          <w:szCs w:val="28"/>
          <w:lang w:val="uz-Cyrl-UZ"/>
        </w:rPr>
        <w:t xml:space="preserve"> irrigated </w:t>
      </w:r>
      <w:r w:rsidRPr="0035508F">
        <w:rPr>
          <w:sz w:val="28"/>
          <w:szCs w:val="28"/>
          <w:lang w:val="uz-Cyrl-UZ"/>
        </w:rPr>
        <w:t xml:space="preserve">typical sierozem soils of the Tashkent province </w:t>
      </w:r>
      <w:r w:rsidRPr="00DE2004">
        <w:rPr>
          <w:sz w:val="28"/>
          <w:szCs w:val="28"/>
          <w:lang w:val="uz-Cyrl-UZ"/>
        </w:rPr>
        <w:t>were studied and determined</w:t>
      </w:r>
      <w:r>
        <w:rPr>
          <w:sz w:val="28"/>
          <w:szCs w:val="28"/>
          <w:lang w:val="en-US"/>
        </w:rPr>
        <w:t>f</w:t>
      </w:r>
      <w:r w:rsidRPr="00DE2004">
        <w:rPr>
          <w:sz w:val="28"/>
          <w:szCs w:val="28"/>
          <w:lang w:val="uz-Cyrl-UZ"/>
        </w:rPr>
        <w:t>or the first time;</w:t>
      </w:r>
    </w:p>
    <w:p w:rsidR="00D277D6" w:rsidRDefault="00D277D6" w:rsidP="00D277D6">
      <w:pPr>
        <w:ind w:firstLine="709"/>
        <w:jc w:val="both"/>
        <w:rPr>
          <w:sz w:val="28"/>
          <w:szCs w:val="28"/>
          <w:lang w:val="en-US"/>
        </w:rPr>
      </w:pPr>
      <w:r>
        <w:rPr>
          <w:sz w:val="28"/>
          <w:szCs w:val="28"/>
          <w:lang w:val="en-US"/>
        </w:rPr>
        <w:t xml:space="preserve">effects </w:t>
      </w:r>
      <w:r w:rsidRPr="00904404">
        <w:rPr>
          <w:sz w:val="28"/>
          <w:szCs w:val="28"/>
          <w:lang w:val="en-US"/>
        </w:rPr>
        <w:t xml:space="preserve">of </w:t>
      </w:r>
      <w:r w:rsidRPr="00DE2004">
        <w:rPr>
          <w:sz w:val="28"/>
          <w:szCs w:val="28"/>
          <w:lang w:val="uz-Cyrl-UZ"/>
        </w:rPr>
        <w:t>bentonite</w:t>
      </w:r>
      <w:r>
        <w:rPr>
          <w:sz w:val="28"/>
          <w:szCs w:val="28"/>
          <w:lang w:val="en-US"/>
        </w:rPr>
        <w:t xml:space="preserve">clay, </w:t>
      </w:r>
      <w:r w:rsidRPr="00DE2004">
        <w:rPr>
          <w:sz w:val="28"/>
          <w:szCs w:val="28"/>
          <w:lang w:val="uz-Cyrl-UZ"/>
        </w:rPr>
        <w:t xml:space="preserve">mineral fertilizers and irrigation </w:t>
      </w:r>
      <w:r>
        <w:rPr>
          <w:sz w:val="28"/>
          <w:szCs w:val="28"/>
          <w:lang w:val="en-US"/>
        </w:rPr>
        <w:t xml:space="preserve">scheduling </w:t>
      </w:r>
      <w:r w:rsidRPr="00DE2004">
        <w:rPr>
          <w:sz w:val="28"/>
          <w:szCs w:val="28"/>
          <w:lang w:val="uz-Cyrl-UZ"/>
        </w:rPr>
        <w:t xml:space="preserve">on agrophysical soil properties </w:t>
      </w:r>
      <w:r w:rsidRPr="00904404">
        <w:rPr>
          <w:sz w:val="28"/>
          <w:szCs w:val="28"/>
          <w:lang w:val="en-US"/>
        </w:rPr>
        <w:t xml:space="preserve">in </w:t>
      </w:r>
      <w:r>
        <w:rPr>
          <w:sz w:val="28"/>
          <w:szCs w:val="28"/>
          <w:lang w:val="en-US"/>
        </w:rPr>
        <w:t xml:space="preserve">conditions of the </w:t>
      </w:r>
      <w:r w:rsidRPr="00904404">
        <w:rPr>
          <w:sz w:val="28"/>
          <w:szCs w:val="28"/>
          <w:lang w:val="en-US"/>
        </w:rPr>
        <w:t>Tashkent and Surkhandarya provinces</w:t>
      </w:r>
      <w:r w:rsidRPr="00DE2004">
        <w:rPr>
          <w:sz w:val="28"/>
          <w:szCs w:val="28"/>
          <w:lang w:val="uz-Cyrl-UZ"/>
        </w:rPr>
        <w:t xml:space="preserve">were </w:t>
      </w:r>
      <w:r>
        <w:rPr>
          <w:sz w:val="28"/>
          <w:szCs w:val="28"/>
          <w:lang w:val="en-US"/>
        </w:rPr>
        <w:t>d</w:t>
      </w:r>
      <w:r w:rsidRPr="00904404">
        <w:rPr>
          <w:sz w:val="28"/>
          <w:szCs w:val="28"/>
          <w:lang w:val="en-US"/>
        </w:rPr>
        <w:t>etermin</w:t>
      </w:r>
      <w:r>
        <w:rPr>
          <w:sz w:val="28"/>
          <w:szCs w:val="28"/>
          <w:lang w:val="en-US"/>
        </w:rPr>
        <w:t>edf</w:t>
      </w:r>
      <w:r w:rsidRPr="00DE2004">
        <w:rPr>
          <w:sz w:val="28"/>
          <w:szCs w:val="28"/>
          <w:lang w:val="uz-Cyrl-UZ"/>
        </w:rPr>
        <w:t>or the first time</w:t>
      </w:r>
      <w:r>
        <w:rPr>
          <w:sz w:val="28"/>
          <w:szCs w:val="28"/>
          <w:lang w:val="en-US"/>
        </w:rPr>
        <w:t>.</w:t>
      </w:r>
    </w:p>
    <w:p w:rsidR="00D277D6" w:rsidRDefault="00D277D6" w:rsidP="00D277D6">
      <w:pPr>
        <w:ind w:firstLine="709"/>
        <w:jc w:val="both"/>
        <w:rPr>
          <w:sz w:val="28"/>
          <w:szCs w:val="28"/>
          <w:lang w:val="uz-Cyrl-UZ"/>
        </w:rPr>
      </w:pPr>
      <w:r w:rsidRPr="00596CA4">
        <w:rPr>
          <w:sz w:val="28"/>
          <w:szCs w:val="28"/>
          <w:lang w:val="uz-Cyrl-UZ"/>
        </w:rPr>
        <w:t>effect</w:t>
      </w:r>
      <w:r>
        <w:rPr>
          <w:sz w:val="28"/>
          <w:szCs w:val="28"/>
          <w:lang w:val="en-US"/>
        </w:rPr>
        <w:t>s</w:t>
      </w:r>
      <w:r w:rsidRPr="00596CA4">
        <w:rPr>
          <w:sz w:val="28"/>
          <w:szCs w:val="28"/>
          <w:lang w:val="uz-Cyrl-UZ"/>
        </w:rPr>
        <w:t xml:space="preserve"> of </w:t>
      </w:r>
      <w:r w:rsidRPr="00DE2004">
        <w:rPr>
          <w:sz w:val="28"/>
          <w:szCs w:val="28"/>
          <w:lang w:val="uz-Cyrl-UZ"/>
        </w:rPr>
        <w:t xml:space="preserve">mineral fertilizers and </w:t>
      </w:r>
      <w:r w:rsidRPr="00596CA4">
        <w:rPr>
          <w:sz w:val="28"/>
          <w:szCs w:val="28"/>
          <w:lang w:val="uz-Cyrl-UZ"/>
        </w:rPr>
        <w:t xml:space="preserve">bentonite </w:t>
      </w:r>
      <w:r>
        <w:rPr>
          <w:sz w:val="28"/>
          <w:szCs w:val="28"/>
          <w:lang w:val="en-US"/>
        </w:rPr>
        <w:t xml:space="preserve">clay norms on germination of the </w:t>
      </w:r>
      <w:r w:rsidRPr="00596CA4">
        <w:rPr>
          <w:sz w:val="28"/>
          <w:szCs w:val="28"/>
          <w:lang w:val="uz-Cyrl-UZ"/>
        </w:rPr>
        <w:t xml:space="preserve">winter wheat seeds </w:t>
      </w:r>
      <w:r>
        <w:rPr>
          <w:sz w:val="28"/>
          <w:szCs w:val="28"/>
          <w:lang w:val="en-US"/>
        </w:rPr>
        <w:t xml:space="preserve">and </w:t>
      </w:r>
      <w:r w:rsidRPr="00596CA4">
        <w:rPr>
          <w:sz w:val="28"/>
          <w:szCs w:val="28"/>
          <w:lang w:val="uz-Cyrl-UZ"/>
        </w:rPr>
        <w:t>plant growth and development</w:t>
      </w:r>
      <w:r>
        <w:rPr>
          <w:sz w:val="28"/>
          <w:szCs w:val="28"/>
          <w:lang w:val="en-US"/>
        </w:rPr>
        <w:t xml:space="preserve"> were </w:t>
      </w:r>
      <w:r w:rsidRPr="00DE2004">
        <w:rPr>
          <w:sz w:val="28"/>
          <w:szCs w:val="28"/>
          <w:lang w:val="uz-Cyrl-UZ"/>
        </w:rPr>
        <w:t>determined</w:t>
      </w:r>
      <w:r>
        <w:rPr>
          <w:sz w:val="28"/>
          <w:szCs w:val="28"/>
          <w:lang w:val="en-US"/>
        </w:rPr>
        <w:t>f</w:t>
      </w:r>
      <w:r w:rsidRPr="00DE2004">
        <w:rPr>
          <w:sz w:val="28"/>
          <w:szCs w:val="28"/>
          <w:lang w:val="uz-Cyrl-UZ"/>
        </w:rPr>
        <w:t>or the first time</w:t>
      </w:r>
      <w:r w:rsidRPr="00596CA4">
        <w:rPr>
          <w:sz w:val="28"/>
          <w:szCs w:val="28"/>
          <w:lang w:val="uz-Cyrl-UZ"/>
        </w:rPr>
        <w:t>;</w:t>
      </w:r>
    </w:p>
    <w:p w:rsidR="00D277D6" w:rsidRPr="008374BE" w:rsidRDefault="00D277D6" w:rsidP="00D277D6">
      <w:pPr>
        <w:ind w:firstLine="709"/>
        <w:jc w:val="both"/>
        <w:rPr>
          <w:sz w:val="28"/>
          <w:szCs w:val="28"/>
          <w:lang w:val="uz-Cyrl-UZ"/>
        </w:rPr>
      </w:pPr>
      <w:r>
        <w:rPr>
          <w:sz w:val="28"/>
          <w:szCs w:val="28"/>
          <w:lang w:val="en-US"/>
        </w:rPr>
        <w:t>a</w:t>
      </w:r>
      <w:r w:rsidRPr="00DE2004">
        <w:rPr>
          <w:sz w:val="28"/>
          <w:szCs w:val="28"/>
          <w:lang w:val="uz-Cyrl-UZ"/>
        </w:rPr>
        <w:t xml:space="preserve">grotechnology </w:t>
      </w:r>
      <w:r>
        <w:rPr>
          <w:sz w:val="28"/>
          <w:szCs w:val="28"/>
          <w:lang w:val="en-US"/>
        </w:rPr>
        <w:t xml:space="preserve">to obtainrich and </w:t>
      </w:r>
      <w:r w:rsidRPr="00904404">
        <w:rPr>
          <w:sz w:val="28"/>
          <w:szCs w:val="28"/>
          <w:lang w:val="en-US"/>
        </w:rPr>
        <w:t xml:space="preserve">high-quality </w:t>
      </w:r>
      <w:r>
        <w:rPr>
          <w:sz w:val="28"/>
          <w:szCs w:val="28"/>
          <w:lang w:val="en-US"/>
        </w:rPr>
        <w:t xml:space="preserve">yields of </w:t>
      </w:r>
      <w:r w:rsidRPr="00904404">
        <w:rPr>
          <w:sz w:val="28"/>
          <w:szCs w:val="28"/>
          <w:lang w:val="en-US"/>
        </w:rPr>
        <w:t>winter wheat</w:t>
      </w:r>
      <w:r>
        <w:rPr>
          <w:sz w:val="28"/>
          <w:szCs w:val="28"/>
          <w:lang w:val="en-US"/>
        </w:rPr>
        <w:t>by applying</w:t>
      </w:r>
      <w:r w:rsidRPr="00904404">
        <w:rPr>
          <w:sz w:val="28"/>
          <w:szCs w:val="28"/>
          <w:lang w:val="en-US"/>
        </w:rPr>
        <w:t xml:space="preserve">bentonite </w:t>
      </w:r>
      <w:r>
        <w:rPr>
          <w:sz w:val="28"/>
          <w:szCs w:val="28"/>
          <w:lang w:val="en-US"/>
        </w:rPr>
        <w:t xml:space="preserve">clayand with an </w:t>
      </w:r>
      <w:r w:rsidRPr="00904404">
        <w:rPr>
          <w:sz w:val="28"/>
          <w:szCs w:val="28"/>
          <w:lang w:val="en-US"/>
        </w:rPr>
        <w:t xml:space="preserve">optimal </w:t>
      </w:r>
      <w:r>
        <w:rPr>
          <w:sz w:val="28"/>
          <w:szCs w:val="28"/>
          <w:lang w:val="en-US"/>
        </w:rPr>
        <w:t xml:space="preserve">use </w:t>
      </w:r>
      <w:r w:rsidRPr="00904404">
        <w:rPr>
          <w:sz w:val="28"/>
          <w:szCs w:val="28"/>
          <w:lang w:val="en-US"/>
        </w:rPr>
        <w:t xml:space="preserve">of </w:t>
      </w:r>
      <w:r>
        <w:rPr>
          <w:sz w:val="28"/>
          <w:szCs w:val="28"/>
          <w:lang w:val="en-US"/>
        </w:rPr>
        <w:t>water</w:t>
      </w:r>
      <w:r w:rsidRPr="00904404">
        <w:rPr>
          <w:sz w:val="28"/>
          <w:szCs w:val="28"/>
          <w:lang w:val="en-US"/>
        </w:rPr>
        <w:t xml:space="preserve"> fertilizersin </w:t>
      </w:r>
      <w:r>
        <w:rPr>
          <w:sz w:val="28"/>
          <w:szCs w:val="28"/>
          <w:lang w:val="en-US"/>
        </w:rPr>
        <w:t xml:space="preserve">conditions of </w:t>
      </w:r>
      <w:r w:rsidRPr="00CE5E8A">
        <w:rPr>
          <w:sz w:val="28"/>
          <w:szCs w:val="28"/>
          <w:lang w:val="uz-Cyrl-UZ"/>
        </w:rPr>
        <w:t>typical sierozem soils of the Tashkent province and takyr-like soils with transition to meadow types of the Surkhandarya province</w:t>
      </w:r>
      <w:r w:rsidRPr="00DE2004">
        <w:rPr>
          <w:sz w:val="28"/>
          <w:szCs w:val="28"/>
          <w:lang w:val="uz-Cyrl-UZ"/>
        </w:rPr>
        <w:t>was developed for the first time</w:t>
      </w:r>
      <w:r>
        <w:rPr>
          <w:sz w:val="28"/>
          <w:szCs w:val="28"/>
          <w:lang w:val="uz-Cyrl-UZ"/>
        </w:rPr>
        <w:t>;</w:t>
      </w:r>
    </w:p>
    <w:p w:rsidR="00D277D6" w:rsidRDefault="00D277D6" w:rsidP="00D277D6">
      <w:pPr>
        <w:pStyle w:val="21"/>
        <w:widowControl w:val="0"/>
        <w:autoSpaceDE w:val="0"/>
        <w:autoSpaceDN w:val="0"/>
        <w:adjustRightInd w:val="0"/>
        <w:spacing w:line="240" w:lineRule="auto"/>
        <w:ind w:firstLine="709"/>
        <w:rPr>
          <w:rFonts w:ascii="Times New Roman" w:hAnsi="Times New Roman"/>
          <w:szCs w:val="28"/>
          <w:lang w:val="uz-Cyrl-UZ"/>
        </w:rPr>
      </w:pPr>
      <w:r>
        <w:rPr>
          <w:rFonts w:ascii="Times New Roman" w:hAnsi="Times New Roman"/>
          <w:szCs w:val="28"/>
          <w:lang w:val="en-US"/>
        </w:rPr>
        <w:t>a</w:t>
      </w:r>
      <w:r w:rsidRPr="00FF71FB">
        <w:rPr>
          <w:rFonts w:ascii="Times New Roman" w:hAnsi="Times New Roman"/>
          <w:szCs w:val="28"/>
          <w:lang w:val="uz-Cyrl-UZ"/>
        </w:rPr>
        <w:t xml:space="preserve">s a result of the </w:t>
      </w:r>
      <w:r>
        <w:rPr>
          <w:rFonts w:ascii="Times New Roman" w:hAnsi="Times New Roman"/>
          <w:szCs w:val="28"/>
          <w:lang w:val="en-US"/>
        </w:rPr>
        <w:t>d</w:t>
      </w:r>
      <w:r w:rsidRPr="00FF71FB">
        <w:rPr>
          <w:rFonts w:ascii="Times New Roman" w:hAnsi="Times New Roman"/>
          <w:szCs w:val="28"/>
          <w:lang w:val="uz-Cyrl-UZ"/>
        </w:rPr>
        <w:t>etermin</w:t>
      </w:r>
      <w:r>
        <w:rPr>
          <w:rFonts w:ascii="Times New Roman" w:hAnsi="Times New Roman"/>
          <w:szCs w:val="28"/>
          <w:lang w:val="en-US"/>
        </w:rPr>
        <w:t>ing</w:t>
      </w:r>
      <w:r w:rsidRPr="00FF71FB">
        <w:rPr>
          <w:rFonts w:ascii="Times New Roman" w:hAnsi="Times New Roman"/>
          <w:szCs w:val="28"/>
          <w:lang w:val="uz-Cyrl-UZ"/>
        </w:rPr>
        <w:t xml:space="preserve"> optimal </w:t>
      </w:r>
      <w:r>
        <w:rPr>
          <w:rFonts w:ascii="Times New Roman" w:hAnsi="Times New Roman"/>
          <w:szCs w:val="28"/>
          <w:lang w:val="en-US"/>
        </w:rPr>
        <w:t xml:space="preserve">norms of </w:t>
      </w:r>
      <w:r w:rsidRPr="00FF71FB">
        <w:rPr>
          <w:rFonts w:ascii="Times New Roman" w:hAnsi="Times New Roman"/>
          <w:szCs w:val="28"/>
          <w:lang w:val="uz-Cyrl-UZ"/>
        </w:rPr>
        <w:t xml:space="preserve">bentonite </w:t>
      </w:r>
      <w:r>
        <w:rPr>
          <w:rFonts w:ascii="Times New Roman" w:hAnsi="Times New Roman"/>
          <w:szCs w:val="28"/>
          <w:lang w:val="en-US"/>
        </w:rPr>
        <w:t>clay,</w:t>
      </w:r>
      <w:r w:rsidRPr="00FF71FB">
        <w:rPr>
          <w:rFonts w:ascii="Times New Roman" w:hAnsi="Times New Roman"/>
          <w:szCs w:val="28"/>
          <w:lang w:val="uz-Cyrl-UZ"/>
        </w:rPr>
        <w:t xml:space="preserve"> mineral fertilizers and irrigation </w:t>
      </w:r>
      <w:r>
        <w:rPr>
          <w:rFonts w:ascii="Times New Roman" w:hAnsi="Times New Roman"/>
          <w:szCs w:val="28"/>
          <w:lang w:val="en-US"/>
        </w:rPr>
        <w:t xml:space="preserve">scheduling </w:t>
      </w:r>
      <w:r w:rsidRPr="00FF71FB">
        <w:rPr>
          <w:rFonts w:ascii="Times New Roman" w:hAnsi="Times New Roman"/>
          <w:szCs w:val="28"/>
          <w:lang w:val="uz-Cyrl-UZ"/>
        </w:rPr>
        <w:t xml:space="preserve">for the production of </w:t>
      </w:r>
      <w:r>
        <w:rPr>
          <w:rFonts w:ascii="Times New Roman" w:hAnsi="Times New Roman"/>
          <w:szCs w:val="28"/>
          <w:lang w:val="en-US"/>
        </w:rPr>
        <w:t xml:space="preserve">rich and </w:t>
      </w:r>
      <w:r>
        <w:rPr>
          <w:rFonts w:ascii="Times New Roman" w:hAnsi="Times New Roman"/>
          <w:szCs w:val="28"/>
          <w:lang w:val="uz-Cyrl-UZ"/>
        </w:rPr>
        <w:t>high-</w:t>
      </w:r>
      <w:r w:rsidRPr="00FF71FB">
        <w:rPr>
          <w:rFonts w:ascii="Times New Roman" w:hAnsi="Times New Roman"/>
          <w:szCs w:val="28"/>
          <w:lang w:val="uz-Cyrl-UZ"/>
        </w:rPr>
        <w:t>quality winter wheat</w:t>
      </w:r>
      <w:r>
        <w:rPr>
          <w:rFonts w:ascii="Times New Roman" w:hAnsi="Times New Roman"/>
          <w:szCs w:val="28"/>
          <w:lang w:val="en-US"/>
        </w:rPr>
        <w:t xml:space="preserve"> yields and developing </w:t>
      </w:r>
      <w:r w:rsidRPr="00FF71FB">
        <w:rPr>
          <w:rFonts w:ascii="Times New Roman" w:hAnsi="Times New Roman"/>
          <w:szCs w:val="28"/>
          <w:lang w:val="uz-Cyrl-UZ"/>
        </w:rPr>
        <w:t>agrotechnology of saving up to 20-25%</w:t>
      </w:r>
      <w:r>
        <w:rPr>
          <w:rFonts w:ascii="Times New Roman" w:hAnsi="Times New Roman"/>
          <w:szCs w:val="28"/>
          <w:lang w:val="en-US"/>
        </w:rPr>
        <w:t xml:space="preserve"> of</w:t>
      </w:r>
      <w:r w:rsidRPr="00FF71FB">
        <w:rPr>
          <w:rFonts w:ascii="Times New Roman" w:hAnsi="Times New Roman"/>
          <w:szCs w:val="28"/>
          <w:lang w:val="uz-Cyrl-UZ"/>
        </w:rPr>
        <w:t>mineral fertilizers and irrigation water</w:t>
      </w:r>
      <w:r>
        <w:rPr>
          <w:rFonts w:ascii="Times New Roman" w:hAnsi="Times New Roman"/>
          <w:szCs w:val="28"/>
          <w:lang w:val="en-US"/>
        </w:rPr>
        <w:t>,</w:t>
      </w:r>
      <w:r w:rsidRPr="00FF71FB">
        <w:rPr>
          <w:rFonts w:ascii="Times New Roman" w:hAnsi="Times New Roman"/>
          <w:szCs w:val="28"/>
          <w:lang w:val="uz-Cyrl-UZ"/>
        </w:rPr>
        <w:t xml:space="preserve"> conditional net profit </w:t>
      </w:r>
      <w:r>
        <w:rPr>
          <w:rFonts w:ascii="Times New Roman" w:hAnsi="Times New Roman"/>
          <w:szCs w:val="28"/>
          <w:lang w:val="en-US"/>
        </w:rPr>
        <w:t xml:space="preserve">constituted </w:t>
      </w:r>
      <w:r w:rsidRPr="00FF71FB">
        <w:rPr>
          <w:rFonts w:ascii="Times New Roman" w:hAnsi="Times New Roman"/>
          <w:szCs w:val="28"/>
          <w:lang w:val="uz-Cyrl-UZ"/>
        </w:rPr>
        <w:t>813,200 soums</w:t>
      </w:r>
      <w:r>
        <w:rPr>
          <w:rFonts w:ascii="Times New Roman" w:hAnsi="Times New Roman"/>
          <w:szCs w:val="28"/>
          <w:lang w:val="en-US"/>
        </w:rPr>
        <w:t xml:space="preserve"> and </w:t>
      </w:r>
      <w:r w:rsidRPr="00FF71FB">
        <w:rPr>
          <w:rFonts w:ascii="Times New Roman" w:hAnsi="Times New Roman"/>
          <w:szCs w:val="28"/>
          <w:lang w:val="uz-Cyrl-UZ"/>
        </w:rPr>
        <w:t>profitability rate 44.7%.</w:t>
      </w:r>
    </w:p>
    <w:p w:rsidR="00D277D6" w:rsidRDefault="00D277D6" w:rsidP="00D277D6">
      <w:pPr>
        <w:ind w:firstLine="708"/>
        <w:jc w:val="both"/>
        <w:rPr>
          <w:sz w:val="28"/>
          <w:szCs w:val="28"/>
          <w:lang w:val="uz-Cyrl-UZ"/>
        </w:rPr>
      </w:pPr>
      <w:r w:rsidRPr="008374BE">
        <w:rPr>
          <w:b/>
          <w:sz w:val="28"/>
          <w:szCs w:val="28"/>
          <w:lang w:val="en-US"/>
        </w:rPr>
        <w:t xml:space="preserve">Implementation of research results: </w:t>
      </w:r>
      <w:r w:rsidRPr="00DE2004">
        <w:rPr>
          <w:sz w:val="28"/>
          <w:szCs w:val="28"/>
          <w:lang w:val="uz-Cyrl-UZ"/>
        </w:rPr>
        <w:t xml:space="preserve">Based on the </w:t>
      </w:r>
      <w:r>
        <w:rPr>
          <w:sz w:val="28"/>
          <w:szCs w:val="28"/>
          <w:lang w:val="en-US"/>
        </w:rPr>
        <w:t xml:space="preserve">research </w:t>
      </w:r>
      <w:r w:rsidRPr="00DE2004">
        <w:rPr>
          <w:sz w:val="28"/>
          <w:szCs w:val="28"/>
          <w:lang w:val="uz-Cyrl-UZ"/>
        </w:rPr>
        <w:t xml:space="preserve">results </w:t>
      </w:r>
      <w:r>
        <w:rPr>
          <w:sz w:val="28"/>
          <w:szCs w:val="28"/>
          <w:lang w:val="en-US"/>
        </w:rPr>
        <w:t xml:space="preserve">conducted </w:t>
      </w:r>
      <w:r w:rsidRPr="003F598A">
        <w:rPr>
          <w:sz w:val="28"/>
          <w:szCs w:val="28"/>
          <w:lang w:val="uz-Cyrl-UZ"/>
        </w:rPr>
        <w:t>in production conditions</w:t>
      </w:r>
      <w:r w:rsidRPr="00DE2004">
        <w:rPr>
          <w:sz w:val="28"/>
          <w:szCs w:val="28"/>
          <w:lang w:val="uz-Cyrl-UZ"/>
        </w:rPr>
        <w:t xml:space="preserve">on optimal sowing timing </w:t>
      </w:r>
      <w:r>
        <w:rPr>
          <w:sz w:val="28"/>
          <w:szCs w:val="28"/>
          <w:lang w:val="en-US"/>
        </w:rPr>
        <w:t xml:space="preserve">of </w:t>
      </w:r>
      <w:r w:rsidRPr="00DE2004">
        <w:rPr>
          <w:sz w:val="28"/>
          <w:szCs w:val="28"/>
          <w:lang w:val="uz-Cyrl-UZ"/>
        </w:rPr>
        <w:t xml:space="preserve">winter wheat, </w:t>
      </w:r>
      <w:r>
        <w:rPr>
          <w:sz w:val="28"/>
          <w:szCs w:val="28"/>
          <w:lang w:val="en-US"/>
        </w:rPr>
        <w:t xml:space="preserve">identification of </w:t>
      </w:r>
      <w:r w:rsidRPr="00DE2004">
        <w:rPr>
          <w:sz w:val="28"/>
          <w:szCs w:val="28"/>
          <w:lang w:val="uz-Cyrl-UZ"/>
        </w:rPr>
        <w:t xml:space="preserve">demand for mineral fertilizers and water, and application of bentonite </w:t>
      </w:r>
      <w:r>
        <w:rPr>
          <w:sz w:val="28"/>
          <w:szCs w:val="28"/>
          <w:lang w:val="en-US"/>
        </w:rPr>
        <w:t>clay</w:t>
      </w:r>
      <w:r w:rsidRPr="00DE2004">
        <w:rPr>
          <w:sz w:val="28"/>
          <w:szCs w:val="28"/>
          <w:lang w:val="uz-Cyrl-UZ"/>
        </w:rPr>
        <w:t>:</w:t>
      </w:r>
    </w:p>
    <w:p w:rsidR="00D277D6" w:rsidRDefault="00D277D6" w:rsidP="00D277D6">
      <w:pPr>
        <w:spacing w:line="257" w:lineRule="auto"/>
        <w:ind w:firstLine="709"/>
        <w:jc w:val="both"/>
        <w:rPr>
          <w:sz w:val="28"/>
          <w:szCs w:val="28"/>
          <w:lang w:val="uz-Cyrl-UZ"/>
        </w:rPr>
      </w:pPr>
      <w:r w:rsidRPr="00DE2004">
        <w:rPr>
          <w:sz w:val="28"/>
          <w:szCs w:val="28"/>
          <w:lang w:val="uz-Cyrl-UZ"/>
        </w:rPr>
        <w:t xml:space="preserve">“Recommendations on application of resource-saving technologies for winter wheat production for farmers in </w:t>
      </w:r>
      <w:r>
        <w:rPr>
          <w:sz w:val="28"/>
          <w:szCs w:val="28"/>
          <w:lang w:val="en-US"/>
        </w:rPr>
        <w:t xml:space="preserve">the </w:t>
      </w:r>
      <w:r w:rsidRPr="00DE2004">
        <w:rPr>
          <w:sz w:val="28"/>
          <w:szCs w:val="28"/>
          <w:lang w:val="uz-Cyrl-UZ"/>
        </w:rPr>
        <w:t xml:space="preserve">Tashkent and Surkhandarya </w:t>
      </w:r>
      <w:r>
        <w:rPr>
          <w:sz w:val="28"/>
          <w:szCs w:val="28"/>
          <w:lang w:val="en-US"/>
        </w:rPr>
        <w:t>province</w:t>
      </w:r>
      <w:r w:rsidRPr="00DE2004">
        <w:rPr>
          <w:sz w:val="28"/>
          <w:szCs w:val="28"/>
          <w:lang w:val="uz-Cyrl-UZ"/>
        </w:rPr>
        <w:t xml:space="preserve">” </w:t>
      </w:r>
      <w:r>
        <w:rPr>
          <w:sz w:val="28"/>
          <w:szCs w:val="28"/>
          <w:lang w:val="en-US"/>
        </w:rPr>
        <w:t xml:space="preserve">and </w:t>
      </w:r>
      <w:r w:rsidRPr="00C376FD">
        <w:rPr>
          <w:sz w:val="28"/>
          <w:szCs w:val="28"/>
          <w:lang w:val="en-US"/>
        </w:rPr>
        <w:t>“Recommendations for farm</w:t>
      </w:r>
      <w:r>
        <w:rPr>
          <w:sz w:val="28"/>
          <w:szCs w:val="28"/>
          <w:lang w:val="en-US"/>
        </w:rPr>
        <w:t>er</w:t>
      </w:r>
      <w:r w:rsidRPr="00C376FD">
        <w:rPr>
          <w:sz w:val="28"/>
          <w:szCs w:val="28"/>
          <w:lang w:val="en-US"/>
        </w:rPr>
        <w:t xml:space="preserve">s to use non-traditional agricultural </w:t>
      </w:r>
      <w:r>
        <w:rPr>
          <w:sz w:val="28"/>
          <w:szCs w:val="28"/>
          <w:lang w:val="en-US"/>
        </w:rPr>
        <w:t xml:space="preserve">ore </w:t>
      </w:r>
      <w:r w:rsidRPr="00C376FD">
        <w:rPr>
          <w:sz w:val="28"/>
          <w:szCs w:val="28"/>
          <w:lang w:val="en-US"/>
        </w:rPr>
        <w:t>products in agricultur</w:t>
      </w:r>
      <w:r>
        <w:rPr>
          <w:sz w:val="28"/>
          <w:szCs w:val="28"/>
          <w:lang w:val="en-US"/>
        </w:rPr>
        <w:t>e</w:t>
      </w:r>
      <w:r w:rsidRPr="00C376FD">
        <w:rPr>
          <w:sz w:val="28"/>
          <w:szCs w:val="28"/>
          <w:lang w:val="en-US"/>
        </w:rPr>
        <w:t>”</w:t>
      </w:r>
      <w:r>
        <w:rPr>
          <w:sz w:val="28"/>
          <w:szCs w:val="28"/>
          <w:lang w:val="en-US"/>
        </w:rPr>
        <w:t xml:space="preserve"> were developed </w:t>
      </w:r>
      <w:r w:rsidRPr="00E435EE">
        <w:rPr>
          <w:sz w:val="28"/>
          <w:szCs w:val="28"/>
          <w:lang w:val="en-US"/>
        </w:rPr>
        <w:t xml:space="preserve">(Reference of the Ministry of Agriculture and Water Resources, No. </w:t>
      </w:r>
      <w:r w:rsidRPr="00F002B3">
        <w:rPr>
          <w:sz w:val="28"/>
          <w:lang w:val="en-US"/>
        </w:rPr>
        <w:t>№02/</w:t>
      </w:r>
      <w:r>
        <w:rPr>
          <w:sz w:val="28"/>
          <w:lang w:val="en-US"/>
        </w:rPr>
        <w:t>0</w:t>
      </w:r>
      <w:r w:rsidRPr="00F002B3">
        <w:rPr>
          <w:sz w:val="28"/>
          <w:lang w:val="en-US"/>
        </w:rPr>
        <w:t>21–2</w:t>
      </w:r>
      <w:r>
        <w:rPr>
          <w:sz w:val="28"/>
          <w:lang w:val="en-US"/>
        </w:rPr>
        <w:t>949</w:t>
      </w:r>
      <w:r w:rsidRPr="00F002B3">
        <w:rPr>
          <w:sz w:val="28"/>
          <w:lang w:val="en-US"/>
        </w:rPr>
        <w:t xml:space="preserve"> from </w:t>
      </w:r>
      <w:r>
        <w:rPr>
          <w:sz w:val="28"/>
          <w:lang w:val="en-US"/>
        </w:rPr>
        <w:t>October</w:t>
      </w:r>
      <w:r>
        <w:rPr>
          <w:sz w:val="28"/>
          <w:szCs w:val="28"/>
          <w:lang w:val="en-US"/>
        </w:rPr>
        <w:t>10</w:t>
      </w:r>
      <w:r w:rsidRPr="00F002B3">
        <w:rPr>
          <w:sz w:val="28"/>
          <w:szCs w:val="28"/>
          <w:lang w:val="en-US"/>
        </w:rPr>
        <w:t>, 201</w:t>
      </w:r>
      <w:r>
        <w:rPr>
          <w:sz w:val="28"/>
          <w:szCs w:val="28"/>
          <w:lang w:val="en-US"/>
        </w:rPr>
        <w:t>9</w:t>
      </w:r>
      <w:r w:rsidRPr="00F002B3">
        <w:rPr>
          <w:sz w:val="28"/>
          <w:szCs w:val="28"/>
          <w:lang w:val="en-US"/>
        </w:rPr>
        <w:t>).</w:t>
      </w:r>
      <w:r w:rsidRPr="00DE2004">
        <w:rPr>
          <w:sz w:val="28"/>
          <w:szCs w:val="28"/>
          <w:lang w:val="uz-Cyrl-UZ"/>
        </w:rPr>
        <w:t xml:space="preserve">These recommendations are now widely used in agriculture as a guide for grain </w:t>
      </w:r>
      <w:r>
        <w:rPr>
          <w:sz w:val="28"/>
          <w:szCs w:val="28"/>
          <w:lang w:val="en-US"/>
        </w:rPr>
        <w:t>producing specialists</w:t>
      </w:r>
      <w:r w:rsidRPr="00DE2004">
        <w:rPr>
          <w:sz w:val="28"/>
          <w:szCs w:val="28"/>
          <w:lang w:val="uz-Cyrl-UZ"/>
        </w:rPr>
        <w:t>, including farm</w:t>
      </w:r>
      <w:r>
        <w:rPr>
          <w:sz w:val="28"/>
          <w:szCs w:val="28"/>
          <w:lang w:val="en-US"/>
        </w:rPr>
        <w:t>ers, producingwinter wheat</w:t>
      </w:r>
      <w:r w:rsidRPr="00DE2004">
        <w:rPr>
          <w:sz w:val="28"/>
          <w:szCs w:val="28"/>
          <w:lang w:val="uz-Cyrl-UZ"/>
        </w:rPr>
        <w:t>.</w:t>
      </w:r>
    </w:p>
    <w:p w:rsidR="00D277D6" w:rsidRDefault="00D277D6" w:rsidP="00D277D6">
      <w:pPr>
        <w:jc w:val="both"/>
        <w:rPr>
          <w:sz w:val="28"/>
          <w:szCs w:val="28"/>
          <w:lang w:val="uz-Cyrl-UZ"/>
        </w:rPr>
      </w:pPr>
      <w:r>
        <w:rPr>
          <w:sz w:val="28"/>
          <w:szCs w:val="28"/>
          <w:lang w:val="uz-Cyrl-UZ"/>
        </w:rPr>
        <w:lastRenderedPageBreak/>
        <w:tab/>
      </w:r>
      <w:r>
        <w:rPr>
          <w:sz w:val="28"/>
          <w:szCs w:val="28"/>
          <w:lang w:val="en-US"/>
        </w:rPr>
        <w:t xml:space="preserve">Agrotechnology of </w:t>
      </w:r>
      <w:r w:rsidRPr="00B24031">
        <w:rPr>
          <w:sz w:val="28"/>
          <w:szCs w:val="28"/>
          <w:lang w:val="uz-Cyrl-UZ"/>
        </w:rPr>
        <w:t xml:space="preserve">sowing of winter wheat in the first ten days of October, </w:t>
      </w:r>
      <w:r>
        <w:rPr>
          <w:sz w:val="28"/>
          <w:szCs w:val="28"/>
          <w:lang w:val="en-US"/>
        </w:rPr>
        <w:t>applying</w:t>
      </w:r>
      <w:r w:rsidRPr="00B24031">
        <w:rPr>
          <w:sz w:val="28"/>
          <w:szCs w:val="28"/>
          <w:lang w:val="uz-Cyrl-UZ"/>
        </w:rPr>
        <w:t xml:space="preserve"> mineral fertilizers at the rate of </w:t>
      </w:r>
      <w:r>
        <w:rPr>
          <w:sz w:val="28"/>
          <w:szCs w:val="28"/>
          <w:lang w:val="en-US"/>
        </w:rPr>
        <w:t>N</w:t>
      </w:r>
      <w:r w:rsidRPr="00B24031">
        <w:rPr>
          <w:sz w:val="28"/>
          <w:szCs w:val="28"/>
          <w:lang w:val="uz-Cyrl-UZ"/>
        </w:rPr>
        <w:t xml:space="preserve">-200 kg, </w:t>
      </w:r>
      <w:r>
        <w:rPr>
          <w:sz w:val="28"/>
          <w:szCs w:val="28"/>
          <w:lang w:val="en-US"/>
        </w:rPr>
        <w:t>P</w:t>
      </w:r>
      <w:r w:rsidRPr="00B24031">
        <w:rPr>
          <w:sz w:val="28"/>
          <w:szCs w:val="28"/>
          <w:lang w:val="uz-Cyrl-UZ"/>
        </w:rPr>
        <w:t xml:space="preserve">-140 kg, </w:t>
      </w:r>
      <w:r>
        <w:rPr>
          <w:sz w:val="28"/>
          <w:szCs w:val="28"/>
          <w:lang w:val="en-US"/>
        </w:rPr>
        <w:t>K</w:t>
      </w:r>
      <w:r w:rsidRPr="00B24031">
        <w:rPr>
          <w:sz w:val="28"/>
          <w:szCs w:val="28"/>
          <w:lang w:val="uz-Cyrl-UZ"/>
        </w:rPr>
        <w:t>-100 kg per h</w:t>
      </w:r>
      <w:r>
        <w:rPr>
          <w:sz w:val="28"/>
          <w:szCs w:val="28"/>
          <w:lang w:val="en-US"/>
        </w:rPr>
        <w:t>a</w:t>
      </w:r>
      <w:r w:rsidRPr="00B24031">
        <w:rPr>
          <w:sz w:val="28"/>
          <w:szCs w:val="28"/>
          <w:lang w:val="uz-Cyrl-UZ"/>
        </w:rPr>
        <w:t xml:space="preserve"> during the </w:t>
      </w:r>
      <w:r>
        <w:rPr>
          <w:sz w:val="28"/>
          <w:szCs w:val="28"/>
          <w:lang w:val="en-US"/>
        </w:rPr>
        <w:t xml:space="preserve">growing </w:t>
      </w:r>
      <w:r w:rsidRPr="00B24031">
        <w:rPr>
          <w:sz w:val="28"/>
          <w:szCs w:val="28"/>
          <w:lang w:val="uz-Cyrl-UZ"/>
        </w:rPr>
        <w:t>period</w:t>
      </w:r>
      <w:r>
        <w:rPr>
          <w:sz w:val="28"/>
          <w:szCs w:val="28"/>
          <w:lang w:val="en-US"/>
        </w:rPr>
        <w:t xml:space="preserve"> and irrigation at the rate of </w:t>
      </w:r>
      <w:r>
        <w:rPr>
          <w:sz w:val="28"/>
          <w:szCs w:val="28"/>
          <w:lang w:val="uz-Cyrl-UZ"/>
        </w:rPr>
        <w:t>75-75-70%</w:t>
      </w:r>
      <w:r>
        <w:rPr>
          <w:sz w:val="28"/>
          <w:szCs w:val="28"/>
          <w:lang w:val="en-US"/>
        </w:rPr>
        <w:t xml:space="preserve"> Fc was implemented in the 150 ha in conditions of typical sierozem </w:t>
      </w:r>
      <w:r w:rsidRPr="00DE2004">
        <w:rPr>
          <w:sz w:val="28"/>
          <w:szCs w:val="28"/>
          <w:lang w:val="uz-Cyrl-UZ"/>
        </w:rPr>
        <w:t>soil</w:t>
      </w:r>
      <w:r>
        <w:rPr>
          <w:sz w:val="28"/>
          <w:szCs w:val="28"/>
          <w:lang w:val="en-US"/>
        </w:rPr>
        <w:t>s</w:t>
      </w:r>
      <w:r w:rsidRPr="00DE2004">
        <w:rPr>
          <w:sz w:val="28"/>
          <w:szCs w:val="28"/>
          <w:lang w:val="uz-Cyrl-UZ"/>
        </w:rPr>
        <w:t xml:space="preserve"> of </w:t>
      </w:r>
      <w:r>
        <w:rPr>
          <w:sz w:val="28"/>
          <w:szCs w:val="28"/>
          <w:lang w:val="en-US"/>
        </w:rPr>
        <w:t xml:space="preserve">the </w:t>
      </w:r>
      <w:r w:rsidRPr="00DE2004">
        <w:rPr>
          <w:sz w:val="28"/>
          <w:szCs w:val="28"/>
          <w:lang w:val="uz-Cyrl-UZ"/>
        </w:rPr>
        <w:t xml:space="preserve">Kibray district of </w:t>
      </w:r>
      <w:r>
        <w:rPr>
          <w:sz w:val="28"/>
          <w:szCs w:val="28"/>
          <w:lang w:val="en-US"/>
        </w:rPr>
        <w:t xml:space="preserve">the </w:t>
      </w:r>
      <w:r w:rsidRPr="00DE2004">
        <w:rPr>
          <w:sz w:val="28"/>
          <w:szCs w:val="28"/>
          <w:lang w:val="uz-Cyrl-UZ"/>
        </w:rPr>
        <w:t xml:space="preserve">Tashkent </w:t>
      </w:r>
      <w:r>
        <w:rPr>
          <w:sz w:val="28"/>
          <w:szCs w:val="28"/>
          <w:lang w:val="en-US"/>
        </w:rPr>
        <w:t xml:space="preserve">province </w:t>
      </w:r>
      <w:r w:rsidRPr="00E435EE">
        <w:rPr>
          <w:sz w:val="28"/>
          <w:szCs w:val="28"/>
          <w:lang w:val="en-US"/>
        </w:rPr>
        <w:t xml:space="preserve">(Reference of the Ministry of Agriculture and Water Resources, No. </w:t>
      </w:r>
      <w:r w:rsidRPr="00F002B3">
        <w:rPr>
          <w:sz w:val="28"/>
          <w:lang w:val="en-US"/>
        </w:rPr>
        <w:t>№02/</w:t>
      </w:r>
      <w:r>
        <w:rPr>
          <w:sz w:val="28"/>
          <w:lang w:val="en-US"/>
        </w:rPr>
        <w:t>0</w:t>
      </w:r>
      <w:r w:rsidRPr="00F002B3">
        <w:rPr>
          <w:sz w:val="28"/>
          <w:lang w:val="en-US"/>
        </w:rPr>
        <w:t>21–2</w:t>
      </w:r>
      <w:r>
        <w:rPr>
          <w:sz w:val="28"/>
          <w:lang w:val="en-US"/>
        </w:rPr>
        <w:t>949</w:t>
      </w:r>
      <w:r w:rsidRPr="00F002B3">
        <w:rPr>
          <w:sz w:val="28"/>
          <w:lang w:val="en-US"/>
        </w:rPr>
        <w:t xml:space="preserve"> from </w:t>
      </w:r>
      <w:r>
        <w:rPr>
          <w:sz w:val="28"/>
          <w:lang w:val="en-US"/>
        </w:rPr>
        <w:t>October</w:t>
      </w:r>
      <w:r>
        <w:rPr>
          <w:sz w:val="28"/>
          <w:szCs w:val="28"/>
          <w:lang w:val="en-US"/>
        </w:rPr>
        <w:t>10</w:t>
      </w:r>
      <w:r w:rsidRPr="00F002B3">
        <w:rPr>
          <w:sz w:val="28"/>
          <w:szCs w:val="28"/>
          <w:lang w:val="en-US"/>
        </w:rPr>
        <w:t>, 201</w:t>
      </w:r>
      <w:r>
        <w:rPr>
          <w:sz w:val="28"/>
          <w:szCs w:val="28"/>
          <w:lang w:val="en-US"/>
        </w:rPr>
        <w:t>9</w:t>
      </w:r>
      <w:r w:rsidRPr="00F002B3">
        <w:rPr>
          <w:sz w:val="28"/>
          <w:szCs w:val="28"/>
          <w:lang w:val="en-US"/>
        </w:rPr>
        <w:t>).</w:t>
      </w:r>
      <w:r>
        <w:rPr>
          <w:sz w:val="28"/>
          <w:szCs w:val="28"/>
          <w:lang w:val="en-US"/>
        </w:rPr>
        <w:t>Thisenabled achieving</w:t>
      </w:r>
      <w:r w:rsidRPr="00DE2004">
        <w:rPr>
          <w:sz w:val="28"/>
          <w:szCs w:val="28"/>
          <w:lang w:val="en-US"/>
        </w:rPr>
        <w:t xml:space="preserve"> an average yield of 5</w:t>
      </w:r>
      <w:r>
        <w:rPr>
          <w:sz w:val="28"/>
          <w:szCs w:val="28"/>
          <w:lang w:val="en-US"/>
        </w:rPr>
        <w:t>.</w:t>
      </w:r>
      <w:r w:rsidRPr="00DE2004">
        <w:rPr>
          <w:sz w:val="28"/>
          <w:szCs w:val="28"/>
          <w:lang w:val="en-US"/>
        </w:rPr>
        <w:t>8-6</w:t>
      </w:r>
      <w:r>
        <w:rPr>
          <w:sz w:val="28"/>
          <w:szCs w:val="28"/>
          <w:lang w:val="en-US"/>
        </w:rPr>
        <w:t>.</w:t>
      </w:r>
      <w:r w:rsidRPr="00DE2004">
        <w:rPr>
          <w:sz w:val="28"/>
          <w:szCs w:val="28"/>
          <w:lang w:val="en-US"/>
        </w:rPr>
        <w:t xml:space="preserve">0 </w:t>
      </w:r>
      <w:r>
        <w:rPr>
          <w:sz w:val="28"/>
          <w:szCs w:val="28"/>
          <w:lang w:val="en-US"/>
        </w:rPr>
        <w:t>t ha</w:t>
      </w:r>
      <w:r w:rsidRPr="00387D7F">
        <w:rPr>
          <w:sz w:val="28"/>
          <w:szCs w:val="28"/>
          <w:vertAlign w:val="superscript"/>
          <w:lang w:val="en-US"/>
        </w:rPr>
        <w:t>-1</w:t>
      </w:r>
      <w:r w:rsidRPr="00DE2004">
        <w:rPr>
          <w:sz w:val="28"/>
          <w:szCs w:val="28"/>
          <w:lang w:val="en-US"/>
        </w:rPr>
        <w:t xml:space="preserve">of </w:t>
      </w:r>
      <w:r>
        <w:rPr>
          <w:sz w:val="28"/>
          <w:szCs w:val="28"/>
          <w:lang w:val="en-US"/>
        </w:rPr>
        <w:t>wheat</w:t>
      </w:r>
      <w:r w:rsidRPr="00DE2004">
        <w:rPr>
          <w:sz w:val="28"/>
          <w:szCs w:val="28"/>
          <w:lang w:val="en-US"/>
        </w:rPr>
        <w:t xml:space="preserve"> and </w:t>
      </w:r>
      <w:r w:rsidRPr="00AD1F01">
        <w:rPr>
          <w:sz w:val="28"/>
          <w:szCs w:val="28"/>
          <w:lang w:val="en-US"/>
        </w:rPr>
        <w:t>addition</w:t>
      </w:r>
      <w:r>
        <w:rPr>
          <w:sz w:val="28"/>
          <w:szCs w:val="28"/>
          <w:lang w:val="en-US"/>
        </w:rPr>
        <w:t xml:space="preserve">al </w:t>
      </w:r>
      <w:r w:rsidRPr="00AD1F01">
        <w:rPr>
          <w:sz w:val="28"/>
          <w:szCs w:val="28"/>
          <w:lang w:val="en-US"/>
        </w:rPr>
        <w:t>1</w:t>
      </w:r>
      <w:r>
        <w:rPr>
          <w:sz w:val="28"/>
          <w:szCs w:val="28"/>
          <w:lang w:val="en-US"/>
        </w:rPr>
        <w:t>.</w:t>
      </w:r>
      <w:r w:rsidRPr="00AD1F01">
        <w:rPr>
          <w:sz w:val="28"/>
          <w:szCs w:val="28"/>
          <w:lang w:val="en-US"/>
        </w:rPr>
        <w:t>0-1</w:t>
      </w:r>
      <w:r>
        <w:rPr>
          <w:sz w:val="28"/>
          <w:szCs w:val="28"/>
          <w:lang w:val="en-US"/>
        </w:rPr>
        <w:t>.</w:t>
      </w:r>
      <w:r w:rsidRPr="00AD1F01">
        <w:rPr>
          <w:sz w:val="28"/>
          <w:szCs w:val="28"/>
          <w:lang w:val="en-US"/>
        </w:rPr>
        <w:t xml:space="preserve">5 </w:t>
      </w:r>
      <w:r>
        <w:rPr>
          <w:sz w:val="28"/>
          <w:szCs w:val="28"/>
          <w:lang w:val="en-US"/>
        </w:rPr>
        <w:t>t ha</w:t>
      </w:r>
      <w:r w:rsidRPr="00387D7F">
        <w:rPr>
          <w:sz w:val="28"/>
          <w:szCs w:val="28"/>
          <w:vertAlign w:val="superscript"/>
          <w:lang w:val="en-US"/>
        </w:rPr>
        <w:t>-1</w:t>
      </w:r>
      <w:r w:rsidRPr="00AD1F01">
        <w:rPr>
          <w:sz w:val="28"/>
          <w:szCs w:val="28"/>
          <w:lang w:val="en-US"/>
        </w:rPr>
        <w:t xml:space="preserve">of grain </w:t>
      </w:r>
      <w:r>
        <w:rPr>
          <w:sz w:val="28"/>
          <w:szCs w:val="28"/>
          <w:lang w:val="en-US"/>
        </w:rPr>
        <w:t>yields compared</w:t>
      </w:r>
      <w:r w:rsidRPr="00AD1F01">
        <w:rPr>
          <w:sz w:val="28"/>
          <w:szCs w:val="28"/>
          <w:lang w:val="en-US"/>
        </w:rPr>
        <w:t xml:space="preserve"> with </w:t>
      </w:r>
      <w:r>
        <w:rPr>
          <w:sz w:val="28"/>
          <w:szCs w:val="28"/>
          <w:lang w:val="en-US"/>
        </w:rPr>
        <w:t xml:space="preserve">the wheat areas </w:t>
      </w:r>
      <w:r w:rsidRPr="00AD1F01">
        <w:rPr>
          <w:sz w:val="28"/>
          <w:szCs w:val="28"/>
          <w:lang w:val="en-US"/>
        </w:rPr>
        <w:t xml:space="preserve">sown </w:t>
      </w:r>
      <w:r>
        <w:rPr>
          <w:sz w:val="28"/>
          <w:szCs w:val="28"/>
          <w:lang w:val="en-US"/>
        </w:rPr>
        <w:t>using traditional technologies.</w:t>
      </w:r>
    </w:p>
    <w:p w:rsidR="00D277D6" w:rsidRPr="00DE2004" w:rsidRDefault="00D277D6" w:rsidP="00D277D6">
      <w:pPr>
        <w:jc w:val="both"/>
        <w:rPr>
          <w:sz w:val="28"/>
          <w:szCs w:val="28"/>
          <w:lang w:val="en-US"/>
        </w:rPr>
      </w:pPr>
      <w:r>
        <w:rPr>
          <w:sz w:val="28"/>
          <w:szCs w:val="28"/>
          <w:lang w:val="uz-Cyrl-UZ"/>
        </w:rPr>
        <w:tab/>
      </w:r>
      <w:r w:rsidRPr="00DE2004">
        <w:rPr>
          <w:sz w:val="28"/>
          <w:szCs w:val="28"/>
          <w:lang w:val="uz-Cyrl-UZ"/>
        </w:rPr>
        <w:t xml:space="preserve">Technology of applying bentonite </w:t>
      </w:r>
      <w:r>
        <w:rPr>
          <w:sz w:val="28"/>
          <w:szCs w:val="28"/>
          <w:lang w:val="en-US"/>
        </w:rPr>
        <w:t>clay</w:t>
      </w:r>
      <w:r w:rsidRPr="00DE2004">
        <w:rPr>
          <w:sz w:val="28"/>
          <w:szCs w:val="28"/>
          <w:lang w:val="uz-Cyrl-UZ"/>
        </w:rPr>
        <w:t xml:space="preserve">at </w:t>
      </w:r>
      <w:r>
        <w:rPr>
          <w:sz w:val="28"/>
          <w:szCs w:val="28"/>
          <w:lang w:val="en-US"/>
        </w:rPr>
        <w:t xml:space="preserve">the rate of </w:t>
      </w:r>
      <w:r w:rsidRPr="00DE2004">
        <w:rPr>
          <w:sz w:val="28"/>
          <w:szCs w:val="28"/>
          <w:lang w:val="uz-Cyrl-UZ"/>
        </w:rPr>
        <w:t xml:space="preserve">3,0 and 4,5 </w:t>
      </w:r>
      <w:r>
        <w:rPr>
          <w:sz w:val="28"/>
          <w:szCs w:val="28"/>
          <w:lang w:val="en-US"/>
        </w:rPr>
        <w:t>t</w:t>
      </w:r>
      <w:r w:rsidRPr="00DE2004">
        <w:rPr>
          <w:sz w:val="28"/>
          <w:szCs w:val="28"/>
          <w:lang w:val="uz-Cyrl-UZ"/>
        </w:rPr>
        <w:t xml:space="preserve"> ha</w:t>
      </w:r>
      <w:r w:rsidRPr="00E43299">
        <w:rPr>
          <w:sz w:val="28"/>
          <w:szCs w:val="28"/>
          <w:vertAlign w:val="superscript"/>
          <w:lang w:val="en-US"/>
        </w:rPr>
        <w:t>-1</w:t>
      </w:r>
      <w:r w:rsidRPr="00DE2004">
        <w:rPr>
          <w:sz w:val="28"/>
          <w:szCs w:val="28"/>
          <w:lang w:val="uz-Cyrl-UZ"/>
        </w:rPr>
        <w:t xml:space="preserve">, along with mineral fertilizers </w:t>
      </w:r>
      <w:r>
        <w:rPr>
          <w:sz w:val="28"/>
          <w:szCs w:val="28"/>
          <w:lang w:val="en-US"/>
        </w:rPr>
        <w:t xml:space="preserve">during soil processing </w:t>
      </w:r>
      <w:r w:rsidRPr="00DE2004">
        <w:rPr>
          <w:sz w:val="28"/>
          <w:szCs w:val="28"/>
          <w:lang w:val="uz-Cyrl-UZ"/>
        </w:rPr>
        <w:t>before planting winter wheat, has been implemented</w:t>
      </w:r>
      <w:r>
        <w:rPr>
          <w:sz w:val="28"/>
          <w:szCs w:val="28"/>
          <w:lang w:val="en-US"/>
        </w:rPr>
        <w:t xml:space="preserve"> in conditions of the typical sierozem</w:t>
      </w:r>
      <w:r w:rsidRPr="00DE2004">
        <w:rPr>
          <w:sz w:val="28"/>
          <w:szCs w:val="28"/>
          <w:lang w:val="uz-Cyrl-UZ"/>
        </w:rPr>
        <w:t>soil</w:t>
      </w:r>
      <w:r>
        <w:rPr>
          <w:sz w:val="28"/>
          <w:szCs w:val="28"/>
          <w:lang w:val="en-US"/>
        </w:rPr>
        <w:t xml:space="preserve">s </w:t>
      </w:r>
      <w:r w:rsidRPr="00E435EE">
        <w:rPr>
          <w:sz w:val="28"/>
          <w:szCs w:val="28"/>
          <w:lang w:val="en-US"/>
        </w:rPr>
        <w:t xml:space="preserve">(Reference of the Ministry of Agriculture and Water Resources, No. </w:t>
      </w:r>
      <w:r w:rsidRPr="00F002B3">
        <w:rPr>
          <w:sz w:val="28"/>
          <w:lang w:val="en-US"/>
        </w:rPr>
        <w:t>№02/</w:t>
      </w:r>
      <w:r>
        <w:rPr>
          <w:sz w:val="28"/>
          <w:lang w:val="en-US"/>
        </w:rPr>
        <w:t>0</w:t>
      </w:r>
      <w:r w:rsidRPr="00F002B3">
        <w:rPr>
          <w:sz w:val="28"/>
          <w:lang w:val="en-US"/>
        </w:rPr>
        <w:t>21–2</w:t>
      </w:r>
      <w:r>
        <w:rPr>
          <w:sz w:val="28"/>
          <w:lang w:val="en-US"/>
        </w:rPr>
        <w:t>949</w:t>
      </w:r>
      <w:r w:rsidRPr="00F002B3">
        <w:rPr>
          <w:sz w:val="28"/>
          <w:lang w:val="en-US"/>
        </w:rPr>
        <w:t xml:space="preserve"> from </w:t>
      </w:r>
      <w:r>
        <w:rPr>
          <w:sz w:val="28"/>
          <w:lang w:val="en-US"/>
        </w:rPr>
        <w:t>October</w:t>
      </w:r>
      <w:r>
        <w:rPr>
          <w:sz w:val="28"/>
          <w:szCs w:val="28"/>
          <w:lang w:val="en-US"/>
        </w:rPr>
        <w:t>10</w:t>
      </w:r>
      <w:r w:rsidRPr="00F002B3">
        <w:rPr>
          <w:sz w:val="28"/>
          <w:szCs w:val="28"/>
          <w:lang w:val="en-US"/>
        </w:rPr>
        <w:t>, 201</w:t>
      </w:r>
      <w:r>
        <w:rPr>
          <w:sz w:val="28"/>
          <w:szCs w:val="28"/>
          <w:lang w:val="en-US"/>
        </w:rPr>
        <w:t>9</w:t>
      </w:r>
      <w:r w:rsidRPr="00F002B3">
        <w:rPr>
          <w:sz w:val="28"/>
          <w:szCs w:val="28"/>
          <w:lang w:val="en-US"/>
        </w:rPr>
        <w:t>).</w:t>
      </w:r>
      <w:r>
        <w:rPr>
          <w:sz w:val="28"/>
          <w:szCs w:val="28"/>
          <w:lang w:val="en-US"/>
        </w:rPr>
        <w:t xml:space="preserve">This </w:t>
      </w:r>
      <w:r w:rsidRPr="00DE2004">
        <w:rPr>
          <w:sz w:val="28"/>
          <w:szCs w:val="28"/>
          <w:lang w:val="en-US"/>
        </w:rPr>
        <w:t>result</w:t>
      </w:r>
      <w:r>
        <w:rPr>
          <w:sz w:val="28"/>
          <w:szCs w:val="28"/>
          <w:lang w:val="en-US"/>
        </w:rPr>
        <w:t xml:space="preserve">ed in achievingwater saving by irrigating at the rate </w:t>
      </w:r>
      <w:r w:rsidRPr="00DE2004">
        <w:rPr>
          <w:sz w:val="28"/>
          <w:szCs w:val="28"/>
          <w:lang w:val="en-US"/>
        </w:rPr>
        <w:t>of 620-870 m</w:t>
      </w:r>
      <w:r w:rsidRPr="009608A8">
        <w:rPr>
          <w:sz w:val="28"/>
          <w:szCs w:val="28"/>
          <w:vertAlign w:val="superscript"/>
          <w:lang w:val="en-US"/>
        </w:rPr>
        <w:t>3</w:t>
      </w:r>
      <w:r w:rsidRPr="00DE2004">
        <w:rPr>
          <w:sz w:val="28"/>
          <w:szCs w:val="28"/>
          <w:lang w:val="en-US"/>
        </w:rPr>
        <w:t>ha</w:t>
      </w:r>
      <w:r w:rsidRPr="009608A8">
        <w:rPr>
          <w:sz w:val="28"/>
          <w:szCs w:val="28"/>
          <w:vertAlign w:val="superscript"/>
          <w:lang w:val="en-US"/>
        </w:rPr>
        <w:t>-1</w:t>
      </w:r>
      <w:r>
        <w:rPr>
          <w:sz w:val="28"/>
          <w:szCs w:val="28"/>
          <w:lang w:val="en-US"/>
        </w:rPr>
        <w:t xml:space="preserve"> at the beginning of the growing </w:t>
      </w:r>
      <w:r w:rsidRPr="00DE2004">
        <w:rPr>
          <w:sz w:val="28"/>
          <w:szCs w:val="28"/>
          <w:lang w:val="en-US"/>
        </w:rPr>
        <w:t>season</w:t>
      </w:r>
      <w:r>
        <w:rPr>
          <w:sz w:val="28"/>
          <w:szCs w:val="28"/>
          <w:lang w:val="en-US"/>
        </w:rPr>
        <w:t xml:space="preserve">,reducing </w:t>
      </w:r>
      <w:r w:rsidRPr="00DE2004">
        <w:rPr>
          <w:sz w:val="28"/>
          <w:szCs w:val="28"/>
          <w:lang w:val="en-US"/>
        </w:rPr>
        <w:t xml:space="preserve">fertilizer </w:t>
      </w:r>
      <w:r>
        <w:rPr>
          <w:sz w:val="28"/>
          <w:szCs w:val="28"/>
          <w:lang w:val="en-US"/>
        </w:rPr>
        <w:t xml:space="preserve">application by </w:t>
      </w:r>
      <w:r w:rsidRPr="00DE2004">
        <w:rPr>
          <w:sz w:val="28"/>
          <w:szCs w:val="28"/>
          <w:lang w:val="en-US"/>
        </w:rPr>
        <w:t xml:space="preserve">15-20% and </w:t>
      </w:r>
      <w:r>
        <w:rPr>
          <w:sz w:val="28"/>
          <w:szCs w:val="28"/>
          <w:lang w:val="en-US"/>
        </w:rPr>
        <w:t xml:space="preserve">obtaining additional </w:t>
      </w:r>
      <w:r w:rsidRPr="00DE2004">
        <w:rPr>
          <w:sz w:val="28"/>
          <w:szCs w:val="28"/>
          <w:lang w:val="en-US"/>
        </w:rPr>
        <w:t>1</w:t>
      </w:r>
      <w:r>
        <w:rPr>
          <w:sz w:val="28"/>
          <w:szCs w:val="28"/>
          <w:lang w:val="en-US"/>
        </w:rPr>
        <w:t>.</w:t>
      </w:r>
      <w:r w:rsidRPr="00DE2004">
        <w:rPr>
          <w:sz w:val="28"/>
          <w:szCs w:val="28"/>
          <w:lang w:val="en-US"/>
        </w:rPr>
        <w:t>05- 1</w:t>
      </w:r>
      <w:r>
        <w:rPr>
          <w:sz w:val="28"/>
          <w:szCs w:val="28"/>
          <w:lang w:val="en-US"/>
        </w:rPr>
        <w:t>.</w:t>
      </w:r>
      <w:r w:rsidRPr="00DE2004">
        <w:rPr>
          <w:sz w:val="28"/>
          <w:szCs w:val="28"/>
          <w:lang w:val="en-US"/>
        </w:rPr>
        <w:t xml:space="preserve">28 </w:t>
      </w:r>
      <w:r>
        <w:rPr>
          <w:sz w:val="28"/>
          <w:szCs w:val="28"/>
          <w:lang w:val="en-US"/>
        </w:rPr>
        <w:t>t</w:t>
      </w:r>
      <w:r w:rsidRPr="00DE2004">
        <w:rPr>
          <w:sz w:val="28"/>
          <w:szCs w:val="28"/>
          <w:lang w:val="uz-Cyrl-UZ"/>
        </w:rPr>
        <w:t xml:space="preserve"> ha</w:t>
      </w:r>
      <w:r w:rsidRPr="00E43299">
        <w:rPr>
          <w:sz w:val="28"/>
          <w:szCs w:val="28"/>
          <w:vertAlign w:val="superscript"/>
          <w:lang w:val="en-US"/>
        </w:rPr>
        <w:t>-1</w:t>
      </w:r>
      <w:r w:rsidRPr="00DE2004">
        <w:rPr>
          <w:sz w:val="28"/>
          <w:szCs w:val="28"/>
          <w:lang w:val="en-US"/>
        </w:rPr>
        <w:t xml:space="preserve">of </w:t>
      </w:r>
      <w:r>
        <w:rPr>
          <w:sz w:val="28"/>
          <w:szCs w:val="28"/>
          <w:lang w:val="en-US"/>
        </w:rPr>
        <w:t>wheat</w:t>
      </w:r>
      <w:r w:rsidRPr="00DE2004">
        <w:rPr>
          <w:sz w:val="28"/>
          <w:szCs w:val="28"/>
          <w:lang w:val="en-US"/>
        </w:rPr>
        <w:t xml:space="preserve">, </w:t>
      </w:r>
      <w:r>
        <w:rPr>
          <w:sz w:val="28"/>
          <w:szCs w:val="28"/>
          <w:lang w:val="en-US"/>
        </w:rPr>
        <w:t>while</w:t>
      </w:r>
      <w:r w:rsidRPr="00817F85">
        <w:rPr>
          <w:sz w:val="28"/>
          <w:szCs w:val="28"/>
          <w:lang w:val="en-US"/>
        </w:rPr>
        <w:t>profitability increased by 18.6-22.4%</w:t>
      </w:r>
      <w:r w:rsidRPr="00DE2004">
        <w:rPr>
          <w:sz w:val="28"/>
          <w:szCs w:val="28"/>
          <w:lang w:val="en-US"/>
        </w:rPr>
        <w:t>.</w:t>
      </w:r>
    </w:p>
    <w:p w:rsidR="00D277D6" w:rsidRPr="00F272DC" w:rsidRDefault="00D277D6" w:rsidP="00D277D6">
      <w:pPr>
        <w:ind w:firstLine="708"/>
        <w:jc w:val="both"/>
        <w:rPr>
          <w:sz w:val="28"/>
          <w:szCs w:val="28"/>
          <w:lang w:val="en-US"/>
        </w:rPr>
      </w:pPr>
      <w:r w:rsidRPr="00DE2004">
        <w:rPr>
          <w:sz w:val="28"/>
          <w:szCs w:val="28"/>
          <w:lang w:val="uz-Cyrl-UZ"/>
        </w:rPr>
        <w:t xml:space="preserve">In </w:t>
      </w:r>
      <w:r>
        <w:rPr>
          <w:sz w:val="28"/>
          <w:szCs w:val="28"/>
          <w:lang w:val="en-US"/>
        </w:rPr>
        <w:t xml:space="preserve">conditions of </w:t>
      </w:r>
      <w:r w:rsidRPr="00DE2004">
        <w:rPr>
          <w:sz w:val="28"/>
          <w:szCs w:val="28"/>
          <w:lang w:val="uz-Cyrl-UZ"/>
        </w:rPr>
        <w:t xml:space="preserve">the Surkhandarya </w:t>
      </w:r>
      <w:r>
        <w:rPr>
          <w:sz w:val="28"/>
          <w:szCs w:val="28"/>
          <w:lang w:val="en-US"/>
        </w:rPr>
        <w:t>province</w:t>
      </w:r>
      <w:r w:rsidRPr="00DE2004">
        <w:rPr>
          <w:sz w:val="28"/>
          <w:szCs w:val="28"/>
          <w:lang w:val="uz-Cyrl-UZ"/>
        </w:rPr>
        <w:t xml:space="preserve">, </w:t>
      </w:r>
      <w:r>
        <w:rPr>
          <w:sz w:val="28"/>
          <w:szCs w:val="28"/>
          <w:lang w:val="en-US"/>
        </w:rPr>
        <w:t>a</w:t>
      </w:r>
      <w:r w:rsidRPr="00DE2004">
        <w:rPr>
          <w:sz w:val="28"/>
          <w:szCs w:val="28"/>
          <w:lang w:val="uz-Cyrl-UZ"/>
        </w:rPr>
        <w:t xml:space="preserve"> technology of applying 9,000 kg of bentonite </w:t>
      </w:r>
      <w:r>
        <w:rPr>
          <w:sz w:val="28"/>
          <w:szCs w:val="28"/>
          <w:lang w:val="en-US"/>
        </w:rPr>
        <w:t>clay</w:t>
      </w:r>
      <w:r w:rsidRPr="00DE2004">
        <w:rPr>
          <w:sz w:val="28"/>
          <w:szCs w:val="28"/>
          <w:lang w:val="uz-Cyrl-UZ"/>
        </w:rPr>
        <w:t>in addition to the standard</w:t>
      </w:r>
      <w:r>
        <w:rPr>
          <w:sz w:val="28"/>
          <w:szCs w:val="28"/>
          <w:lang w:val="en-US"/>
        </w:rPr>
        <w:t xml:space="preserve"> rate</w:t>
      </w:r>
      <w:r w:rsidRPr="00DE2004">
        <w:rPr>
          <w:sz w:val="28"/>
          <w:szCs w:val="28"/>
          <w:lang w:val="uz-Cyrl-UZ"/>
        </w:rPr>
        <w:t xml:space="preserve">s </w:t>
      </w:r>
      <w:r>
        <w:rPr>
          <w:sz w:val="28"/>
          <w:szCs w:val="28"/>
          <w:lang w:val="en-US"/>
        </w:rPr>
        <w:t xml:space="preserve">of mineral </w:t>
      </w:r>
      <w:r w:rsidRPr="00DE2004">
        <w:rPr>
          <w:sz w:val="28"/>
          <w:szCs w:val="28"/>
          <w:lang w:val="uz-Cyrl-UZ"/>
        </w:rPr>
        <w:t>fertilizer</w:t>
      </w:r>
      <w:r>
        <w:rPr>
          <w:sz w:val="28"/>
          <w:szCs w:val="28"/>
          <w:lang w:val="en-US"/>
        </w:rPr>
        <w:t xml:space="preserve"> application under </w:t>
      </w:r>
      <w:r w:rsidRPr="00DE2004">
        <w:rPr>
          <w:sz w:val="28"/>
          <w:szCs w:val="28"/>
          <w:lang w:val="uz-Cyrl-UZ"/>
        </w:rPr>
        <w:t>winter wheathas been introduced on a total area of 215 h</w:t>
      </w:r>
      <w:r>
        <w:rPr>
          <w:sz w:val="28"/>
          <w:szCs w:val="28"/>
          <w:lang w:val="en-US"/>
        </w:rPr>
        <w:t xml:space="preserve">a </w:t>
      </w:r>
      <w:r w:rsidRPr="00E435EE">
        <w:rPr>
          <w:sz w:val="28"/>
          <w:szCs w:val="28"/>
          <w:lang w:val="en-US"/>
        </w:rPr>
        <w:t xml:space="preserve">(Reference of the Ministry of Agriculture and Water Resources, No. </w:t>
      </w:r>
      <w:r w:rsidRPr="00F002B3">
        <w:rPr>
          <w:sz w:val="28"/>
          <w:lang w:val="en-US"/>
        </w:rPr>
        <w:t>№02/</w:t>
      </w:r>
      <w:r>
        <w:rPr>
          <w:sz w:val="28"/>
          <w:lang w:val="en-US"/>
        </w:rPr>
        <w:t>0</w:t>
      </w:r>
      <w:r w:rsidRPr="00F002B3">
        <w:rPr>
          <w:sz w:val="28"/>
          <w:lang w:val="en-US"/>
        </w:rPr>
        <w:t>21–2</w:t>
      </w:r>
      <w:r>
        <w:rPr>
          <w:sz w:val="28"/>
          <w:lang w:val="en-US"/>
        </w:rPr>
        <w:t>949</w:t>
      </w:r>
      <w:r w:rsidRPr="00F002B3">
        <w:rPr>
          <w:sz w:val="28"/>
          <w:lang w:val="en-US"/>
        </w:rPr>
        <w:t xml:space="preserve"> from </w:t>
      </w:r>
      <w:r>
        <w:rPr>
          <w:sz w:val="28"/>
          <w:lang w:val="en-US"/>
        </w:rPr>
        <w:t>October</w:t>
      </w:r>
      <w:r>
        <w:rPr>
          <w:sz w:val="28"/>
          <w:szCs w:val="28"/>
          <w:lang w:val="en-US"/>
        </w:rPr>
        <w:t>10</w:t>
      </w:r>
      <w:r w:rsidRPr="00F002B3">
        <w:rPr>
          <w:sz w:val="28"/>
          <w:szCs w:val="28"/>
          <w:lang w:val="en-US"/>
        </w:rPr>
        <w:t xml:space="preserve">, </w:t>
      </w:r>
      <w:r w:rsidRPr="00833D5F">
        <w:rPr>
          <w:sz w:val="28"/>
          <w:szCs w:val="28"/>
          <w:lang w:val="uz-Cyrl-UZ"/>
        </w:rPr>
        <w:t xml:space="preserve">2019).This </w:t>
      </w:r>
      <w:r w:rsidRPr="00DE2004">
        <w:rPr>
          <w:sz w:val="28"/>
          <w:szCs w:val="28"/>
          <w:lang w:val="uz-Cyrl-UZ"/>
        </w:rPr>
        <w:t>result</w:t>
      </w:r>
      <w:r>
        <w:rPr>
          <w:sz w:val="28"/>
          <w:szCs w:val="28"/>
          <w:lang w:val="en-US"/>
        </w:rPr>
        <w:t xml:space="preserve">ed in </w:t>
      </w:r>
      <w:r w:rsidRPr="00DE2004">
        <w:rPr>
          <w:sz w:val="28"/>
          <w:szCs w:val="28"/>
          <w:lang w:val="uz-Cyrl-UZ"/>
        </w:rPr>
        <w:t xml:space="preserve">seasonal </w:t>
      </w:r>
      <w:r>
        <w:rPr>
          <w:sz w:val="28"/>
          <w:szCs w:val="28"/>
          <w:lang w:val="en-US"/>
        </w:rPr>
        <w:t xml:space="preserve">water </w:t>
      </w:r>
      <w:r w:rsidRPr="00DE2004">
        <w:rPr>
          <w:sz w:val="28"/>
          <w:szCs w:val="28"/>
          <w:lang w:val="uz-Cyrl-UZ"/>
        </w:rPr>
        <w:t>sav</w:t>
      </w:r>
      <w:r>
        <w:rPr>
          <w:sz w:val="28"/>
          <w:szCs w:val="28"/>
          <w:lang w:val="en-US"/>
        </w:rPr>
        <w:t xml:space="preserve">ing of </w:t>
      </w:r>
      <w:r w:rsidRPr="00DE2004">
        <w:rPr>
          <w:sz w:val="28"/>
          <w:szCs w:val="28"/>
          <w:lang w:val="uz-Cyrl-UZ"/>
        </w:rPr>
        <w:t xml:space="preserve">500-600 </w:t>
      </w:r>
      <w:r w:rsidRPr="00DE2004">
        <w:rPr>
          <w:sz w:val="28"/>
          <w:szCs w:val="28"/>
          <w:lang w:val="en-US"/>
        </w:rPr>
        <w:t>m</w:t>
      </w:r>
      <w:r w:rsidRPr="009608A8">
        <w:rPr>
          <w:sz w:val="28"/>
          <w:szCs w:val="28"/>
          <w:vertAlign w:val="superscript"/>
          <w:lang w:val="en-US"/>
        </w:rPr>
        <w:t>3</w:t>
      </w:r>
      <w:r w:rsidRPr="00DE2004">
        <w:rPr>
          <w:sz w:val="28"/>
          <w:szCs w:val="28"/>
          <w:lang w:val="en-US"/>
        </w:rPr>
        <w:t>ha</w:t>
      </w:r>
      <w:r w:rsidRPr="009608A8">
        <w:rPr>
          <w:sz w:val="28"/>
          <w:szCs w:val="28"/>
          <w:vertAlign w:val="superscript"/>
          <w:lang w:val="en-US"/>
        </w:rPr>
        <w:t>-1</w:t>
      </w:r>
      <w:r>
        <w:rPr>
          <w:sz w:val="28"/>
          <w:szCs w:val="28"/>
          <w:lang w:val="en-US"/>
        </w:rPr>
        <w:t xml:space="preserve"> during the growing </w:t>
      </w:r>
      <w:r w:rsidRPr="00DE2004">
        <w:rPr>
          <w:sz w:val="28"/>
          <w:szCs w:val="28"/>
          <w:lang w:val="en-US"/>
        </w:rPr>
        <w:t>season</w:t>
      </w:r>
      <w:r>
        <w:rPr>
          <w:sz w:val="28"/>
          <w:szCs w:val="28"/>
          <w:lang w:val="en-US"/>
        </w:rPr>
        <w:t xml:space="preserve"> and obtaining </w:t>
      </w:r>
      <w:r w:rsidRPr="00DE2004">
        <w:rPr>
          <w:sz w:val="28"/>
          <w:szCs w:val="28"/>
          <w:lang w:val="uz-Cyrl-UZ"/>
        </w:rPr>
        <w:t>addition</w:t>
      </w:r>
      <w:r>
        <w:rPr>
          <w:sz w:val="28"/>
          <w:szCs w:val="28"/>
          <w:lang w:val="en-US"/>
        </w:rPr>
        <w:t>a</w:t>
      </w:r>
      <w:r w:rsidR="00213BCD">
        <w:rPr>
          <w:sz w:val="28"/>
          <w:szCs w:val="28"/>
          <w:lang w:val="uz-Cyrl-UZ"/>
        </w:rPr>
        <w:t xml:space="preserve"> </w:t>
      </w:r>
      <w:r>
        <w:rPr>
          <w:sz w:val="28"/>
          <w:szCs w:val="28"/>
          <w:lang w:val="en-US"/>
        </w:rPr>
        <w:t>l0.</w:t>
      </w:r>
      <w:r w:rsidRPr="00DE2004">
        <w:rPr>
          <w:sz w:val="28"/>
          <w:szCs w:val="28"/>
          <w:lang w:val="uz-Cyrl-UZ"/>
        </w:rPr>
        <w:t>35-</w:t>
      </w:r>
      <w:r>
        <w:rPr>
          <w:sz w:val="28"/>
          <w:szCs w:val="28"/>
          <w:lang w:val="en-US"/>
        </w:rPr>
        <w:t>0.</w:t>
      </w:r>
      <w:r w:rsidRPr="00DE2004">
        <w:rPr>
          <w:sz w:val="28"/>
          <w:szCs w:val="28"/>
          <w:lang w:val="uz-Cyrl-UZ"/>
        </w:rPr>
        <w:t xml:space="preserve">39 </w:t>
      </w:r>
      <w:r>
        <w:rPr>
          <w:sz w:val="28"/>
          <w:szCs w:val="28"/>
          <w:lang w:val="en-US"/>
        </w:rPr>
        <w:t>t</w:t>
      </w:r>
      <w:r w:rsidRPr="00DE2004">
        <w:rPr>
          <w:sz w:val="28"/>
          <w:szCs w:val="28"/>
          <w:lang w:val="uz-Cyrl-UZ"/>
        </w:rPr>
        <w:t xml:space="preserve"> ha</w:t>
      </w:r>
      <w:r w:rsidRPr="00E43299">
        <w:rPr>
          <w:sz w:val="28"/>
          <w:szCs w:val="28"/>
          <w:vertAlign w:val="superscript"/>
          <w:lang w:val="en-US"/>
        </w:rPr>
        <w:t>-1</w:t>
      </w:r>
      <w:r>
        <w:rPr>
          <w:sz w:val="28"/>
          <w:szCs w:val="28"/>
          <w:lang w:val="en-US"/>
        </w:rPr>
        <w:t xml:space="preserve"> of wheat.</w:t>
      </w:r>
    </w:p>
    <w:p w:rsidR="00D277D6" w:rsidRPr="00D277D6" w:rsidRDefault="00D277D6" w:rsidP="00D277D6">
      <w:pPr>
        <w:autoSpaceDE w:val="0"/>
        <w:autoSpaceDN w:val="0"/>
        <w:adjustRightInd w:val="0"/>
        <w:ind w:firstLine="708"/>
        <w:jc w:val="both"/>
        <w:rPr>
          <w:lang w:val="en-US"/>
        </w:rPr>
      </w:pPr>
      <w:r w:rsidRPr="00260048">
        <w:rPr>
          <w:b/>
          <w:sz w:val="28"/>
          <w:szCs w:val="28"/>
          <w:lang w:val="en-US"/>
        </w:rPr>
        <w:t>Structure and volume of dissertation</w:t>
      </w:r>
      <w:r w:rsidRPr="00260048">
        <w:rPr>
          <w:sz w:val="28"/>
          <w:szCs w:val="28"/>
          <w:lang w:val="en-US"/>
        </w:rPr>
        <w:t xml:space="preserve">. The dissertation consists of an introduction, five chapters, conclusion, a list of references and annexes. </w:t>
      </w:r>
      <w:r w:rsidRPr="00D277D6">
        <w:rPr>
          <w:sz w:val="28"/>
          <w:szCs w:val="28"/>
          <w:lang w:val="en-US"/>
        </w:rPr>
        <w:t>Thevolumeofthethesisis 2</w:t>
      </w:r>
      <w:r>
        <w:rPr>
          <w:sz w:val="28"/>
          <w:szCs w:val="28"/>
          <w:lang w:val="en-US"/>
        </w:rPr>
        <w:t>0</w:t>
      </w:r>
      <w:r w:rsidRPr="00D277D6">
        <w:rPr>
          <w:sz w:val="28"/>
          <w:szCs w:val="28"/>
          <w:lang w:val="en-US"/>
        </w:rPr>
        <w:t>0 pages.</w:t>
      </w:r>
    </w:p>
    <w:p w:rsidR="00D277D6" w:rsidRPr="007B1058" w:rsidRDefault="00D277D6" w:rsidP="00D277D6">
      <w:pPr>
        <w:jc w:val="both"/>
        <w:rPr>
          <w:sz w:val="28"/>
          <w:szCs w:val="28"/>
          <w:lang w:val="uz-Cyrl-UZ"/>
        </w:rPr>
      </w:pPr>
      <w:bookmarkStart w:id="3" w:name="_GoBack"/>
      <w:bookmarkEnd w:id="3"/>
    </w:p>
    <w:p w:rsidR="00FE5D64" w:rsidRDefault="00FE5D64" w:rsidP="00FE5D64">
      <w:pPr>
        <w:jc w:val="both"/>
        <w:rPr>
          <w:sz w:val="28"/>
          <w:szCs w:val="28"/>
          <w:lang w:val="uz-Cyrl-UZ"/>
        </w:rPr>
      </w:pPr>
    </w:p>
    <w:p w:rsidR="00AA1B54" w:rsidRDefault="00AA1B54" w:rsidP="00FE5D64">
      <w:pPr>
        <w:jc w:val="center"/>
        <w:rPr>
          <w:b/>
          <w:bCs/>
          <w:sz w:val="28"/>
          <w:szCs w:val="28"/>
          <w:lang w:val="en-US"/>
        </w:rPr>
      </w:pPr>
    </w:p>
    <w:p w:rsidR="00AA1B54" w:rsidRDefault="00AA1B54" w:rsidP="00FE5D64">
      <w:pPr>
        <w:jc w:val="center"/>
        <w:rPr>
          <w:b/>
          <w:bCs/>
          <w:sz w:val="28"/>
          <w:szCs w:val="28"/>
          <w:lang w:val="en-US"/>
        </w:rPr>
      </w:pPr>
    </w:p>
    <w:p w:rsidR="00AA1B54" w:rsidRDefault="00AA1B54" w:rsidP="00FE5D64">
      <w:pPr>
        <w:jc w:val="center"/>
        <w:rPr>
          <w:b/>
          <w:bCs/>
          <w:sz w:val="28"/>
          <w:szCs w:val="28"/>
          <w:lang w:val="en-US"/>
        </w:rPr>
      </w:pPr>
    </w:p>
    <w:p w:rsidR="00AA1B54" w:rsidRDefault="00AA1B54" w:rsidP="00FE5D64">
      <w:pPr>
        <w:jc w:val="center"/>
        <w:rPr>
          <w:b/>
          <w:bCs/>
          <w:sz w:val="28"/>
          <w:szCs w:val="28"/>
          <w:lang w:val="en-US"/>
        </w:rPr>
      </w:pPr>
    </w:p>
    <w:p w:rsidR="00AA1B54" w:rsidRDefault="00AA1B54" w:rsidP="00FE5D64">
      <w:pPr>
        <w:jc w:val="center"/>
        <w:rPr>
          <w:b/>
          <w:bCs/>
          <w:sz w:val="28"/>
          <w:szCs w:val="28"/>
          <w:lang w:val="en-US"/>
        </w:rPr>
      </w:pPr>
    </w:p>
    <w:p w:rsidR="00AA1B54" w:rsidRDefault="00AA1B54" w:rsidP="00FE5D64">
      <w:pPr>
        <w:jc w:val="center"/>
        <w:rPr>
          <w:b/>
          <w:bCs/>
          <w:sz w:val="28"/>
          <w:szCs w:val="28"/>
          <w:lang w:val="en-US"/>
        </w:rPr>
      </w:pPr>
    </w:p>
    <w:p w:rsidR="00AA1B54" w:rsidRDefault="00AA1B54" w:rsidP="00FE5D64">
      <w:pPr>
        <w:jc w:val="center"/>
        <w:rPr>
          <w:b/>
          <w:bCs/>
          <w:sz w:val="28"/>
          <w:szCs w:val="28"/>
          <w:lang w:val="en-US"/>
        </w:rPr>
      </w:pPr>
    </w:p>
    <w:p w:rsidR="00AA1B54" w:rsidRDefault="00AA1B54" w:rsidP="00FE5D64">
      <w:pPr>
        <w:jc w:val="center"/>
        <w:rPr>
          <w:b/>
          <w:bCs/>
          <w:sz w:val="28"/>
          <w:szCs w:val="28"/>
          <w:lang w:val="uz-Cyrl-UZ"/>
        </w:rPr>
      </w:pPr>
    </w:p>
    <w:p w:rsidR="00D277D6" w:rsidRDefault="00D277D6" w:rsidP="00FE5D64">
      <w:pPr>
        <w:jc w:val="center"/>
        <w:rPr>
          <w:b/>
          <w:bCs/>
          <w:sz w:val="28"/>
          <w:szCs w:val="28"/>
          <w:lang w:val="uz-Cyrl-UZ"/>
        </w:rPr>
      </w:pPr>
    </w:p>
    <w:p w:rsidR="00D277D6" w:rsidRPr="00D277D6" w:rsidRDefault="00D277D6" w:rsidP="00FE5D64">
      <w:pPr>
        <w:jc w:val="center"/>
        <w:rPr>
          <w:b/>
          <w:bCs/>
          <w:sz w:val="28"/>
          <w:szCs w:val="28"/>
          <w:lang w:val="uz-Cyrl-UZ"/>
        </w:rPr>
      </w:pPr>
    </w:p>
    <w:p w:rsidR="00AA1B54" w:rsidRDefault="00AA1B54" w:rsidP="00FE5D64">
      <w:pPr>
        <w:jc w:val="center"/>
        <w:rPr>
          <w:b/>
          <w:bCs/>
          <w:sz w:val="28"/>
          <w:szCs w:val="28"/>
          <w:lang w:val="en-US"/>
        </w:rPr>
      </w:pPr>
    </w:p>
    <w:p w:rsidR="00AA1B54" w:rsidRPr="00562E60" w:rsidRDefault="00AA1B54" w:rsidP="00FE5D64">
      <w:pPr>
        <w:jc w:val="center"/>
        <w:rPr>
          <w:b/>
          <w:bCs/>
          <w:sz w:val="28"/>
          <w:szCs w:val="28"/>
          <w:lang w:val="en-US"/>
        </w:rPr>
      </w:pPr>
    </w:p>
    <w:p w:rsidR="006E709A" w:rsidRPr="00562E60" w:rsidRDefault="006E709A" w:rsidP="00FE5D64">
      <w:pPr>
        <w:jc w:val="center"/>
        <w:rPr>
          <w:b/>
          <w:bCs/>
          <w:sz w:val="28"/>
          <w:szCs w:val="28"/>
          <w:lang w:val="en-US"/>
        </w:rPr>
      </w:pPr>
    </w:p>
    <w:p w:rsidR="006E709A" w:rsidRPr="00562E60" w:rsidRDefault="006E709A" w:rsidP="00FE5D64">
      <w:pPr>
        <w:jc w:val="center"/>
        <w:rPr>
          <w:b/>
          <w:bCs/>
          <w:sz w:val="28"/>
          <w:szCs w:val="28"/>
          <w:lang w:val="en-US"/>
        </w:rPr>
      </w:pPr>
    </w:p>
    <w:p w:rsidR="006E709A" w:rsidRPr="00562E60" w:rsidRDefault="006E709A" w:rsidP="00FE5D64">
      <w:pPr>
        <w:jc w:val="center"/>
        <w:rPr>
          <w:b/>
          <w:bCs/>
          <w:sz w:val="28"/>
          <w:szCs w:val="28"/>
          <w:lang w:val="en-US"/>
        </w:rPr>
      </w:pPr>
    </w:p>
    <w:p w:rsidR="006E709A" w:rsidRPr="00562E60" w:rsidRDefault="006E709A" w:rsidP="00FE5D64">
      <w:pPr>
        <w:jc w:val="center"/>
        <w:rPr>
          <w:b/>
          <w:bCs/>
          <w:sz w:val="28"/>
          <w:szCs w:val="28"/>
          <w:lang w:val="en-US"/>
        </w:rPr>
      </w:pPr>
    </w:p>
    <w:p w:rsidR="00FE5D64" w:rsidRPr="00D277D6" w:rsidRDefault="00FE5D64" w:rsidP="00FE5D64">
      <w:pPr>
        <w:jc w:val="center"/>
        <w:rPr>
          <w:sz w:val="28"/>
          <w:szCs w:val="28"/>
          <w:lang w:val="en-US"/>
        </w:rPr>
      </w:pPr>
      <w:r w:rsidRPr="00385CD8">
        <w:rPr>
          <w:b/>
          <w:bCs/>
          <w:sz w:val="28"/>
          <w:szCs w:val="28"/>
        </w:rPr>
        <w:lastRenderedPageBreak/>
        <w:t>ЭЪЛОН</w:t>
      </w:r>
      <w:r w:rsidRPr="00D277D6">
        <w:rPr>
          <w:b/>
          <w:bCs/>
          <w:sz w:val="28"/>
          <w:szCs w:val="28"/>
          <w:lang w:val="en-US"/>
        </w:rPr>
        <w:t xml:space="preserve"> </w:t>
      </w:r>
      <w:r w:rsidRPr="00385CD8">
        <w:rPr>
          <w:b/>
          <w:bCs/>
          <w:sz w:val="28"/>
          <w:szCs w:val="28"/>
        </w:rPr>
        <w:t>ҚИЛИНГАН</w:t>
      </w:r>
      <w:r w:rsidRPr="00D277D6">
        <w:rPr>
          <w:b/>
          <w:bCs/>
          <w:sz w:val="28"/>
          <w:szCs w:val="28"/>
          <w:lang w:val="en-US"/>
        </w:rPr>
        <w:t xml:space="preserve"> </w:t>
      </w:r>
      <w:r w:rsidRPr="00385CD8">
        <w:rPr>
          <w:b/>
          <w:bCs/>
          <w:sz w:val="28"/>
          <w:szCs w:val="28"/>
        </w:rPr>
        <w:t>ИШЛАР</w:t>
      </w:r>
      <w:r w:rsidRPr="00D277D6">
        <w:rPr>
          <w:b/>
          <w:bCs/>
          <w:sz w:val="28"/>
          <w:szCs w:val="28"/>
          <w:lang w:val="en-US"/>
        </w:rPr>
        <w:t xml:space="preserve"> </w:t>
      </w:r>
      <w:r w:rsidRPr="00385CD8">
        <w:rPr>
          <w:b/>
          <w:bCs/>
          <w:sz w:val="28"/>
          <w:szCs w:val="28"/>
        </w:rPr>
        <w:t>РЎЙХАТИ</w:t>
      </w:r>
    </w:p>
    <w:p w:rsidR="00FE5D64" w:rsidRPr="00D277D6" w:rsidRDefault="00FE5D64" w:rsidP="00FE5D64">
      <w:pPr>
        <w:jc w:val="center"/>
        <w:rPr>
          <w:b/>
          <w:bCs/>
          <w:sz w:val="28"/>
          <w:szCs w:val="28"/>
          <w:lang w:val="en-US"/>
        </w:rPr>
      </w:pPr>
      <w:r w:rsidRPr="00385CD8">
        <w:rPr>
          <w:b/>
          <w:bCs/>
          <w:sz w:val="28"/>
          <w:szCs w:val="28"/>
        </w:rPr>
        <w:t>СПИСОК</w:t>
      </w:r>
      <w:r w:rsidRPr="00D277D6">
        <w:rPr>
          <w:b/>
          <w:bCs/>
          <w:sz w:val="28"/>
          <w:szCs w:val="28"/>
          <w:lang w:val="en-US"/>
        </w:rPr>
        <w:t xml:space="preserve"> </w:t>
      </w:r>
      <w:r w:rsidRPr="00385CD8">
        <w:rPr>
          <w:b/>
          <w:bCs/>
          <w:sz w:val="28"/>
          <w:szCs w:val="28"/>
        </w:rPr>
        <w:t>ОПУБЛИКОВАННЫХ</w:t>
      </w:r>
      <w:r w:rsidRPr="00D277D6">
        <w:rPr>
          <w:b/>
          <w:bCs/>
          <w:sz w:val="28"/>
          <w:szCs w:val="28"/>
          <w:lang w:val="en-US"/>
        </w:rPr>
        <w:t xml:space="preserve"> </w:t>
      </w:r>
      <w:r w:rsidRPr="00385CD8">
        <w:rPr>
          <w:b/>
          <w:bCs/>
          <w:sz w:val="28"/>
          <w:szCs w:val="28"/>
        </w:rPr>
        <w:t>РАБОТ</w:t>
      </w:r>
    </w:p>
    <w:p w:rsidR="00FE5D64" w:rsidRPr="00385CD8" w:rsidRDefault="00FE5D64" w:rsidP="00FE5D64">
      <w:pPr>
        <w:tabs>
          <w:tab w:val="center" w:pos="4677"/>
          <w:tab w:val="right" w:pos="9354"/>
        </w:tabs>
        <w:rPr>
          <w:b/>
          <w:bCs/>
          <w:sz w:val="28"/>
          <w:szCs w:val="28"/>
          <w:lang w:val="en-US"/>
        </w:rPr>
      </w:pPr>
      <w:r w:rsidRPr="00D277D6">
        <w:rPr>
          <w:b/>
          <w:bCs/>
          <w:sz w:val="28"/>
          <w:szCs w:val="28"/>
          <w:lang w:val="en-US"/>
        </w:rPr>
        <w:tab/>
      </w:r>
      <w:r w:rsidRPr="00385CD8">
        <w:rPr>
          <w:b/>
          <w:bCs/>
          <w:sz w:val="28"/>
          <w:szCs w:val="28"/>
          <w:lang w:val="en-US"/>
        </w:rPr>
        <w:t>LIST</w:t>
      </w:r>
      <w:r w:rsidR="00AA1B54">
        <w:rPr>
          <w:b/>
          <w:bCs/>
          <w:sz w:val="28"/>
          <w:szCs w:val="28"/>
          <w:lang w:val="en-US"/>
        </w:rPr>
        <w:t xml:space="preserve"> </w:t>
      </w:r>
      <w:r w:rsidRPr="00385CD8">
        <w:rPr>
          <w:b/>
          <w:bCs/>
          <w:sz w:val="28"/>
          <w:szCs w:val="28"/>
          <w:lang w:val="en-US"/>
        </w:rPr>
        <w:t>OF</w:t>
      </w:r>
      <w:r w:rsidR="00AA1B54">
        <w:rPr>
          <w:b/>
          <w:bCs/>
          <w:sz w:val="28"/>
          <w:szCs w:val="28"/>
          <w:lang w:val="en-US"/>
        </w:rPr>
        <w:t xml:space="preserve"> </w:t>
      </w:r>
      <w:r w:rsidRPr="00385CD8">
        <w:rPr>
          <w:b/>
          <w:bCs/>
          <w:sz w:val="28"/>
          <w:szCs w:val="28"/>
          <w:lang w:val="en-US"/>
        </w:rPr>
        <w:t>PUBLISHED</w:t>
      </w:r>
      <w:r w:rsidR="00AA1B54">
        <w:rPr>
          <w:b/>
          <w:bCs/>
          <w:sz w:val="28"/>
          <w:szCs w:val="28"/>
          <w:lang w:val="en-US"/>
        </w:rPr>
        <w:t xml:space="preserve"> </w:t>
      </w:r>
      <w:r w:rsidRPr="00385CD8">
        <w:rPr>
          <w:b/>
          <w:bCs/>
          <w:sz w:val="28"/>
          <w:szCs w:val="28"/>
          <w:lang w:val="en-US"/>
        </w:rPr>
        <w:t>WORKS</w:t>
      </w:r>
      <w:r w:rsidRPr="00385CD8">
        <w:rPr>
          <w:b/>
          <w:bCs/>
          <w:sz w:val="28"/>
          <w:szCs w:val="28"/>
          <w:lang w:val="en-US"/>
        </w:rPr>
        <w:tab/>
      </w:r>
    </w:p>
    <w:p w:rsidR="00FE5D64" w:rsidRPr="00385CD8" w:rsidRDefault="00FE5D64" w:rsidP="00FE5D64">
      <w:pPr>
        <w:jc w:val="center"/>
        <w:rPr>
          <w:b/>
          <w:bCs/>
          <w:sz w:val="28"/>
          <w:szCs w:val="28"/>
          <w:lang w:val="en-US"/>
        </w:rPr>
      </w:pPr>
    </w:p>
    <w:p w:rsidR="00FE5D64" w:rsidRPr="00385CD8" w:rsidRDefault="00FE5D64" w:rsidP="00FE5D64">
      <w:pPr>
        <w:jc w:val="center"/>
        <w:rPr>
          <w:b/>
          <w:bCs/>
          <w:sz w:val="28"/>
          <w:szCs w:val="28"/>
          <w:lang w:val="en-US"/>
        </w:rPr>
      </w:pPr>
      <w:r w:rsidRPr="00385CD8">
        <w:rPr>
          <w:b/>
          <w:bCs/>
          <w:sz w:val="28"/>
          <w:szCs w:val="28"/>
          <w:lang w:val="en-US"/>
        </w:rPr>
        <w:t>I</w:t>
      </w:r>
      <w:r w:rsidRPr="00385CD8">
        <w:rPr>
          <w:b/>
          <w:bCs/>
          <w:sz w:val="28"/>
          <w:szCs w:val="28"/>
        </w:rPr>
        <w:t>бўлим</w:t>
      </w:r>
      <w:r w:rsidRPr="00385CD8">
        <w:rPr>
          <w:b/>
          <w:bCs/>
          <w:sz w:val="28"/>
          <w:szCs w:val="28"/>
          <w:lang w:val="en-US"/>
        </w:rPr>
        <w:t xml:space="preserve"> (I </w:t>
      </w:r>
      <w:r w:rsidRPr="00385CD8">
        <w:rPr>
          <w:b/>
          <w:bCs/>
          <w:sz w:val="28"/>
          <w:szCs w:val="28"/>
        </w:rPr>
        <w:t>часть</w:t>
      </w:r>
      <w:r w:rsidRPr="00385CD8">
        <w:rPr>
          <w:b/>
          <w:bCs/>
          <w:sz w:val="28"/>
          <w:szCs w:val="28"/>
          <w:lang w:val="en-US"/>
        </w:rPr>
        <w:t>; I part)</w:t>
      </w:r>
    </w:p>
    <w:p w:rsidR="00FE5D64" w:rsidRPr="00385CD8" w:rsidRDefault="00FE5D64" w:rsidP="00FE5D64">
      <w:pPr>
        <w:jc w:val="center"/>
        <w:rPr>
          <w:b/>
          <w:bCs/>
          <w:sz w:val="26"/>
          <w:szCs w:val="26"/>
          <w:lang w:val="en-US"/>
        </w:rPr>
      </w:pPr>
    </w:p>
    <w:p w:rsidR="00FE5D64" w:rsidRPr="00295EAE" w:rsidRDefault="00FE5D64" w:rsidP="00FE5D64">
      <w:pPr>
        <w:pStyle w:val="a3"/>
        <w:numPr>
          <w:ilvl w:val="0"/>
          <w:numId w:val="48"/>
        </w:numPr>
        <w:spacing w:after="0"/>
        <w:ind w:left="0"/>
        <w:jc w:val="both"/>
        <w:rPr>
          <w:sz w:val="28"/>
          <w:szCs w:val="28"/>
          <w:lang w:val="uz-Cyrl-UZ"/>
        </w:rPr>
      </w:pPr>
      <w:r>
        <w:rPr>
          <w:sz w:val="28"/>
          <w:szCs w:val="28"/>
          <w:lang w:val="uz-Cyrl-UZ"/>
        </w:rPr>
        <w:t>С.О.Абдурахмонов</w:t>
      </w:r>
      <w:r w:rsidR="00C02598">
        <w:rPr>
          <w:sz w:val="28"/>
          <w:szCs w:val="28"/>
          <w:lang w:val="uz-Cyrl-UZ"/>
        </w:rPr>
        <w:t>;</w:t>
      </w:r>
      <w:r>
        <w:rPr>
          <w:sz w:val="28"/>
          <w:szCs w:val="28"/>
          <w:lang w:val="uz-Cyrl-UZ"/>
        </w:rPr>
        <w:t xml:space="preserve"> Сув танқис </w:t>
      </w:r>
      <w:r w:rsidR="00C02598">
        <w:rPr>
          <w:sz w:val="28"/>
          <w:szCs w:val="28"/>
          <w:lang w:val="uz-Cyrl-UZ"/>
        </w:rPr>
        <w:t>ҳ</w:t>
      </w:r>
      <w:r>
        <w:rPr>
          <w:sz w:val="28"/>
          <w:szCs w:val="28"/>
          <w:lang w:val="uz-Cyrl-UZ"/>
        </w:rPr>
        <w:t>удуд дони</w:t>
      </w:r>
      <w:r w:rsidR="00C02598">
        <w:rPr>
          <w:sz w:val="28"/>
          <w:szCs w:val="28"/>
          <w:lang w:val="uz-Cyrl-UZ"/>
        </w:rPr>
        <w:t xml:space="preserve"> </w:t>
      </w:r>
      <w:r>
        <w:rPr>
          <w:sz w:val="28"/>
          <w:szCs w:val="28"/>
          <w:lang w:val="uz-Cyrl-UZ"/>
        </w:rPr>
        <w:t xml:space="preserve">// </w:t>
      </w:r>
      <w:r w:rsidR="00C02598">
        <w:rPr>
          <w:sz w:val="28"/>
          <w:szCs w:val="28"/>
          <w:lang w:val="uz-Cyrl-UZ"/>
        </w:rPr>
        <w:t>“</w:t>
      </w:r>
      <w:r w:rsidR="00C02598">
        <w:rPr>
          <w:sz w:val="28"/>
          <w:szCs w:val="28"/>
          <w:lang w:val="en-US"/>
        </w:rPr>
        <w:t>O’zbekiston qishloq xo’jaligi</w:t>
      </w:r>
      <w:r w:rsidR="00C02598">
        <w:rPr>
          <w:sz w:val="28"/>
          <w:szCs w:val="28"/>
          <w:lang w:val="uz-Cyrl-UZ"/>
        </w:rPr>
        <w:t>”</w:t>
      </w:r>
      <w:r w:rsidRPr="00295EAE">
        <w:rPr>
          <w:sz w:val="28"/>
          <w:szCs w:val="28"/>
          <w:lang w:val="uz-Cyrl-UZ"/>
        </w:rPr>
        <w:t>, Тошкент 20</w:t>
      </w:r>
      <w:r>
        <w:rPr>
          <w:sz w:val="28"/>
          <w:szCs w:val="28"/>
          <w:lang w:val="uz-Cyrl-UZ"/>
        </w:rPr>
        <w:t>0</w:t>
      </w:r>
      <w:r w:rsidR="00C02598">
        <w:rPr>
          <w:sz w:val="28"/>
          <w:szCs w:val="28"/>
          <w:lang w:val="en-US"/>
        </w:rPr>
        <w:t>7</w:t>
      </w:r>
      <w:r w:rsidRPr="00295EAE">
        <w:rPr>
          <w:sz w:val="28"/>
          <w:szCs w:val="28"/>
          <w:lang w:val="uz-Cyrl-UZ"/>
        </w:rPr>
        <w:t>, №</w:t>
      </w:r>
      <w:r>
        <w:rPr>
          <w:sz w:val="28"/>
          <w:szCs w:val="28"/>
          <w:lang w:val="uz-Cyrl-UZ"/>
        </w:rPr>
        <w:t>4</w:t>
      </w:r>
      <w:r w:rsidRPr="00295EAE">
        <w:rPr>
          <w:sz w:val="28"/>
          <w:szCs w:val="28"/>
          <w:lang w:val="uz-Cyrl-UZ"/>
        </w:rPr>
        <w:t xml:space="preserve"> сон, </w:t>
      </w:r>
      <w:r>
        <w:rPr>
          <w:sz w:val="28"/>
          <w:szCs w:val="28"/>
          <w:lang w:val="uz-Cyrl-UZ"/>
        </w:rPr>
        <w:t>15</w:t>
      </w:r>
      <w:r w:rsidRPr="00295EAE">
        <w:rPr>
          <w:sz w:val="28"/>
          <w:szCs w:val="28"/>
          <w:lang w:val="uz-Cyrl-UZ"/>
        </w:rPr>
        <w:t>-бет</w:t>
      </w:r>
      <w:r>
        <w:rPr>
          <w:sz w:val="28"/>
          <w:szCs w:val="28"/>
          <w:lang w:val="uz-Cyrl-UZ"/>
        </w:rPr>
        <w:t xml:space="preserve"> (06.00.00.№4)</w:t>
      </w:r>
    </w:p>
    <w:p w:rsidR="00FE5D64" w:rsidRPr="001F2D8A" w:rsidRDefault="00FE5D64" w:rsidP="00FE5D64">
      <w:pPr>
        <w:pStyle w:val="af8"/>
        <w:numPr>
          <w:ilvl w:val="0"/>
          <w:numId w:val="48"/>
        </w:numPr>
        <w:ind w:left="0"/>
        <w:jc w:val="both"/>
        <w:rPr>
          <w:sz w:val="28"/>
          <w:szCs w:val="28"/>
          <w:lang w:val="uz-Cyrl-UZ"/>
        </w:rPr>
      </w:pPr>
      <w:r w:rsidRPr="001F2D8A">
        <w:rPr>
          <w:sz w:val="28"/>
          <w:szCs w:val="28"/>
          <w:lang w:val="uz-Cyrl-UZ"/>
        </w:rPr>
        <w:t>С.О.Абдурахмонов, И.Абдуллаев, М.Атабаева, Н.Хотамова</w:t>
      </w:r>
      <w:r w:rsidR="00AF4245">
        <w:rPr>
          <w:sz w:val="28"/>
          <w:szCs w:val="28"/>
          <w:lang w:val="uz-Cyrl-UZ"/>
        </w:rPr>
        <w:t>;</w:t>
      </w:r>
      <w:r w:rsidRPr="001F2D8A">
        <w:rPr>
          <w:sz w:val="28"/>
          <w:szCs w:val="28"/>
          <w:lang w:val="uz-Cyrl-UZ"/>
        </w:rPr>
        <w:t xml:space="preserve"> Мақбул экиш муддати – дон ҳосили гарови </w:t>
      </w:r>
      <w:r>
        <w:rPr>
          <w:sz w:val="28"/>
          <w:szCs w:val="28"/>
          <w:lang w:val="uz-Cyrl-UZ"/>
        </w:rPr>
        <w:t>//</w:t>
      </w:r>
      <w:r w:rsidRPr="001F2D8A">
        <w:rPr>
          <w:sz w:val="28"/>
          <w:szCs w:val="28"/>
          <w:lang w:val="uz-Cyrl-UZ"/>
        </w:rPr>
        <w:t xml:space="preserve"> </w:t>
      </w:r>
      <w:r w:rsidR="00C02598">
        <w:rPr>
          <w:sz w:val="28"/>
          <w:szCs w:val="28"/>
          <w:lang w:val="uz-Cyrl-UZ"/>
        </w:rPr>
        <w:t>“</w:t>
      </w:r>
      <w:r w:rsidR="00C02598" w:rsidRPr="00C02598">
        <w:rPr>
          <w:sz w:val="28"/>
          <w:szCs w:val="28"/>
          <w:lang w:val="uz-Cyrl-UZ"/>
        </w:rPr>
        <w:t>O’zbekiston qishloq xo’jaligi</w:t>
      </w:r>
      <w:r w:rsidR="00C02598">
        <w:rPr>
          <w:sz w:val="28"/>
          <w:szCs w:val="28"/>
          <w:lang w:val="uz-Cyrl-UZ"/>
        </w:rPr>
        <w:t>”</w:t>
      </w:r>
      <w:r w:rsidR="009C1319" w:rsidRPr="009C1319">
        <w:rPr>
          <w:sz w:val="28"/>
          <w:szCs w:val="28"/>
          <w:lang w:val="uz-Cyrl-UZ"/>
        </w:rPr>
        <w:t xml:space="preserve"> </w:t>
      </w:r>
      <w:r w:rsidRPr="001F2D8A">
        <w:rPr>
          <w:sz w:val="28"/>
          <w:szCs w:val="28"/>
          <w:lang w:val="uz-Cyrl-UZ"/>
        </w:rPr>
        <w:t xml:space="preserve">журнали </w:t>
      </w:r>
      <w:r w:rsidR="00C02598" w:rsidRPr="00C02598">
        <w:rPr>
          <w:sz w:val="28"/>
          <w:szCs w:val="28"/>
          <w:lang w:val="uz-Cyrl-UZ"/>
        </w:rPr>
        <w:t xml:space="preserve"> “</w:t>
      </w:r>
      <w:r w:rsidR="00C02598">
        <w:rPr>
          <w:sz w:val="28"/>
          <w:szCs w:val="28"/>
          <w:lang w:val="uz-Cyrl-UZ"/>
        </w:rPr>
        <w:t>AGRO</w:t>
      </w:r>
      <w:r w:rsidR="00C02598" w:rsidRPr="00C02598">
        <w:rPr>
          <w:sz w:val="28"/>
          <w:szCs w:val="28"/>
          <w:lang w:val="uz-Cyrl-UZ"/>
        </w:rPr>
        <w:t xml:space="preserve">-ILIM” </w:t>
      </w:r>
      <w:r w:rsidRPr="001F2D8A">
        <w:rPr>
          <w:sz w:val="28"/>
          <w:szCs w:val="28"/>
          <w:lang w:val="uz-Cyrl-UZ"/>
        </w:rPr>
        <w:t>илмий иловаси, Тошкент, 2015, №5(37) 32-бет. (06.00.00.№1)</w:t>
      </w:r>
    </w:p>
    <w:p w:rsidR="00FE5D64" w:rsidRPr="001F2D8A" w:rsidRDefault="00FE5D64" w:rsidP="00FE5D64">
      <w:pPr>
        <w:pStyle w:val="af8"/>
        <w:numPr>
          <w:ilvl w:val="0"/>
          <w:numId w:val="48"/>
        </w:numPr>
        <w:ind w:left="0"/>
        <w:jc w:val="both"/>
        <w:rPr>
          <w:sz w:val="28"/>
          <w:szCs w:val="28"/>
          <w:lang w:val="uz-Cyrl-UZ"/>
        </w:rPr>
      </w:pPr>
      <w:r w:rsidRPr="001F2D8A">
        <w:rPr>
          <w:sz w:val="28"/>
          <w:szCs w:val="28"/>
          <w:lang w:val="uz-Cyrl-UZ"/>
        </w:rPr>
        <w:t>С.О.Абдурахмонов, И.И.Абдуллаев</w:t>
      </w:r>
      <w:r w:rsidR="00AF4245">
        <w:rPr>
          <w:sz w:val="28"/>
          <w:szCs w:val="28"/>
          <w:lang w:val="uz-Cyrl-UZ"/>
        </w:rPr>
        <w:t>;</w:t>
      </w:r>
      <w:r w:rsidRPr="001F2D8A">
        <w:rPr>
          <w:sz w:val="28"/>
          <w:szCs w:val="28"/>
          <w:lang w:val="uz-Cyrl-UZ"/>
        </w:rPr>
        <w:t xml:space="preserve"> Ноанъанавий ўғит – ҳам дон, ҳам сомон </w:t>
      </w:r>
      <w:r>
        <w:rPr>
          <w:sz w:val="28"/>
          <w:szCs w:val="28"/>
          <w:lang w:val="uz-Cyrl-UZ"/>
        </w:rPr>
        <w:t>//</w:t>
      </w:r>
      <w:r w:rsidR="009C1319" w:rsidRPr="009C1319">
        <w:rPr>
          <w:sz w:val="28"/>
          <w:szCs w:val="28"/>
          <w:lang w:val="uz-Cyrl-UZ"/>
        </w:rPr>
        <w:t xml:space="preserve"> </w:t>
      </w:r>
      <w:r w:rsidR="00C02598">
        <w:rPr>
          <w:sz w:val="28"/>
          <w:szCs w:val="28"/>
          <w:lang w:val="uz-Cyrl-UZ"/>
        </w:rPr>
        <w:t>“</w:t>
      </w:r>
      <w:r w:rsidR="00C02598" w:rsidRPr="00C02598">
        <w:rPr>
          <w:sz w:val="28"/>
          <w:szCs w:val="28"/>
          <w:lang w:val="uz-Cyrl-UZ"/>
        </w:rPr>
        <w:t>O’zbekiston qishloq xo’jaligi</w:t>
      </w:r>
      <w:r w:rsidR="00C02598">
        <w:rPr>
          <w:sz w:val="28"/>
          <w:szCs w:val="28"/>
          <w:lang w:val="uz-Cyrl-UZ"/>
        </w:rPr>
        <w:t>”</w:t>
      </w:r>
      <w:r w:rsidR="009C1319" w:rsidRPr="009C1319">
        <w:rPr>
          <w:sz w:val="28"/>
          <w:szCs w:val="28"/>
          <w:lang w:val="uz-Cyrl-UZ"/>
        </w:rPr>
        <w:t xml:space="preserve"> </w:t>
      </w:r>
      <w:r w:rsidR="00C02598" w:rsidRPr="001F2D8A">
        <w:rPr>
          <w:sz w:val="28"/>
          <w:szCs w:val="28"/>
          <w:lang w:val="uz-Cyrl-UZ"/>
        </w:rPr>
        <w:t xml:space="preserve">журнали </w:t>
      </w:r>
      <w:r w:rsidR="00C02598" w:rsidRPr="00C02598">
        <w:rPr>
          <w:sz w:val="28"/>
          <w:szCs w:val="28"/>
          <w:lang w:val="uz-Cyrl-UZ"/>
        </w:rPr>
        <w:t xml:space="preserve"> “</w:t>
      </w:r>
      <w:r w:rsidR="00C02598">
        <w:rPr>
          <w:sz w:val="28"/>
          <w:szCs w:val="28"/>
          <w:lang w:val="uz-Cyrl-UZ"/>
        </w:rPr>
        <w:t>AGRO</w:t>
      </w:r>
      <w:r w:rsidR="00C02598" w:rsidRPr="00C02598">
        <w:rPr>
          <w:sz w:val="28"/>
          <w:szCs w:val="28"/>
          <w:lang w:val="uz-Cyrl-UZ"/>
        </w:rPr>
        <w:t xml:space="preserve">-ILIM” </w:t>
      </w:r>
      <w:r w:rsidRPr="001F2D8A">
        <w:rPr>
          <w:sz w:val="28"/>
          <w:szCs w:val="28"/>
          <w:lang w:val="uz-Cyrl-UZ"/>
        </w:rPr>
        <w:t xml:space="preserve">илмий иловаси, Тошкент, 2018, №1(51) </w:t>
      </w:r>
      <w:r w:rsidR="009C1319">
        <w:rPr>
          <w:sz w:val="28"/>
          <w:szCs w:val="28"/>
          <w:lang w:val="uz-Cyrl-UZ"/>
        </w:rPr>
        <w:t xml:space="preserve">Б. </w:t>
      </w:r>
      <w:r w:rsidRPr="001F2D8A">
        <w:rPr>
          <w:sz w:val="28"/>
          <w:szCs w:val="28"/>
          <w:lang w:val="uz-Cyrl-UZ"/>
        </w:rPr>
        <w:t>20-21 (06.00.00.№1)</w:t>
      </w:r>
      <w:r w:rsidR="009C1319">
        <w:rPr>
          <w:sz w:val="28"/>
          <w:szCs w:val="28"/>
          <w:lang w:val="uz-Cyrl-UZ"/>
        </w:rPr>
        <w:t xml:space="preserve">. </w:t>
      </w:r>
    </w:p>
    <w:p w:rsidR="00FE5D64" w:rsidRPr="001F2D8A" w:rsidRDefault="00FE5D64" w:rsidP="00FE5D64">
      <w:pPr>
        <w:pStyle w:val="af8"/>
        <w:numPr>
          <w:ilvl w:val="0"/>
          <w:numId w:val="48"/>
        </w:numPr>
        <w:ind w:left="0"/>
        <w:jc w:val="both"/>
        <w:rPr>
          <w:sz w:val="28"/>
          <w:szCs w:val="28"/>
          <w:lang w:val="uz-Cyrl-UZ"/>
        </w:rPr>
      </w:pPr>
      <w:r w:rsidRPr="001F2D8A">
        <w:rPr>
          <w:sz w:val="28"/>
          <w:szCs w:val="28"/>
          <w:lang w:val="uz-Cyrl-UZ"/>
        </w:rPr>
        <w:t>С.О.Абдурахмонов, И.И.Абдуллаев</w:t>
      </w:r>
      <w:r w:rsidR="00AF4245">
        <w:rPr>
          <w:sz w:val="28"/>
          <w:szCs w:val="28"/>
          <w:lang w:val="uz-Cyrl-UZ"/>
        </w:rPr>
        <w:t>;</w:t>
      </w:r>
      <w:r w:rsidRPr="001F2D8A">
        <w:rPr>
          <w:sz w:val="28"/>
          <w:szCs w:val="28"/>
          <w:lang w:val="uz-Cyrl-UZ"/>
        </w:rPr>
        <w:t xml:space="preserve"> Бентонит миқдори – суғориш меъёри </w:t>
      </w:r>
      <w:r>
        <w:rPr>
          <w:sz w:val="28"/>
          <w:szCs w:val="28"/>
          <w:lang w:val="uz-Cyrl-UZ"/>
        </w:rPr>
        <w:t xml:space="preserve">// </w:t>
      </w:r>
      <w:r w:rsidR="00C02598" w:rsidRPr="00C02598">
        <w:rPr>
          <w:sz w:val="28"/>
          <w:szCs w:val="28"/>
          <w:lang w:val="uz-Cyrl-UZ"/>
        </w:rPr>
        <w:t>“</w:t>
      </w:r>
      <w:r w:rsidRPr="001F2D8A">
        <w:rPr>
          <w:sz w:val="28"/>
          <w:szCs w:val="28"/>
          <w:lang w:val="uz-Cyrl-UZ"/>
        </w:rPr>
        <w:t>Экология хабарномаси</w:t>
      </w:r>
      <w:r w:rsidR="00C02598" w:rsidRPr="00C02598">
        <w:rPr>
          <w:sz w:val="28"/>
          <w:szCs w:val="28"/>
          <w:lang w:val="uz-Cyrl-UZ"/>
        </w:rPr>
        <w:t>”</w:t>
      </w:r>
      <w:r w:rsidRPr="001F2D8A">
        <w:rPr>
          <w:sz w:val="28"/>
          <w:szCs w:val="28"/>
          <w:lang w:val="uz-Cyrl-UZ"/>
        </w:rPr>
        <w:t xml:space="preserve"> журнали, Тошкент, 2018, №1 </w:t>
      </w:r>
      <w:r w:rsidR="009C1319">
        <w:rPr>
          <w:sz w:val="28"/>
          <w:szCs w:val="28"/>
          <w:lang w:val="uz-Cyrl-UZ"/>
        </w:rPr>
        <w:t xml:space="preserve">Б. </w:t>
      </w:r>
      <w:r w:rsidRPr="001F2D8A">
        <w:rPr>
          <w:sz w:val="28"/>
          <w:szCs w:val="28"/>
          <w:lang w:val="uz-Cyrl-UZ"/>
        </w:rPr>
        <w:t>27-29 (06.00.00.№2)</w:t>
      </w:r>
      <w:r w:rsidR="009C1319">
        <w:rPr>
          <w:sz w:val="28"/>
          <w:szCs w:val="28"/>
          <w:lang w:val="uz-Cyrl-UZ"/>
        </w:rPr>
        <w:t>.</w:t>
      </w:r>
    </w:p>
    <w:p w:rsidR="00FE5D64" w:rsidRPr="001F2D8A" w:rsidRDefault="00FE5D64" w:rsidP="00FE5D64">
      <w:pPr>
        <w:pStyle w:val="af8"/>
        <w:numPr>
          <w:ilvl w:val="0"/>
          <w:numId w:val="48"/>
        </w:numPr>
        <w:ind w:left="0"/>
        <w:jc w:val="both"/>
        <w:rPr>
          <w:sz w:val="28"/>
          <w:szCs w:val="28"/>
          <w:lang w:val="uz-Cyrl-UZ"/>
        </w:rPr>
      </w:pPr>
      <w:r w:rsidRPr="001F2D8A">
        <w:rPr>
          <w:sz w:val="28"/>
          <w:szCs w:val="28"/>
          <w:lang w:val="uz-Cyrl-UZ"/>
        </w:rPr>
        <w:t>С.О.Абдурахмонов, И.И.Абдуллаев</w:t>
      </w:r>
      <w:r w:rsidR="00AF4245">
        <w:rPr>
          <w:sz w:val="28"/>
          <w:szCs w:val="28"/>
          <w:lang w:val="uz-Cyrl-UZ"/>
        </w:rPr>
        <w:t>;</w:t>
      </w:r>
      <w:r w:rsidRPr="001F2D8A">
        <w:rPr>
          <w:sz w:val="28"/>
          <w:szCs w:val="28"/>
          <w:lang w:val="uz-Cyrl-UZ"/>
        </w:rPr>
        <w:t xml:space="preserve"> Кузги буғдойнинг суғориш меъёрига бентонит лойқасининг таъсири</w:t>
      </w:r>
      <w:r>
        <w:rPr>
          <w:sz w:val="28"/>
          <w:szCs w:val="28"/>
          <w:lang w:val="uz-Cyrl-UZ"/>
        </w:rPr>
        <w:t xml:space="preserve"> //</w:t>
      </w:r>
      <w:r w:rsidRPr="001F2D8A">
        <w:rPr>
          <w:sz w:val="28"/>
          <w:szCs w:val="28"/>
          <w:lang w:val="uz-Cyrl-UZ"/>
        </w:rPr>
        <w:t xml:space="preserve"> </w:t>
      </w:r>
      <w:r w:rsidR="00C02598" w:rsidRPr="00C02598">
        <w:rPr>
          <w:sz w:val="28"/>
          <w:szCs w:val="28"/>
          <w:lang w:val="uz-Cyrl-UZ"/>
        </w:rPr>
        <w:t>“</w:t>
      </w:r>
      <w:r w:rsidRPr="001F2D8A">
        <w:rPr>
          <w:sz w:val="28"/>
          <w:szCs w:val="28"/>
          <w:lang w:val="uz-Cyrl-UZ"/>
        </w:rPr>
        <w:t>Ирригация ва мелиорация</w:t>
      </w:r>
      <w:r w:rsidR="00C02598" w:rsidRPr="00C02598">
        <w:rPr>
          <w:sz w:val="28"/>
          <w:szCs w:val="28"/>
          <w:lang w:val="uz-Cyrl-UZ"/>
        </w:rPr>
        <w:t>”</w:t>
      </w:r>
      <w:r w:rsidRPr="001F2D8A">
        <w:rPr>
          <w:sz w:val="28"/>
          <w:szCs w:val="28"/>
          <w:lang w:val="uz-Cyrl-UZ"/>
        </w:rPr>
        <w:t xml:space="preserve"> журнали, Тошкент, 2018, №1(11), 31-35-бетлар.</w:t>
      </w:r>
    </w:p>
    <w:p w:rsidR="00FE5D64" w:rsidRPr="001F2D8A" w:rsidRDefault="006E709A" w:rsidP="00FE5D64">
      <w:pPr>
        <w:pStyle w:val="af8"/>
        <w:numPr>
          <w:ilvl w:val="0"/>
          <w:numId w:val="48"/>
        </w:numPr>
        <w:ind w:left="0"/>
        <w:jc w:val="both"/>
        <w:rPr>
          <w:sz w:val="28"/>
          <w:szCs w:val="28"/>
          <w:lang w:val="uz-Cyrl-UZ"/>
        </w:rPr>
      </w:pPr>
      <w:r w:rsidRPr="001F2D8A">
        <w:rPr>
          <w:sz w:val="28"/>
          <w:szCs w:val="28"/>
          <w:lang w:val="uz-Cyrl-UZ"/>
        </w:rPr>
        <w:t>И.И.Абдуллаев</w:t>
      </w:r>
      <w:r>
        <w:rPr>
          <w:sz w:val="28"/>
          <w:szCs w:val="28"/>
          <w:lang w:val="uz-Cyrl-UZ"/>
        </w:rPr>
        <w:t>,</w:t>
      </w:r>
      <w:r w:rsidRPr="001F2D8A">
        <w:rPr>
          <w:bCs/>
          <w:sz w:val="28"/>
          <w:szCs w:val="28"/>
          <w:lang w:val="uz-Cyrl-UZ"/>
        </w:rPr>
        <w:t xml:space="preserve"> </w:t>
      </w:r>
      <w:r w:rsidR="00FE5D64" w:rsidRPr="001F2D8A">
        <w:rPr>
          <w:sz w:val="28"/>
          <w:szCs w:val="28"/>
          <w:lang w:val="uz-Cyrl-UZ"/>
        </w:rPr>
        <w:t>С.О.Абдурахмонов</w:t>
      </w:r>
      <w:r w:rsidR="00AF4245">
        <w:rPr>
          <w:sz w:val="28"/>
          <w:szCs w:val="28"/>
          <w:lang w:val="uz-Cyrl-UZ"/>
        </w:rPr>
        <w:t>;</w:t>
      </w:r>
      <w:r w:rsidR="00FE5D64" w:rsidRPr="001F2D8A">
        <w:rPr>
          <w:sz w:val="28"/>
          <w:szCs w:val="28"/>
          <w:lang w:val="uz-Cyrl-UZ"/>
        </w:rPr>
        <w:t xml:space="preserve"> </w:t>
      </w:r>
      <w:r w:rsidR="00FE5D64" w:rsidRPr="001F2D8A">
        <w:rPr>
          <w:bCs/>
          <w:sz w:val="28"/>
          <w:szCs w:val="28"/>
          <w:lang w:val="uz-Cyrl-UZ"/>
        </w:rPr>
        <w:t>Бентонит лойқаси ва кузги буғдой кўчат қалинлиги</w:t>
      </w:r>
      <w:r w:rsidR="00FE5D64">
        <w:rPr>
          <w:noProof/>
          <w:spacing w:val="3"/>
          <w:sz w:val="28"/>
          <w:szCs w:val="28"/>
          <w:lang w:val="uz-Cyrl-UZ"/>
        </w:rPr>
        <w:t xml:space="preserve">// </w:t>
      </w:r>
      <w:r w:rsidR="009C1319">
        <w:rPr>
          <w:sz w:val="28"/>
          <w:szCs w:val="28"/>
          <w:lang w:val="uz-Cyrl-UZ"/>
        </w:rPr>
        <w:t>“</w:t>
      </w:r>
      <w:r w:rsidR="009C1319" w:rsidRPr="00C02598">
        <w:rPr>
          <w:sz w:val="28"/>
          <w:szCs w:val="28"/>
          <w:lang w:val="uz-Cyrl-UZ"/>
        </w:rPr>
        <w:t>O’zbekiston qishloq xo’jaligi</w:t>
      </w:r>
      <w:r w:rsidR="009C1319">
        <w:rPr>
          <w:sz w:val="28"/>
          <w:szCs w:val="28"/>
          <w:lang w:val="uz-Cyrl-UZ"/>
        </w:rPr>
        <w:t>”</w:t>
      </w:r>
      <w:r w:rsidR="009C1319" w:rsidRPr="009C1319">
        <w:rPr>
          <w:sz w:val="28"/>
          <w:szCs w:val="28"/>
          <w:lang w:val="uz-Cyrl-UZ"/>
        </w:rPr>
        <w:t xml:space="preserve"> </w:t>
      </w:r>
      <w:r w:rsidR="009C1319" w:rsidRPr="001F2D8A">
        <w:rPr>
          <w:sz w:val="28"/>
          <w:szCs w:val="28"/>
          <w:lang w:val="uz-Cyrl-UZ"/>
        </w:rPr>
        <w:t xml:space="preserve">журнали </w:t>
      </w:r>
      <w:r w:rsidR="009C1319" w:rsidRPr="00C02598">
        <w:rPr>
          <w:sz w:val="28"/>
          <w:szCs w:val="28"/>
          <w:lang w:val="uz-Cyrl-UZ"/>
        </w:rPr>
        <w:t xml:space="preserve"> “</w:t>
      </w:r>
      <w:r w:rsidR="009C1319">
        <w:rPr>
          <w:sz w:val="28"/>
          <w:szCs w:val="28"/>
          <w:lang w:val="uz-Cyrl-UZ"/>
        </w:rPr>
        <w:t>AGRO</w:t>
      </w:r>
      <w:r w:rsidR="009C1319" w:rsidRPr="00C02598">
        <w:rPr>
          <w:sz w:val="28"/>
          <w:szCs w:val="28"/>
          <w:lang w:val="uz-Cyrl-UZ"/>
        </w:rPr>
        <w:t>-ILIM”</w:t>
      </w:r>
      <w:r w:rsidR="009C1319" w:rsidRPr="009C1319">
        <w:rPr>
          <w:sz w:val="28"/>
          <w:szCs w:val="28"/>
          <w:lang w:val="uz-Cyrl-UZ"/>
        </w:rPr>
        <w:t xml:space="preserve"> </w:t>
      </w:r>
      <w:r w:rsidR="00FE5D64" w:rsidRPr="001F2D8A">
        <w:rPr>
          <w:noProof/>
          <w:spacing w:val="3"/>
          <w:sz w:val="28"/>
          <w:szCs w:val="28"/>
          <w:lang w:val="uz-Cyrl-UZ"/>
        </w:rPr>
        <w:t>илмий</w:t>
      </w:r>
      <w:r w:rsidR="00FE5D64" w:rsidRPr="001F2D8A">
        <w:rPr>
          <w:noProof/>
          <w:spacing w:val="3"/>
          <w:sz w:val="28"/>
          <w:szCs w:val="28"/>
          <w:lang w:val="uz-Latn-UZ"/>
        </w:rPr>
        <w:t xml:space="preserve"> иловаси.</w:t>
      </w:r>
      <w:r w:rsidR="00FE5D64" w:rsidRPr="001F2D8A">
        <w:rPr>
          <w:sz w:val="28"/>
          <w:szCs w:val="28"/>
          <w:lang w:val="uz-Cyrl-UZ"/>
        </w:rPr>
        <w:t>Тошкент, 2018. №2</w:t>
      </w:r>
      <w:r w:rsidR="00FE5D64" w:rsidRPr="001F2D8A">
        <w:rPr>
          <w:sz w:val="28"/>
          <w:szCs w:val="28"/>
          <w:lang w:val="uz-Latn-UZ"/>
        </w:rPr>
        <w:t>(</w:t>
      </w:r>
      <w:r w:rsidR="00FE5D64" w:rsidRPr="001F2D8A">
        <w:rPr>
          <w:sz w:val="28"/>
          <w:szCs w:val="28"/>
          <w:lang w:val="uz-Cyrl-UZ"/>
        </w:rPr>
        <w:t>52</w:t>
      </w:r>
      <w:r w:rsidR="00FE5D64" w:rsidRPr="001F2D8A">
        <w:rPr>
          <w:sz w:val="28"/>
          <w:szCs w:val="28"/>
          <w:lang w:val="uz-Latn-UZ"/>
        </w:rPr>
        <w:t>)–сон</w:t>
      </w:r>
      <w:r w:rsidR="00FE5D64" w:rsidRPr="001F2D8A">
        <w:rPr>
          <w:sz w:val="28"/>
          <w:szCs w:val="28"/>
          <w:lang w:val="uz-Cyrl-UZ"/>
        </w:rPr>
        <w:t>.</w:t>
      </w:r>
      <w:r w:rsidR="00FE5D64" w:rsidRPr="001F2D8A">
        <w:rPr>
          <w:sz w:val="28"/>
          <w:szCs w:val="28"/>
          <w:lang w:val="uz-Latn-UZ"/>
        </w:rPr>
        <w:t xml:space="preserve"> Б.</w:t>
      </w:r>
      <w:r w:rsidR="009C1319">
        <w:rPr>
          <w:sz w:val="28"/>
          <w:szCs w:val="28"/>
          <w:lang w:val="uz-Cyrl-UZ"/>
        </w:rPr>
        <w:t xml:space="preserve"> </w:t>
      </w:r>
      <w:r w:rsidR="00FE5D64" w:rsidRPr="001F2D8A">
        <w:rPr>
          <w:sz w:val="28"/>
          <w:szCs w:val="28"/>
          <w:lang w:val="uz-Cyrl-UZ"/>
        </w:rPr>
        <w:t>25–26.</w:t>
      </w:r>
    </w:p>
    <w:p w:rsidR="00FE5D64" w:rsidRPr="001F2D8A" w:rsidRDefault="00FE5D64" w:rsidP="00FE5D64">
      <w:pPr>
        <w:pStyle w:val="af8"/>
        <w:numPr>
          <w:ilvl w:val="0"/>
          <w:numId w:val="48"/>
        </w:numPr>
        <w:ind w:left="0"/>
        <w:jc w:val="both"/>
        <w:rPr>
          <w:sz w:val="28"/>
          <w:szCs w:val="28"/>
          <w:lang w:val="uz-Cyrl-UZ"/>
        </w:rPr>
      </w:pPr>
      <w:r w:rsidRPr="001F2D8A">
        <w:rPr>
          <w:sz w:val="28"/>
          <w:szCs w:val="28"/>
          <w:lang w:val="uz-Cyrl-UZ"/>
        </w:rPr>
        <w:t>, И.И.Абдуллаев</w:t>
      </w:r>
      <w:r w:rsidR="006E709A">
        <w:rPr>
          <w:sz w:val="28"/>
          <w:szCs w:val="28"/>
          <w:lang w:val="uz-Cyrl-UZ"/>
        </w:rPr>
        <w:t>,</w:t>
      </w:r>
      <w:r w:rsidRPr="001F2D8A">
        <w:rPr>
          <w:sz w:val="28"/>
          <w:szCs w:val="28"/>
          <w:lang w:val="uz-Cyrl-UZ"/>
        </w:rPr>
        <w:t xml:space="preserve"> </w:t>
      </w:r>
      <w:r w:rsidR="006E709A" w:rsidRPr="001F2D8A">
        <w:rPr>
          <w:sz w:val="28"/>
          <w:szCs w:val="28"/>
          <w:lang w:val="uz-Cyrl-UZ"/>
        </w:rPr>
        <w:t>С.О.Абдурахмонов</w:t>
      </w:r>
      <w:r w:rsidR="00AF4245">
        <w:rPr>
          <w:sz w:val="28"/>
          <w:szCs w:val="28"/>
          <w:lang w:val="uz-Cyrl-UZ"/>
        </w:rPr>
        <w:t>;</w:t>
      </w:r>
      <w:r w:rsidR="006E709A" w:rsidRPr="001F2D8A">
        <w:rPr>
          <w:sz w:val="28"/>
          <w:szCs w:val="28"/>
          <w:lang w:val="uz-Cyrl-UZ"/>
        </w:rPr>
        <w:t xml:space="preserve"> </w:t>
      </w:r>
      <w:r w:rsidRPr="001F2D8A">
        <w:rPr>
          <w:sz w:val="28"/>
          <w:szCs w:val="28"/>
          <w:lang w:val="uz-Cyrl-UZ"/>
        </w:rPr>
        <w:t xml:space="preserve">Ноанъанавий ўғит – тупроқ малҳами </w:t>
      </w:r>
      <w:r>
        <w:rPr>
          <w:sz w:val="28"/>
          <w:szCs w:val="28"/>
          <w:lang w:val="uz-Cyrl-UZ"/>
        </w:rPr>
        <w:t xml:space="preserve">// </w:t>
      </w:r>
      <w:r w:rsidR="009C1319" w:rsidRPr="009C1319">
        <w:rPr>
          <w:sz w:val="28"/>
          <w:szCs w:val="28"/>
          <w:lang w:val="uz-Cyrl-UZ"/>
        </w:rPr>
        <w:t>“</w:t>
      </w:r>
      <w:r w:rsidRPr="001F2D8A">
        <w:rPr>
          <w:sz w:val="28"/>
          <w:szCs w:val="28"/>
          <w:lang w:val="uz-Cyrl-UZ"/>
        </w:rPr>
        <w:t>Илм сарчашмалари</w:t>
      </w:r>
      <w:r w:rsidR="009C1319" w:rsidRPr="009C1319">
        <w:rPr>
          <w:sz w:val="28"/>
          <w:szCs w:val="28"/>
          <w:lang w:val="uz-Cyrl-UZ"/>
        </w:rPr>
        <w:t>”</w:t>
      </w:r>
      <w:r w:rsidRPr="001F2D8A">
        <w:rPr>
          <w:sz w:val="28"/>
          <w:szCs w:val="28"/>
          <w:lang w:val="uz-Cyrl-UZ"/>
        </w:rPr>
        <w:t xml:space="preserve"> журнали, Урганч, 2018, №2 </w:t>
      </w:r>
      <w:r w:rsidR="009C1319">
        <w:rPr>
          <w:sz w:val="28"/>
          <w:szCs w:val="28"/>
          <w:lang w:val="uz-Cyrl-UZ"/>
        </w:rPr>
        <w:t xml:space="preserve">Б. </w:t>
      </w:r>
      <w:r w:rsidRPr="001F2D8A">
        <w:rPr>
          <w:sz w:val="28"/>
          <w:szCs w:val="28"/>
          <w:lang w:val="uz-Cyrl-UZ"/>
        </w:rPr>
        <w:t>38-43</w:t>
      </w:r>
    </w:p>
    <w:p w:rsidR="00FE5D64" w:rsidRPr="001F2D8A" w:rsidRDefault="00FE5D64" w:rsidP="00FE5D64">
      <w:pPr>
        <w:pStyle w:val="af8"/>
        <w:numPr>
          <w:ilvl w:val="0"/>
          <w:numId w:val="48"/>
        </w:numPr>
        <w:ind w:left="0"/>
        <w:jc w:val="both"/>
        <w:rPr>
          <w:sz w:val="28"/>
          <w:szCs w:val="28"/>
          <w:lang w:val="uz-Cyrl-UZ"/>
        </w:rPr>
      </w:pPr>
      <w:r w:rsidRPr="001F2D8A">
        <w:rPr>
          <w:sz w:val="28"/>
          <w:szCs w:val="28"/>
          <w:lang w:val="uz-Cyrl-UZ"/>
        </w:rPr>
        <w:t>С.О.Абдурахмонов, И.И.Абдуллаев, М.М.Акрамова</w:t>
      </w:r>
      <w:r w:rsidR="00AF4245">
        <w:rPr>
          <w:sz w:val="28"/>
          <w:szCs w:val="28"/>
          <w:lang w:val="uz-Cyrl-UZ"/>
        </w:rPr>
        <w:t>;</w:t>
      </w:r>
      <w:r w:rsidRPr="001F2D8A">
        <w:rPr>
          <w:sz w:val="28"/>
          <w:szCs w:val="28"/>
          <w:lang w:val="uz-Cyrl-UZ"/>
        </w:rPr>
        <w:t xml:space="preserve"> Бентонит лойқасининг тупроқ агрофизик хоссаларига таъсири </w:t>
      </w:r>
      <w:r>
        <w:rPr>
          <w:sz w:val="28"/>
          <w:szCs w:val="28"/>
          <w:lang w:val="uz-Cyrl-UZ"/>
        </w:rPr>
        <w:t xml:space="preserve">// </w:t>
      </w:r>
      <w:r w:rsidR="009C1319">
        <w:rPr>
          <w:sz w:val="28"/>
          <w:szCs w:val="28"/>
          <w:lang w:val="uz-Cyrl-UZ"/>
        </w:rPr>
        <w:t>“</w:t>
      </w:r>
      <w:r w:rsidR="009C1319" w:rsidRPr="00C02598">
        <w:rPr>
          <w:sz w:val="28"/>
          <w:szCs w:val="28"/>
          <w:lang w:val="uz-Cyrl-UZ"/>
        </w:rPr>
        <w:t>O’zbekiston qishloq xo’jaligi</w:t>
      </w:r>
      <w:r w:rsidR="009C1319">
        <w:rPr>
          <w:sz w:val="28"/>
          <w:szCs w:val="28"/>
          <w:lang w:val="uz-Cyrl-UZ"/>
        </w:rPr>
        <w:t>”</w:t>
      </w:r>
      <w:r w:rsidR="009C1319" w:rsidRPr="009C1319">
        <w:rPr>
          <w:sz w:val="28"/>
          <w:szCs w:val="28"/>
          <w:lang w:val="uz-Cyrl-UZ"/>
        </w:rPr>
        <w:t xml:space="preserve"> </w:t>
      </w:r>
      <w:r w:rsidR="009C1319" w:rsidRPr="001F2D8A">
        <w:rPr>
          <w:sz w:val="28"/>
          <w:szCs w:val="28"/>
          <w:lang w:val="uz-Cyrl-UZ"/>
        </w:rPr>
        <w:t xml:space="preserve">журнали </w:t>
      </w:r>
      <w:r w:rsidR="009C1319" w:rsidRPr="00C02598">
        <w:rPr>
          <w:sz w:val="28"/>
          <w:szCs w:val="28"/>
          <w:lang w:val="uz-Cyrl-UZ"/>
        </w:rPr>
        <w:t xml:space="preserve"> </w:t>
      </w:r>
      <w:r w:rsidRPr="001F2D8A">
        <w:rPr>
          <w:sz w:val="28"/>
          <w:szCs w:val="28"/>
          <w:lang w:val="uz-Cyrl-UZ"/>
        </w:rPr>
        <w:t>жу</w:t>
      </w:r>
      <w:r w:rsidR="009C1319">
        <w:rPr>
          <w:sz w:val="28"/>
          <w:szCs w:val="28"/>
          <w:lang w:val="uz-Cyrl-UZ"/>
        </w:rPr>
        <w:t>рнали, Тошкент 2019, №7 сон, Б. 39</w:t>
      </w:r>
      <w:r w:rsidRPr="001F2D8A">
        <w:rPr>
          <w:sz w:val="28"/>
          <w:szCs w:val="28"/>
          <w:lang w:val="uz-Cyrl-UZ"/>
        </w:rPr>
        <w:t xml:space="preserve"> (06.00.00.№4)</w:t>
      </w:r>
    </w:p>
    <w:p w:rsidR="00FE5D64" w:rsidRPr="001F2D8A" w:rsidRDefault="00FE5D64" w:rsidP="00FE5D64">
      <w:pPr>
        <w:pStyle w:val="af8"/>
        <w:numPr>
          <w:ilvl w:val="0"/>
          <w:numId w:val="48"/>
        </w:numPr>
        <w:ind w:left="0"/>
        <w:jc w:val="both"/>
        <w:rPr>
          <w:sz w:val="28"/>
          <w:szCs w:val="28"/>
          <w:lang w:val="uz-Cyrl-UZ"/>
        </w:rPr>
      </w:pPr>
      <w:r w:rsidRPr="001F2D8A">
        <w:rPr>
          <w:sz w:val="28"/>
          <w:szCs w:val="28"/>
          <w:lang w:val="uz-Cyrl-UZ"/>
        </w:rPr>
        <w:t>, И.И.Абдуллаев</w:t>
      </w:r>
      <w:r w:rsidR="006E709A">
        <w:rPr>
          <w:sz w:val="28"/>
          <w:szCs w:val="28"/>
          <w:lang w:val="uz-Cyrl-UZ"/>
        </w:rPr>
        <w:t>,</w:t>
      </w:r>
      <w:r w:rsidRPr="001F2D8A">
        <w:rPr>
          <w:sz w:val="28"/>
          <w:szCs w:val="28"/>
          <w:lang w:val="uz-Cyrl-UZ"/>
        </w:rPr>
        <w:t xml:space="preserve"> </w:t>
      </w:r>
      <w:r w:rsidR="006E709A" w:rsidRPr="001F2D8A">
        <w:rPr>
          <w:sz w:val="28"/>
          <w:szCs w:val="28"/>
          <w:lang w:val="uz-Cyrl-UZ"/>
        </w:rPr>
        <w:t>С.О.Абдурахмонов</w:t>
      </w:r>
      <w:r w:rsidR="00AF4245">
        <w:rPr>
          <w:sz w:val="28"/>
          <w:szCs w:val="28"/>
          <w:lang w:val="uz-Cyrl-UZ"/>
        </w:rPr>
        <w:t>;</w:t>
      </w:r>
      <w:r w:rsidR="006E709A" w:rsidRPr="001F2D8A">
        <w:rPr>
          <w:sz w:val="28"/>
          <w:szCs w:val="28"/>
          <w:lang w:val="uz-Cyrl-UZ"/>
        </w:rPr>
        <w:t xml:space="preserve"> </w:t>
      </w:r>
      <w:r w:rsidRPr="001F2D8A">
        <w:rPr>
          <w:sz w:val="28"/>
          <w:szCs w:val="28"/>
          <w:lang w:val="uz-Cyrl-UZ"/>
        </w:rPr>
        <w:t xml:space="preserve">Бентонитовая глина и урожай зерна </w:t>
      </w:r>
      <w:r>
        <w:rPr>
          <w:sz w:val="28"/>
          <w:szCs w:val="28"/>
          <w:lang w:val="uz-Cyrl-UZ"/>
        </w:rPr>
        <w:t xml:space="preserve">// </w:t>
      </w:r>
      <w:r w:rsidR="009C1319">
        <w:rPr>
          <w:sz w:val="28"/>
          <w:szCs w:val="28"/>
          <w:lang w:val="uz-Cyrl-UZ"/>
        </w:rPr>
        <w:t>“</w:t>
      </w:r>
      <w:r w:rsidRPr="001F2D8A">
        <w:rPr>
          <w:sz w:val="28"/>
          <w:szCs w:val="28"/>
          <w:lang w:val="uz-Cyrl-UZ"/>
        </w:rPr>
        <w:t>Актуальные проблемы современной науки</w:t>
      </w:r>
      <w:r w:rsidR="009C1319">
        <w:rPr>
          <w:sz w:val="28"/>
          <w:szCs w:val="28"/>
          <w:lang w:val="uz-Cyrl-UZ"/>
        </w:rPr>
        <w:t>”</w:t>
      </w:r>
      <w:r w:rsidRPr="001F2D8A">
        <w:rPr>
          <w:sz w:val="28"/>
          <w:szCs w:val="28"/>
          <w:lang w:val="uz-Cyrl-UZ"/>
        </w:rPr>
        <w:t>, Россия, 2018. № 2(99). С 52-56. (06.00.00.№5)</w:t>
      </w:r>
    </w:p>
    <w:p w:rsidR="00FE5D64" w:rsidRPr="001F2D8A" w:rsidRDefault="00FE5D64" w:rsidP="00FE5D64">
      <w:pPr>
        <w:pStyle w:val="af8"/>
        <w:numPr>
          <w:ilvl w:val="0"/>
          <w:numId w:val="48"/>
        </w:numPr>
        <w:ind w:left="0"/>
        <w:jc w:val="both"/>
        <w:rPr>
          <w:sz w:val="28"/>
          <w:szCs w:val="28"/>
          <w:lang w:val="uz-Cyrl-UZ"/>
        </w:rPr>
      </w:pPr>
      <w:r w:rsidRPr="001F2D8A">
        <w:rPr>
          <w:sz w:val="28"/>
          <w:szCs w:val="28"/>
          <w:lang w:val="uz-Cyrl-UZ"/>
        </w:rPr>
        <w:t>, И.И.Абдуллаев</w:t>
      </w:r>
      <w:r w:rsidR="006E709A">
        <w:rPr>
          <w:sz w:val="28"/>
          <w:szCs w:val="28"/>
          <w:lang w:val="uz-Cyrl-UZ"/>
        </w:rPr>
        <w:t>,</w:t>
      </w:r>
      <w:r w:rsidRPr="001F2D8A">
        <w:rPr>
          <w:sz w:val="28"/>
          <w:szCs w:val="28"/>
          <w:lang w:val="uz-Cyrl-UZ"/>
        </w:rPr>
        <w:t xml:space="preserve"> </w:t>
      </w:r>
      <w:r w:rsidR="006E709A" w:rsidRPr="001F2D8A">
        <w:rPr>
          <w:sz w:val="28"/>
          <w:szCs w:val="28"/>
          <w:lang w:val="uz-Cyrl-UZ"/>
        </w:rPr>
        <w:t>С.О.Абдурахмонов</w:t>
      </w:r>
      <w:r w:rsidR="006E709A">
        <w:rPr>
          <w:sz w:val="28"/>
          <w:szCs w:val="28"/>
          <w:lang w:val="uz-Cyrl-UZ"/>
        </w:rPr>
        <w:t>,</w:t>
      </w:r>
      <w:r w:rsidR="006E709A" w:rsidRPr="001F2D8A">
        <w:rPr>
          <w:sz w:val="28"/>
          <w:szCs w:val="28"/>
          <w:lang w:val="uz-Cyrl-UZ"/>
        </w:rPr>
        <w:t xml:space="preserve"> </w:t>
      </w:r>
      <w:r w:rsidRPr="001F2D8A">
        <w:rPr>
          <w:sz w:val="28"/>
          <w:szCs w:val="28"/>
          <w:lang w:val="uz-Cyrl-UZ"/>
        </w:rPr>
        <w:t>М.М.Акрамова</w:t>
      </w:r>
      <w:r w:rsidR="00AF4245">
        <w:rPr>
          <w:sz w:val="28"/>
          <w:szCs w:val="28"/>
          <w:lang w:val="uz-Cyrl-UZ"/>
        </w:rPr>
        <w:t>;</w:t>
      </w:r>
      <w:r w:rsidRPr="001F2D8A">
        <w:rPr>
          <w:sz w:val="28"/>
          <w:szCs w:val="28"/>
          <w:lang w:val="uz-Cyrl-UZ"/>
        </w:rPr>
        <w:t xml:space="preserve"> Бентонит, ўғит, сув ва ҳосилдорлик </w:t>
      </w:r>
      <w:r>
        <w:rPr>
          <w:sz w:val="28"/>
          <w:szCs w:val="28"/>
          <w:lang w:val="uz-Cyrl-UZ"/>
        </w:rPr>
        <w:t xml:space="preserve">// </w:t>
      </w:r>
      <w:r w:rsidR="009C1319">
        <w:rPr>
          <w:sz w:val="28"/>
          <w:szCs w:val="28"/>
          <w:lang w:val="uz-Cyrl-UZ"/>
        </w:rPr>
        <w:t>“</w:t>
      </w:r>
      <w:r w:rsidR="009C1319" w:rsidRPr="00C02598">
        <w:rPr>
          <w:sz w:val="28"/>
          <w:szCs w:val="28"/>
          <w:lang w:val="uz-Cyrl-UZ"/>
        </w:rPr>
        <w:t>O’zbekiston qishloq xo’jaligi</w:t>
      </w:r>
      <w:r w:rsidR="009C1319">
        <w:rPr>
          <w:sz w:val="28"/>
          <w:szCs w:val="28"/>
          <w:lang w:val="uz-Cyrl-UZ"/>
        </w:rPr>
        <w:t>”</w:t>
      </w:r>
      <w:r w:rsidR="009C1319" w:rsidRPr="009C1319">
        <w:rPr>
          <w:sz w:val="28"/>
          <w:szCs w:val="28"/>
          <w:lang w:val="uz-Cyrl-UZ"/>
        </w:rPr>
        <w:t xml:space="preserve"> </w:t>
      </w:r>
      <w:r w:rsidR="009C1319" w:rsidRPr="001F2D8A">
        <w:rPr>
          <w:sz w:val="28"/>
          <w:szCs w:val="28"/>
          <w:lang w:val="uz-Cyrl-UZ"/>
        </w:rPr>
        <w:t xml:space="preserve">журнали </w:t>
      </w:r>
      <w:r w:rsidR="009C1319" w:rsidRPr="00C02598">
        <w:rPr>
          <w:sz w:val="28"/>
          <w:szCs w:val="28"/>
          <w:lang w:val="uz-Cyrl-UZ"/>
        </w:rPr>
        <w:t xml:space="preserve"> “</w:t>
      </w:r>
      <w:r w:rsidR="009C1319">
        <w:rPr>
          <w:sz w:val="28"/>
          <w:szCs w:val="28"/>
          <w:lang w:val="uz-Cyrl-UZ"/>
        </w:rPr>
        <w:t>AGRO</w:t>
      </w:r>
      <w:r w:rsidR="009C1319" w:rsidRPr="00C02598">
        <w:rPr>
          <w:sz w:val="28"/>
          <w:szCs w:val="28"/>
          <w:lang w:val="uz-Cyrl-UZ"/>
        </w:rPr>
        <w:t>-ILIM”</w:t>
      </w:r>
      <w:r w:rsidR="009C1319" w:rsidRPr="009C1319">
        <w:rPr>
          <w:sz w:val="28"/>
          <w:szCs w:val="28"/>
          <w:lang w:val="uz-Cyrl-UZ"/>
        </w:rPr>
        <w:t xml:space="preserve"> </w:t>
      </w:r>
      <w:r w:rsidRPr="001F2D8A">
        <w:rPr>
          <w:sz w:val="28"/>
          <w:szCs w:val="28"/>
          <w:lang w:val="uz-Cyrl-UZ"/>
        </w:rPr>
        <w:t>илмий иловаси, Тошкент, 2019, №4(60)  сон</w:t>
      </w:r>
      <w:r w:rsidR="009C1319">
        <w:rPr>
          <w:sz w:val="28"/>
          <w:szCs w:val="28"/>
          <w:lang w:val="uz-Cyrl-UZ"/>
        </w:rPr>
        <w:t xml:space="preserve">, Б. </w:t>
      </w:r>
      <w:r w:rsidRPr="001F2D8A">
        <w:rPr>
          <w:sz w:val="28"/>
          <w:szCs w:val="28"/>
          <w:lang w:val="uz-Cyrl-UZ"/>
        </w:rPr>
        <w:t>95-96.</w:t>
      </w:r>
    </w:p>
    <w:p w:rsidR="00FE5D64" w:rsidRPr="00B66EA0" w:rsidRDefault="00FE5D64" w:rsidP="00FE5D64">
      <w:pPr>
        <w:pStyle w:val="af8"/>
        <w:numPr>
          <w:ilvl w:val="0"/>
          <w:numId w:val="48"/>
        </w:numPr>
        <w:ind w:left="0"/>
        <w:jc w:val="both"/>
        <w:rPr>
          <w:sz w:val="28"/>
          <w:szCs w:val="28"/>
          <w:lang w:val="uz-Cyrl-UZ"/>
        </w:rPr>
      </w:pPr>
      <w:r w:rsidRPr="001F2D8A">
        <w:rPr>
          <w:sz w:val="28"/>
          <w:szCs w:val="28"/>
          <w:lang w:val="uz-Cyrl-UZ"/>
        </w:rPr>
        <w:t>Б.М.Холиқов, С.О.Абдурахмонов, И.И.Абдуллаев</w:t>
      </w:r>
      <w:r w:rsidR="00AF4245">
        <w:rPr>
          <w:sz w:val="28"/>
          <w:szCs w:val="28"/>
          <w:lang w:val="uz-Cyrl-UZ"/>
        </w:rPr>
        <w:t>;</w:t>
      </w:r>
      <w:r w:rsidRPr="001F2D8A">
        <w:rPr>
          <w:sz w:val="28"/>
          <w:szCs w:val="28"/>
          <w:lang w:val="uz-Cyrl-UZ"/>
        </w:rPr>
        <w:t xml:space="preserve"> Кузги буғдой дон ҳосилдорлиги ва бентонит лойқаси</w:t>
      </w:r>
      <w:r w:rsidRPr="001F2D8A">
        <w:rPr>
          <w:lang w:val="uz-Cyrl-UZ"/>
        </w:rPr>
        <w:t xml:space="preserve"> // </w:t>
      </w:r>
      <w:r w:rsidR="009C1319">
        <w:rPr>
          <w:lang w:val="uz-Cyrl-UZ"/>
        </w:rPr>
        <w:t>“</w:t>
      </w:r>
      <w:r w:rsidRPr="001F2D8A">
        <w:rPr>
          <w:sz w:val="28"/>
          <w:szCs w:val="28"/>
          <w:lang w:val="uz-Cyrl-UZ"/>
        </w:rPr>
        <w:t>Экология хабарномаси</w:t>
      </w:r>
      <w:r w:rsidR="009C1319">
        <w:rPr>
          <w:sz w:val="28"/>
          <w:szCs w:val="28"/>
          <w:lang w:val="uz-Cyrl-UZ"/>
        </w:rPr>
        <w:t>”</w:t>
      </w:r>
      <w:r w:rsidRPr="001F2D8A">
        <w:rPr>
          <w:sz w:val="28"/>
          <w:szCs w:val="28"/>
          <w:lang w:val="uz-Cyrl-UZ"/>
        </w:rPr>
        <w:t xml:space="preserve"> журнали, Тошкент, 2019, №9 </w:t>
      </w:r>
      <w:r w:rsidR="009C1319">
        <w:rPr>
          <w:sz w:val="28"/>
          <w:szCs w:val="28"/>
          <w:lang w:val="uz-Cyrl-UZ"/>
        </w:rPr>
        <w:t xml:space="preserve">Б. </w:t>
      </w:r>
      <w:r w:rsidRPr="001F2D8A">
        <w:rPr>
          <w:sz w:val="28"/>
          <w:szCs w:val="28"/>
          <w:lang w:val="uz-Cyrl-UZ"/>
        </w:rPr>
        <w:t>28-32 (06.00.00.№2)</w:t>
      </w:r>
      <w:r w:rsidR="009C1319">
        <w:rPr>
          <w:sz w:val="28"/>
          <w:szCs w:val="28"/>
          <w:lang w:val="uz-Cyrl-UZ"/>
        </w:rPr>
        <w:t>.</w:t>
      </w:r>
    </w:p>
    <w:p w:rsidR="00FE5D64" w:rsidRPr="00B66EA0" w:rsidRDefault="00FE5D64" w:rsidP="00FE5D64">
      <w:pPr>
        <w:pStyle w:val="af8"/>
        <w:ind w:left="0"/>
        <w:rPr>
          <w:b/>
          <w:bCs/>
          <w:sz w:val="28"/>
          <w:szCs w:val="28"/>
          <w:lang w:val="uz-Cyrl-UZ"/>
        </w:rPr>
      </w:pPr>
    </w:p>
    <w:p w:rsidR="00FE5D64" w:rsidRPr="00B66EA0" w:rsidRDefault="00FE5D64" w:rsidP="00FE5D64">
      <w:pPr>
        <w:pStyle w:val="af8"/>
        <w:ind w:left="0"/>
        <w:jc w:val="center"/>
        <w:rPr>
          <w:b/>
          <w:bCs/>
          <w:sz w:val="28"/>
          <w:szCs w:val="28"/>
          <w:lang w:val="uz-Cyrl-UZ"/>
        </w:rPr>
      </w:pPr>
      <w:r w:rsidRPr="00B66EA0">
        <w:rPr>
          <w:b/>
          <w:bCs/>
          <w:spacing w:val="-5"/>
          <w:sz w:val="28"/>
          <w:szCs w:val="28"/>
          <w:lang w:val="uz-Cyrl-UZ"/>
        </w:rPr>
        <w:t>II бўлим</w:t>
      </w:r>
      <w:r w:rsidRPr="00B66EA0">
        <w:rPr>
          <w:b/>
          <w:bCs/>
          <w:sz w:val="28"/>
          <w:szCs w:val="28"/>
          <w:lang w:val="uz-Cyrl-UZ"/>
        </w:rPr>
        <w:t xml:space="preserve"> (II часть; II part)</w:t>
      </w:r>
    </w:p>
    <w:p w:rsidR="00FE5D64" w:rsidRPr="00295EAE" w:rsidRDefault="00FE5D64" w:rsidP="00FE5D64">
      <w:pPr>
        <w:pStyle w:val="a3"/>
        <w:numPr>
          <w:ilvl w:val="0"/>
          <w:numId w:val="48"/>
        </w:numPr>
        <w:spacing w:after="0"/>
        <w:ind w:left="0"/>
        <w:jc w:val="both"/>
        <w:rPr>
          <w:sz w:val="28"/>
          <w:szCs w:val="28"/>
          <w:lang w:val="uz-Cyrl-UZ"/>
        </w:rPr>
      </w:pPr>
      <w:r>
        <w:rPr>
          <w:sz w:val="28"/>
          <w:szCs w:val="28"/>
          <w:lang w:val="uz-Cyrl-UZ"/>
        </w:rPr>
        <w:t xml:space="preserve">С.О.Абдурахмонов, </w:t>
      </w:r>
      <w:r w:rsidRPr="00295EAE">
        <w:rPr>
          <w:sz w:val="28"/>
          <w:szCs w:val="28"/>
          <w:lang w:val="uz-Cyrl-UZ"/>
        </w:rPr>
        <w:t>И.И.Абдуллаев</w:t>
      </w:r>
      <w:r w:rsidR="00AF4245">
        <w:rPr>
          <w:sz w:val="28"/>
          <w:szCs w:val="28"/>
          <w:lang w:val="uz-Cyrl-UZ"/>
        </w:rPr>
        <w:t>;</w:t>
      </w:r>
      <w:r w:rsidRPr="00295EAE">
        <w:rPr>
          <w:sz w:val="28"/>
          <w:szCs w:val="28"/>
          <w:lang w:val="uz-Cyrl-UZ"/>
        </w:rPr>
        <w:t xml:space="preserve"> Бентонит лойқаси</w:t>
      </w:r>
      <w:r>
        <w:rPr>
          <w:sz w:val="28"/>
          <w:szCs w:val="28"/>
          <w:lang w:val="uz-Cyrl-UZ"/>
        </w:rPr>
        <w:t xml:space="preserve"> қўлланилганда </w:t>
      </w:r>
      <w:r w:rsidRPr="00295EAE">
        <w:rPr>
          <w:sz w:val="28"/>
          <w:szCs w:val="28"/>
          <w:lang w:val="uz-Cyrl-UZ"/>
        </w:rPr>
        <w:t>тупроқ агрофизик хоссаларига таъсири</w:t>
      </w:r>
      <w:r>
        <w:rPr>
          <w:sz w:val="28"/>
          <w:szCs w:val="28"/>
          <w:lang w:val="uz-Cyrl-UZ"/>
        </w:rPr>
        <w:t xml:space="preserve"> // </w:t>
      </w:r>
      <w:r w:rsidR="00AF4245">
        <w:rPr>
          <w:sz w:val="28"/>
          <w:szCs w:val="28"/>
          <w:lang w:val="uz-Cyrl-UZ"/>
        </w:rPr>
        <w:t>“</w:t>
      </w:r>
      <w:r>
        <w:rPr>
          <w:sz w:val="28"/>
          <w:szCs w:val="28"/>
          <w:lang w:val="uz-Cyrl-UZ"/>
        </w:rPr>
        <w:t>Агрокимё химоя ва ўсимликлар карантини</w:t>
      </w:r>
      <w:r w:rsidR="00AF4245">
        <w:rPr>
          <w:sz w:val="28"/>
          <w:szCs w:val="28"/>
          <w:lang w:val="uz-Cyrl-UZ"/>
        </w:rPr>
        <w:t xml:space="preserve">” журнали </w:t>
      </w:r>
      <w:r>
        <w:rPr>
          <w:sz w:val="28"/>
          <w:szCs w:val="28"/>
          <w:lang w:val="uz-Cyrl-UZ"/>
        </w:rPr>
        <w:t xml:space="preserve"> Тошкент 2018-1(5) сон 14 бет (06.00.00.№11)</w:t>
      </w:r>
    </w:p>
    <w:p w:rsidR="00FE5D64" w:rsidRPr="00295EAE" w:rsidRDefault="00FE5D64" w:rsidP="00FE5D64">
      <w:pPr>
        <w:pStyle w:val="a3"/>
        <w:numPr>
          <w:ilvl w:val="0"/>
          <w:numId w:val="48"/>
        </w:numPr>
        <w:spacing w:after="0"/>
        <w:ind w:left="0"/>
        <w:jc w:val="both"/>
        <w:rPr>
          <w:sz w:val="28"/>
          <w:szCs w:val="28"/>
          <w:lang w:val="uz-Cyrl-UZ"/>
        </w:rPr>
      </w:pPr>
      <w:r>
        <w:rPr>
          <w:sz w:val="28"/>
          <w:szCs w:val="28"/>
          <w:lang w:val="uz-Cyrl-UZ"/>
        </w:rPr>
        <w:t>С.О.Абдурахмонов,</w:t>
      </w:r>
      <w:r w:rsidRPr="00295EAE">
        <w:rPr>
          <w:sz w:val="28"/>
          <w:szCs w:val="28"/>
          <w:lang w:val="uz-Cyrl-UZ"/>
        </w:rPr>
        <w:t xml:space="preserve"> И.И.Абдуллаев</w:t>
      </w:r>
      <w:r w:rsidR="00AF4245">
        <w:rPr>
          <w:sz w:val="28"/>
          <w:szCs w:val="28"/>
          <w:lang w:val="uz-Cyrl-UZ"/>
        </w:rPr>
        <w:t>;</w:t>
      </w:r>
      <w:r w:rsidRPr="00295EAE">
        <w:rPr>
          <w:sz w:val="28"/>
          <w:szCs w:val="28"/>
          <w:lang w:val="uz-Cyrl-UZ"/>
        </w:rPr>
        <w:t xml:space="preserve"> Агроруда ва маъдан ўғитларни кузги буғдой ҳосилдорлигига таъсири “Қишлоқ хўжалиги маҳсулотларини </w:t>
      </w:r>
      <w:r w:rsidRPr="00295EAE">
        <w:rPr>
          <w:sz w:val="28"/>
          <w:szCs w:val="28"/>
          <w:lang w:val="uz-Cyrl-UZ"/>
        </w:rPr>
        <w:lastRenderedPageBreak/>
        <w:t xml:space="preserve">етиштириш, сақлаш ва қайта ишлашда илғор технологиялардан самарали фойдаланиш, ирригация ва мелиорация тизимларини ривожлантириш: муаммо ва ечимлар” мавзусидаги республика илмий-амалий анжуман маърузалари асосидаги мақолалар тўплами. Андижон 2016 йил, </w:t>
      </w:r>
      <w:r w:rsidR="009C4DC0">
        <w:rPr>
          <w:sz w:val="28"/>
          <w:szCs w:val="28"/>
          <w:lang w:val="uz-Cyrl-UZ"/>
        </w:rPr>
        <w:t xml:space="preserve">Б. </w:t>
      </w:r>
      <w:r w:rsidRPr="00295EAE">
        <w:rPr>
          <w:sz w:val="28"/>
          <w:szCs w:val="28"/>
          <w:lang w:val="uz-Cyrl-UZ"/>
        </w:rPr>
        <w:t>24-32</w:t>
      </w:r>
      <w:r w:rsidR="009C4DC0">
        <w:rPr>
          <w:sz w:val="28"/>
          <w:szCs w:val="28"/>
          <w:lang w:val="uz-Cyrl-UZ"/>
        </w:rPr>
        <w:t>.</w:t>
      </w:r>
    </w:p>
    <w:p w:rsidR="00FE5D64" w:rsidRPr="006A2207" w:rsidRDefault="00FE5D64" w:rsidP="00FE5D64">
      <w:pPr>
        <w:pStyle w:val="af8"/>
        <w:numPr>
          <w:ilvl w:val="0"/>
          <w:numId w:val="48"/>
        </w:numPr>
        <w:ind w:left="0"/>
        <w:jc w:val="both"/>
        <w:rPr>
          <w:sz w:val="28"/>
          <w:szCs w:val="28"/>
          <w:lang w:val="uz-Cyrl-UZ"/>
        </w:rPr>
      </w:pPr>
      <w:r>
        <w:rPr>
          <w:sz w:val="28"/>
          <w:szCs w:val="28"/>
          <w:lang w:val="uz-Cyrl-UZ"/>
        </w:rPr>
        <w:t>С.О.Абдурахмонов,</w:t>
      </w:r>
      <w:r w:rsidRPr="006A2207">
        <w:rPr>
          <w:sz w:val="28"/>
          <w:szCs w:val="28"/>
          <w:lang w:val="uz-Cyrl-UZ"/>
        </w:rPr>
        <w:t xml:space="preserve"> И.И.Абдуллаев</w:t>
      </w:r>
      <w:r w:rsidR="009C4DC0">
        <w:rPr>
          <w:sz w:val="28"/>
          <w:szCs w:val="28"/>
          <w:lang w:val="uz-Cyrl-UZ"/>
        </w:rPr>
        <w:t>;</w:t>
      </w:r>
      <w:r w:rsidRPr="006A2207">
        <w:rPr>
          <w:bCs/>
          <w:sz w:val="28"/>
          <w:szCs w:val="28"/>
          <w:lang w:eastAsia="en-US"/>
        </w:rPr>
        <w:t xml:space="preserve"> Факторы, влияющие на структуруколоса озимой пшеницы</w:t>
      </w:r>
      <w:r w:rsidRPr="006A2207">
        <w:rPr>
          <w:rFonts w:eastAsia="TimesNewRomanPSMT"/>
          <w:sz w:val="28"/>
          <w:szCs w:val="28"/>
        </w:rPr>
        <w:t xml:space="preserve"> Сборник научных трудов по материалам Международной научно-практической конференции «Приоритетные направления исследований в рамках естественных и технических наук в XXI веке» г. Белгород, 27 февраля 2018 г.</w:t>
      </w:r>
      <w:r w:rsidRPr="006A2207">
        <w:rPr>
          <w:rFonts w:eastAsia="TimesNewRomanPSMT"/>
          <w:sz w:val="28"/>
          <w:szCs w:val="28"/>
          <w:lang w:val="uz-Cyrl-UZ"/>
        </w:rPr>
        <w:t xml:space="preserve"> с</w:t>
      </w:r>
      <w:r w:rsidR="009C4DC0">
        <w:rPr>
          <w:rFonts w:eastAsia="TimesNewRomanPSMT"/>
          <w:sz w:val="28"/>
          <w:szCs w:val="28"/>
          <w:lang w:val="uz-Cyrl-UZ"/>
        </w:rPr>
        <w:t>.</w:t>
      </w:r>
      <w:r w:rsidRPr="006A2207">
        <w:rPr>
          <w:rFonts w:eastAsia="TimesNewRomanPSMT"/>
          <w:sz w:val="28"/>
          <w:szCs w:val="28"/>
          <w:lang w:val="uz-Cyrl-UZ"/>
        </w:rPr>
        <w:t xml:space="preserve"> 59-62.</w:t>
      </w:r>
    </w:p>
    <w:p w:rsidR="00FE5D64" w:rsidRPr="006A2207" w:rsidRDefault="00FE5D64" w:rsidP="00FE5D64">
      <w:pPr>
        <w:pStyle w:val="af8"/>
        <w:numPr>
          <w:ilvl w:val="0"/>
          <w:numId w:val="48"/>
        </w:numPr>
        <w:ind w:left="0"/>
        <w:jc w:val="both"/>
        <w:rPr>
          <w:rFonts w:eastAsia="TimesNewRomanPSMT"/>
          <w:sz w:val="28"/>
          <w:szCs w:val="28"/>
        </w:rPr>
      </w:pPr>
      <w:r>
        <w:rPr>
          <w:sz w:val="28"/>
          <w:szCs w:val="28"/>
          <w:lang w:val="uz-Cyrl-UZ"/>
        </w:rPr>
        <w:t>С.О.Абдурахмонов,</w:t>
      </w:r>
      <w:r w:rsidRPr="006A2207">
        <w:rPr>
          <w:sz w:val="28"/>
          <w:szCs w:val="28"/>
          <w:lang w:val="uz-Cyrl-UZ"/>
        </w:rPr>
        <w:t xml:space="preserve"> И.И.Абдуллаев</w:t>
      </w:r>
      <w:r w:rsidR="009C4DC0">
        <w:rPr>
          <w:sz w:val="28"/>
          <w:szCs w:val="28"/>
          <w:lang w:val="uz-Cyrl-UZ"/>
        </w:rPr>
        <w:t>;</w:t>
      </w:r>
      <w:r w:rsidRPr="006A2207">
        <w:rPr>
          <w:bCs/>
          <w:sz w:val="28"/>
          <w:szCs w:val="28"/>
        </w:rPr>
        <w:t xml:space="preserve"> Влияние бентонитовых глин, норм минеральныхудобрений и режима орошения на биометрическиепоказатели озимой пшеницы Северный морской путь, водные и сухопутныетранспортные коридоры как основа развития сибирии арктики в XXI веке</w:t>
      </w:r>
      <w:r w:rsidRPr="006A2207">
        <w:rPr>
          <w:bCs/>
          <w:sz w:val="28"/>
          <w:szCs w:val="28"/>
          <w:lang w:val="uz-Cyrl-UZ"/>
        </w:rPr>
        <w:t>.</w:t>
      </w:r>
      <w:r w:rsidRPr="006A2207">
        <w:rPr>
          <w:sz w:val="28"/>
          <w:szCs w:val="28"/>
        </w:rPr>
        <w:t xml:space="preserve"> Сборник докладов XX Международной научно–практической конференции</w:t>
      </w:r>
      <w:r w:rsidRPr="006A2207">
        <w:rPr>
          <w:sz w:val="28"/>
          <w:szCs w:val="28"/>
          <w:lang w:val="uz-Cyrl-UZ"/>
        </w:rPr>
        <w:t xml:space="preserve">. </w:t>
      </w:r>
      <w:r w:rsidRPr="006A2207">
        <w:rPr>
          <w:sz w:val="28"/>
          <w:szCs w:val="28"/>
        </w:rPr>
        <w:t xml:space="preserve">Тюмень, </w:t>
      </w:r>
      <w:r w:rsidRPr="006A2207">
        <w:rPr>
          <w:sz w:val="28"/>
          <w:szCs w:val="28"/>
          <w:lang w:val="uz-Cyrl-UZ"/>
        </w:rPr>
        <w:t xml:space="preserve">23 марта </w:t>
      </w:r>
      <w:r w:rsidRPr="006A2207">
        <w:rPr>
          <w:sz w:val="28"/>
          <w:szCs w:val="28"/>
        </w:rPr>
        <w:t>2018</w:t>
      </w:r>
      <w:r w:rsidRPr="006A2207">
        <w:rPr>
          <w:sz w:val="28"/>
          <w:szCs w:val="28"/>
          <w:lang w:val="uz-Cyrl-UZ"/>
        </w:rPr>
        <w:t xml:space="preserve"> г. С. 247–251.</w:t>
      </w:r>
    </w:p>
    <w:p w:rsidR="00FE5D64" w:rsidRPr="006A2207" w:rsidRDefault="00FE5D64" w:rsidP="00FE5D64">
      <w:pPr>
        <w:pStyle w:val="af8"/>
        <w:numPr>
          <w:ilvl w:val="0"/>
          <w:numId w:val="48"/>
        </w:numPr>
        <w:ind w:left="0"/>
        <w:jc w:val="both"/>
        <w:rPr>
          <w:bCs/>
          <w:sz w:val="28"/>
          <w:szCs w:val="28"/>
          <w:lang w:val="uz-Cyrl-UZ"/>
        </w:rPr>
      </w:pPr>
      <w:r>
        <w:rPr>
          <w:sz w:val="28"/>
          <w:szCs w:val="28"/>
          <w:lang w:val="uz-Cyrl-UZ"/>
        </w:rPr>
        <w:t>С.О.Абдурахмонов,</w:t>
      </w:r>
      <w:r w:rsidRPr="006A2207">
        <w:rPr>
          <w:sz w:val="28"/>
          <w:szCs w:val="28"/>
          <w:lang w:val="uz-Cyrl-UZ"/>
        </w:rPr>
        <w:t xml:space="preserve"> И.И.Абдуллаев, М.М.Акрамова</w:t>
      </w:r>
      <w:r w:rsidR="009C4DC0">
        <w:rPr>
          <w:sz w:val="28"/>
          <w:szCs w:val="28"/>
          <w:lang w:val="uz-Cyrl-UZ"/>
        </w:rPr>
        <w:t>;</w:t>
      </w:r>
      <w:r w:rsidRPr="006A2207">
        <w:rPr>
          <w:sz w:val="28"/>
          <w:szCs w:val="28"/>
          <w:lang w:val="uz-Cyrl-UZ"/>
        </w:rPr>
        <w:t xml:space="preserve"> Бентонит лойқаси қўллашнинг кузги буғдой маҳсулдорлигига таъсири Ўзбекистон Республикаси “Миллий тикланиш” демократик партиясининг “Ёшлар инновацион фаоллигини оширишнинг долзарб вазифалари” мавзусида Республика илмий-амалий к</w:t>
      </w:r>
      <w:r w:rsidR="009C4DC0">
        <w:rPr>
          <w:sz w:val="28"/>
          <w:szCs w:val="28"/>
          <w:lang w:val="uz-Cyrl-UZ"/>
        </w:rPr>
        <w:t>о</w:t>
      </w:r>
      <w:r w:rsidRPr="006A2207">
        <w:rPr>
          <w:sz w:val="28"/>
          <w:szCs w:val="28"/>
          <w:lang w:val="uz-Cyrl-UZ"/>
        </w:rPr>
        <w:t>нференцияси материаллари тўплами. Тошкент-2019 й.</w:t>
      </w:r>
    </w:p>
    <w:p w:rsidR="00FE5D64" w:rsidRPr="006A2207" w:rsidRDefault="00FE5D64" w:rsidP="00FE5D64">
      <w:pPr>
        <w:pStyle w:val="af8"/>
        <w:numPr>
          <w:ilvl w:val="0"/>
          <w:numId w:val="48"/>
        </w:numPr>
        <w:ind w:left="0"/>
        <w:jc w:val="both"/>
        <w:rPr>
          <w:bCs/>
          <w:sz w:val="28"/>
          <w:szCs w:val="28"/>
          <w:lang w:val="uz-Cyrl-UZ"/>
        </w:rPr>
      </w:pPr>
      <w:r>
        <w:rPr>
          <w:sz w:val="28"/>
          <w:szCs w:val="28"/>
          <w:lang w:val="uz-Cyrl-UZ"/>
        </w:rPr>
        <w:t>С.О.Абдурахмонов,</w:t>
      </w:r>
      <w:r w:rsidRPr="006A2207">
        <w:rPr>
          <w:sz w:val="28"/>
          <w:szCs w:val="28"/>
          <w:lang w:val="uz-Cyrl-UZ"/>
        </w:rPr>
        <w:t xml:space="preserve"> И.И.Абдуллаев, М.М.Акрамова</w:t>
      </w:r>
      <w:r w:rsidR="009C4DC0">
        <w:rPr>
          <w:sz w:val="28"/>
          <w:szCs w:val="28"/>
          <w:lang w:val="uz-Cyrl-UZ"/>
        </w:rPr>
        <w:t>;</w:t>
      </w:r>
      <w:r w:rsidRPr="006A2207">
        <w:rPr>
          <w:sz w:val="28"/>
          <w:szCs w:val="28"/>
          <w:lang w:val="uz-Cyrl-UZ"/>
        </w:rPr>
        <w:t xml:space="preserve"> Болғали бентонит лойқасининг кимёвий хоссалари  Заҳириддин Мухаммад Бобур номидаги Андижон давлат университетининг “Инновацион ғоялар, ишланмалар ва уларни ишлаб чиқариш ҳамда таълимда қўллашнинг замонавий муаммолари” мавзусидаги Халқаро илмий-амалий анжуман материаллари тўплами. Андижон-2019 йил.</w:t>
      </w:r>
    </w:p>
    <w:p w:rsidR="00FE5D64" w:rsidRPr="006A2207" w:rsidRDefault="00FE5D64" w:rsidP="00FE5D64">
      <w:pPr>
        <w:pStyle w:val="af8"/>
        <w:numPr>
          <w:ilvl w:val="0"/>
          <w:numId w:val="48"/>
        </w:numPr>
        <w:ind w:left="0"/>
        <w:jc w:val="both"/>
        <w:rPr>
          <w:sz w:val="28"/>
          <w:szCs w:val="28"/>
          <w:lang w:val="uz-Cyrl-UZ"/>
        </w:rPr>
      </w:pPr>
      <w:r>
        <w:rPr>
          <w:sz w:val="28"/>
          <w:szCs w:val="28"/>
          <w:lang w:val="uz-Cyrl-UZ"/>
        </w:rPr>
        <w:t>С.О.Абдурахмонов,</w:t>
      </w:r>
      <w:r w:rsidRPr="006A2207">
        <w:rPr>
          <w:sz w:val="28"/>
          <w:szCs w:val="28"/>
          <w:lang w:val="uz-Cyrl-UZ"/>
        </w:rPr>
        <w:t xml:space="preserve"> Б.Холиқов Кузги буғдой дон сифатига таъсир этувчи омиллар “Аграр соҳани ривожлантиришда ресурс тежовчи инновацион технологиялардан самарали фойдаланиш” мавзусидаги Халқаро илмий-техник анжуман материаллари тўплами. Андижон-2019 йил.</w:t>
      </w:r>
    </w:p>
    <w:p w:rsidR="00FE5D64" w:rsidRPr="006A2207" w:rsidRDefault="00C02598" w:rsidP="00FE5D64">
      <w:pPr>
        <w:pStyle w:val="af8"/>
        <w:numPr>
          <w:ilvl w:val="0"/>
          <w:numId w:val="48"/>
        </w:numPr>
        <w:ind w:left="0"/>
        <w:jc w:val="both"/>
        <w:rPr>
          <w:rFonts w:eastAsia="TimesNewRomanPSMT"/>
          <w:sz w:val="28"/>
          <w:szCs w:val="28"/>
          <w:lang w:val="uz-Cyrl-UZ"/>
        </w:rPr>
      </w:pPr>
      <w:r>
        <w:rPr>
          <w:sz w:val="28"/>
          <w:szCs w:val="28"/>
          <w:lang w:val="uz-Cyrl-UZ"/>
        </w:rPr>
        <w:t xml:space="preserve"> Назаров Р.С., </w:t>
      </w:r>
      <w:r w:rsidR="00FE5D64" w:rsidRPr="006A2207">
        <w:rPr>
          <w:sz w:val="28"/>
          <w:szCs w:val="28"/>
          <w:lang w:val="uz-Cyrl-UZ"/>
        </w:rPr>
        <w:t xml:space="preserve">Тунгушова Д., Болтаев С., </w:t>
      </w:r>
      <w:r w:rsidR="00FE5D64">
        <w:rPr>
          <w:sz w:val="28"/>
          <w:szCs w:val="28"/>
          <w:lang w:val="uz-Cyrl-UZ"/>
        </w:rPr>
        <w:t>Абдурахмонов</w:t>
      </w:r>
      <w:r w:rsidR="009C4DC0">
        <w:rPr>
          <w:sz w:val="28"/>
          <w:szCs w:val="28"/>
          <w:lang w:val="uz-Cyrl-UZ"/>
        </w:rPr>
        <w:t xml:space="preserve"> </w:t>
      </w:r>
      <w:r w:rsidR="00FE5D64">
        <w:rPr>
          <w:sz w:val="28"/>
          <w:szCs w:val="28"/>
          <w:lang w:val="uz-Cyrl-UZ"/>
        </w:rPr>
        <w:t xml:space="preserve">С.О., </w:t>
      </w:r>
      <w:r w:rsidR="00FE5D64" w:rsidRPr="006A2207">
        <w:rPr>
          <w:sz w:val="28"/>
          <w:szCs w:val="28"/>
          <w:lang w:val="uz-Cyrl-UZ"/>
        </w:rPr>
        <w:t xml:space="preserve">Белоусов </w:t>
      </w:r>
      <w:r w:rsidR="009C4DC0">
        <w:rPr>
          <w:sz w:val="28"/>
          <w:szCs w:val="28"/>
          <w:lang w:val="uz-Cyrl-UZ"/>
        </w:rPr>
        <w:t>Е., Турсунбаева К., Абдуллаев И;</w:t>
      </w:r>
      <w:r w:rsidR="00233DCE">
        <w:rPr>
          <w:sz w:val="28"/>
          <w:szCs w:val="28"/>
          <w:lang w:val="uz-Cyrl-UZ"/>
        </w:rPr>
        <w:t xml:space="preserve"> </w:t>
      </w:r>
      <w:r w:rsidR="00EE19D4">
        <w:rPr>
          <w:sz w:val="28"/>
          <w:szCs w:val="28"/>
          <w:lang w:val="uz-Cyrl-UZ"/>
        </w:rPr>
        <w:t>“</w:t>
      </w:r>
      <w:r w:rsidR="00FE5D64" w:rsidRPr="006A2207">
        <w:rPr>
          <w:sz w:val="28"/>
          <w:szCs w:val="28"/>
          <w:lang w:val="uz-Cyrl-UZ"/>
        </w:rPr>
        <w:t>Ноанъанавий агрорудаларни қишлоқ хўжалиги экинларида қўллаш бўйича фермер хўжаликла</w:t>
      </w:r>
      <w:r w:rsidR="009C4DC0">
        <w:rPr>
          <w:sz w:val="28"/>
          <w:szCs w:val="28"/>
          <w:lang w:val="uz-Cyrl-UZ"/>
        </w:rPr>
        <w:t>рига тавсиялар</w:t>
      </w:r>
      <w:r w:rsidR="00EE19D4">
        <w:rPr>
          <w:sz w:val="28"/>
          <w:szCs w:val="28"/>
          <w:lang w:val="uz-Cyrl-UZ"/>
        </w:rPr>
        <w:t>”</w:t>
      </w:r>
      <w:r w:rsidR="009C4DC0">
        <w:rPr>
          <w:sz w:val="28"/>
          <w:szCs w:val="28"/>
          <w:lang w:val="uz-Cyrl-UZ"/>
        </w:rPr>
        <w:t xml:space="preserve"> </w:t>
      </w:r>
      <w:r w:rsidR="00EE19D4">
        <w:rPr>
          <w:sz w:val="28"/>
          <w:szCs w:val="28"/>
          <w:lang w:val="uz-Cyrl-UZ"/>
        </w:rPr>
        <w:t>//</w:t>
      </w:r>
      <w:r w:rsidR="009C4DC0">
        <w:rPr>
          <w:sz w:val="28"/>
          <w:szCs w:val="28"/>
          <w:lang w:val="uz-Cyrl-UZ"/>
        </w:rPr>
        <w:t xml:space="preserve"> Тавсиянома</w:t>
      </w:r>
      <w:r w:rsidR="00EE19D4">
        <w:rPr>
          <w:sz w:val="28"/>
          <w:szCs w:val="28"/>
          <w:lang w:val="uz-Cyrl-UZ"/>
        </w:rPr>
        <w:t>,</w:t>
      </w:r>
      <w:r w:rsidR="009C4DC0">
        <w:rPr>
          <w:sz w:val="28"/>
          <w:szCs w:val="28"/>
          <w:lang w:val="uz-Cyrl-UZ"/>
        </w:rPr>
        <w:t xml:space="preserve"> </w:t>
      </w:r>
      <w:r w:rsidR="00EE19D4" w:rsidRPr="006A2207">
        <w:rPr>
          <w:sz w:val="28"/>
          <w:szCs w:val="28"/>
          <w:lang w:val="uz-Cyrl-UZ"/>
        </w:rPr>
        <w:t>Тошкент</w:t>
      </w:r>
      <w:r w:rsidR="00EE19D4">
        <w:rPr>
          <w:sz w:val="28"/>
          <w:szCs w:val="28"/>
          <w:lang w:val="uz-Cyrl-UZ"/>
        </w:rPr>
        <w:t>-</w:t>
      </w:r>
      <w:r w:rsidR="00EE19D4" w:rsidRPr="006A2207">
        <w:rPr>
          <w:noProof/>
          <w:spacing w:val="3"/>
          <w:sz w:val="28"/>
          <w:szCs w:val="28"/>
          <w:lang w:val="uz-Cyrl-UZ"/>
        </w:rPr>
        <w:t>2017</w:t>
      </w:r>
      <w:r w:rsidR="00EE19D4">
        <w:rPr>
          <w:noProof/>
          <w:spacing w:val="3"/>
          <w:sz w:val="28"/>
          <w:szCs w:val="28"/>
          <w:lang w:val="uz-Cyrl-UZ"/>
        </w:rPr>
        <w:t xml:space="preserve"> йил</w:t>
      </w:r>
      <w:r w:rsidR="00EE19D4" w:rsidRPr="006A2207">
        <w:rPr>
          <w:noProof/>
          <w:spacing w:val="3"/>
          <w:sz w:val="28"/>
          <w:szCs w:val="28"/>
          <w:lang w:val="uz-Cyrl-UZ"/>
        </w:rPr>
        <w:t xml:space="preserve">, </w:t>
      </w:r>
      <w:r w:rsidR="009C4DC0">
        <w:rPr>
          <w:sz w:val="28"/>
          <w:szCs w:val="28"/>
          <w:lang w:val="uz-Cyrl-UZ"/>
        </w:rPr>
        <w:t>“</w:t>
      </w:r>
      <w:r w:rsidR="009C4DC0" w:rsidRPr="009C4DC0">
        <w:rPr>
          <w:sz w:val="28"/>
          <w:szCs w:val="28"/>
          <w:lang w:val="uz-Cyrl-UZ"/>
        </w:rPr>
        <w:t>Munis design group</w:t>
      </w:r>
      <w:r w:rsidR="009C4DC0">
        <w:rPr>
          <w:sz w:val="28"/>
          <w:szCs w:val="28"/>
          <w:lang w:val="uz-Cyrl-UZ"/>
        </w:rPr>
        <w:t>”</w:t>
      </w:r>
      <w:r w:rsidR="009C4DC0" w:rsidRPr="009C4DC0">
        <w:rPr>
          <w:sz w:val="28"/>
          <w:szCs w:val="28"/>
          <w:lang w:val="uz-Cyrl-UZ"/>
        </w:rPr>
        <w:t xml:space="preserve"> </w:t>
      </w:r>
      <w:r w:rsidR="009C4DC0">
        <w:rPr>
          <w:sz w:val="28"/>
          <w:szCs w:val="28"/>
          <w:lang w:val="uz-Cyrl-UZ"/>
        </w:rPr>
        <w:t xml:space="preserve">МЧЖ босмахонасида чоп этилган. </w:t>
      </w:r>
    </w:p>
    <w:p w:rsidR="00FE5D64" w:rsidRPr="00E54C78" w:rsidRDefault="00FE5D64" w:rsidP="00E54C78">
      <w:pPr>
        <w:pStyle w:val="af8"/>
        <w:numPr>
          <w:ilvl w:val="0"/>
          <w:numId w:val="48"/>
        </w:numPr>
        <w:ind w:left="0"/>
        <w:jc w:val="both"/>
        <w:rPr>
          <w:rFonts w:eastAsia="TimesNewRomanPSMT"/>
          <w:sz w:val="28"/>
          <w:szCs w:val="28"/>
          <w:lang w:val="uz-Cyrl-UZ"/>
        </w:rPr>
      </w:pPr>
      <w:r w:rsidRPr="00295EAE">
        <w:rPr>
          <w:sz w:val="28"/>
          <w:szCs w:val="28"/>
          <w:lang w:val="uz-Cyrl-UZ"/>
        </w:rPr>
        <w:t xml:space="preserve">Б.М.Холиқов, </w:t>
      </w:r>
      <w:r>
        <w:rPr>
          <w:sz w:val="28"/>
          <w:szCs w:val="28"/>
          <w:lang w:val="uz-Cyrl-UZ"/>
        </w:rPr>
        <w:t>С.О.Абдурахмонов,</w:t>
      </w:r>
      <w:r w:rsidRPr="00295EAE">
        <w:rPr>
          <w:sz w:val="28"/>
          <w:szCs w:val="28"/>
          <w:lang w:val="uz-Cyrl-UZ"/>
        </w:rPr>
        <w:t xml:space="preserve"> Д.Тунгушова, С.М.Болтаев И.Абдуллаев </w:t>
      </w:r>
      <w:r w:rsidR="00EE19D4">
        <w:rPr>
          <w:sz w:val="28"/>
          <w:szCs w:val="28"/>
          <w:lang w:val="uz-Cyrl-UZ"/>
        </w:rPr>
        <w:t>“</w:t>
      </w:r>
      <w:r w:rsidRPr="00295EAE">
        <w:rPr>
          <w:sz w:val="28"/>
          <w:szCs w:val="28"/>
          <w:lang w:val="uz-Cyrl-UZ"/>
        </w:rPr>
        <w:t>Кузги буғдой етиштиришда ресурс тежамкор</w:t>
      </w:r>
      <w:r>
        <w:rPr>
          <w:sz w:val="28"/>
          <w:szCs w:val="28"/>
          <w:lang w:val="uz-Cyrl-UZ"/>
        </w:rPr>
        <w:t xml:space="preserve"> техналогияларни қўллаш бўйича Тошкент ва С</w:t>
      </w:r>
      <w:r w:rsidRPr="00295EAE">
        <w:rPr>
          <w:sz w:val="28"/>
          <w:szCs w:val="28"/>
          <w:lang w:val="uz-Cyrl-UZ"/>
        </w:rPr>
        <w:t xml:space="preserve">урхондарё вилояти </w:t>
      </w:r>
      <w:r w:rsidR="00EE19D4">
        <w:rPr>
          <w:sz w:val="28"/>
          <w:szCs w:val="28"/>
          <w:lang w:val="uz-Cyrl-UZ"/>
        </w:rPr>
        <w:t>фермер хўжаликларига тавсиялар” //</w:t>
      </w:r>
      <w:r w:rsidRPr="00295EAE">
        <w:rPr>
          <w:sz w:val="28"/>
          <w:szCs w:val="28"/>
          <w:lang w:val="uz-Cyrl-UZ"/>
        </w:rPr>
        <w:t xml:space="preserve"> Тавсиянома</w:t>
      </w:r>
      <w:r w:rsidR="00EE19D4">
        <w:rPr>
          <w:sz w:val="28"/>
          <w:szCs w:val="28"/>
          <w:lang w:val="uz-Cyrl-UZ"/>
        </w:rPr>
        <w:t>,</w:t>
      </w:r>
      <w:r w:rsidRPr="00295EAE">
        <w:rPr>
          <w:sz w:val="28"/>
          <w:szCs w:val="28"/>
          <w:lang w:val="uz-Cyrl-UZ"/>
        </w:rPr>
        <w:t xml:space="preserve"> Тошкент, </w:t>
      </w:r>
      <w:r w:rsidRPr="00295EAE">
        <w:rPr>
          <w:noProof/>
          <w:spacing w:val="3"/>
          <w:sz w:val="28"/>
          <w:szCs w:val="28"/>
          <w:lang w:val="uz-Cyrl-UZ"/>
        </w:rPr>
        <w:t>2018 йил</w:t>
      </w:r>
      <w:r w:rsidR="00EE19D4">
        <w:rPr>
          <w:noProof/>
          <w:spacing w:val="3"/>
          <w:sz w:val="28"/>
          <w:szCs w:val="28"/>
          <w:lang w:val="uz-Cyrl-UZ"/>
        </w:rPr>
        <w:t xml:space="preserve"> </w:t>
      </w:r>
      <w:r w:rsidR="00EE19D4">
        <w:rPr>
          <w:sz w:val="28"/>
          <w:szCs w:val="28"/>
          <w:lang w:val="uz-Cyrl-UZ"/>
        </w:rPr>
        <w:t>“</w:t>
      </w:r>
      <w:r w:rsidR="00EE19D4" w:rsidRPr="009C4DC0">
        <w:rPr>
          <w:sz w:val="28"/>
          <w:szCs w:val="28"/>
          <w:lang w:val="uz-Cyrl-UZ"/>
        </w:rPr>
        <w:t>Munis design group</w:t>
      </w:r>
      <w:r w:rsidR="00EE19D4">
        <w:rPr>
          <w:sz w:val="28"/>
          <w:szCs w:val="28"/>
          <w:lang w:val="uz-Cyrl-UZ"/>
        </w:rPr>
        <w:t>”</w:t>
      </w:r>
      <w:r w:rsidR="00EE19D4" w:rsidRPr="009C4DC0">
        <w:rPr>
          <w:sz w:val="28"/>
          <w:szCs w:val="28"/>
          <w:lang w:val="uz-Cyrl-UZ"/>
        </w:rPr>
        <w:t xml:space="preserve"> </w:t>
      </w:r>
      <w:r w:rsidR="00EE19D4">
        <w:rPr>
          <w:sz w:val="28"/>
          <w:szCs w:val="28"/>
          <w:lang w:val="uz-Cyrl-UZ"/>
        </w:rPr>
        <w:t xml:space="preserve">МЧЖ босмахонасида чоп этилган. </w:t>
      </w:r>
    </w:p>
    <w:p w:rsidR="00E92191" w:rsidRPr="00FE5D64" w:rsidRDefault="00E92191">
      <w:pPr>
        <w:rPr>
          <w:lang w:val="uz-Cyrl-UZ"/>
        </w:rPr>
      </w:pPr>
    </w:p>
    <w:sectPr w:rsidR="00E92191" w:rsidRPr="00FE5D64" w:rsidSect="00FE5D64">
      <w:footerReference w:type="even" r:id="rId24"/>
      <w:footerReference w:type="default" r:id="rId25"/>
      <w:pgSz w:w="11907" w:h="16840" w:code="9"/>
      <w:pgMar w:top="1134" w:right="1134" w:bottom="1134" w:left="1701" w:header="720" w:footer="720" w:gutter="0"/>
      <w:paperSrc w:first="4" w:other="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FDD" w:rsidRDefault="00A82FDD" w:rsidP="00FE5D64">
      <w:r>
        <w:separator/>
      </w:r>
    </w:p>
  </w:endnote>
  <w:endnote w:type="continuationSeparator" w:id="1">
    <w:p w:rsidR="00A82FDD" w:rsidRDefault="00A82FDD" w:rsidP="00FE5D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UZ">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Bold">
    <w:altName w:val="Times New Roman"/>
    <w:panose1 w:val="00000000000000000000"/>
    <w:charset w:val="00"/>
    <w:family w:val="roman"/>
    <w:notTrueType/>
    <w:pitch w:val="default"/>
    <w:sig w:usb0="00000000" w:usb1="00000000" w:usb2="00000000" w:usb3="00000000" w:csb0="0000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701" w:rsidRDefault="00610701" w:rsidP="00FE5D64">
    <w:pPr>
      <w:pStyle w:val="a8"/>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610701" w:rsidRDefault="00610701" w:rsidP="00FE5D64">
    <w:pPr>
      <w:pStyle w:val="a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701" w:rsidRPr="00237C86" w:rsidRDefault="00610701" w:rsidP="00FE5D64">
    <w:pPr>
      <w:pStyle w:val="a8"/>
      <w:framePr w:wrap="around" w:vAnchor="text" w:hAnchor="margin" w:xAlign="right" w:y="1"/>
      <w:ind w:right="360" w:firstLine="360"/>
      <w:rPr>
        <w:rStyle w:val="a7"/>
        <w:lang w:val="uz-Cyrl-UZ"/>
      </w:rPr>
    </w:pPr>
  </w:p>
  <w:p w:rsidR="00610701" w:rsidRDefault="00610701" w:rsidP="00F843B8">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FDD" w:rsidRDefault="00A82FDD" w:rsidP="00FE5D64">
      <w:r>
        <w:separator/>
      </w:r>
    </w:p>
  </w:footnote>
  <w:footnote w:type="continuationSeparator" w:id="1">
    <w:p w:rsidR="00A82FDD" w:rsidRDefault="00A82FDD" w:rsidP="00FE5D64">
      <w:r>
        <w:continuationSeparator/>
      </w:r>
    </w:p>
  </w:footnote>
  <w:footnote w:id="2">
    <w:p w:rsidR="00610701" w:rsidRDefault="00610701" w:rsidP="00FE5D64">
      <w:pPr>
        <w:pStyle w:val="af5"/>
        <w:ind w:firstLine="709"/>
      </w:pPr>
      <w:r>
        <w:rPr>
          <w:rStyle w:val="af7"/>
        </w:rPr>
        <w:footnoteRef/>
      </w:r>
      <w:r>
        <w:t>https://www.indexmundi.com/en/commodities/minerals/clays/clays_t16.html</w:t>
      </w:r>
    </w:p>
  </w:footnote>
  <w:footnote w:id="3">
    <w:p w:rsidR="00610701" w:rsidRPr="00F75561" w:rsidRDefault="00610701" w:rsidP="00FE5D64">
      <w:pPr>
        <w:pStyle w:val="a8"/>
      </w:pPr>
      <w:r w:rsidRPr="0093692F">
        <w:rPr>
          <w:rStyle w:val="af7"/>
        </w:rPr>
        <w:footnoteRef/>
      </w:r>
      <w:hyperlink r:id="rId1" w:history="1">
        <w:r w:rsidRPr="0093692F">
          <w:rPr>
            <w:rStyle w:val="af4"/>
            <w:color w:val="auto"/>
            <w:lang w:val="en-US"/>
          </w:rPr>
          <w:t>http</w:t>
        </w:r>
        <w:r w:rsidRPr="00F75561">
          <w:rPr>
            <w:rStyle w:val="af4"/>
            <w:color w:val="auto"/>
          </w:rPr>
          <w:t>://</w:t>
        </w:r>
        <w:r w:rsidRPr="0093692F">
          <w:rPr>
            <w:rStyle w:val="af4"/>
            <w:color w:val="auto"/>
            <w:lang w:val="en-US"/>
          </w:rPr>
          <w:t>www</w:t>
        </w:r>
        <w:r w:rsidRPr="00F75561">
          <w:rPr>
            <w:rStyle w:val="af4"/>
            <w:color w:val="auto"/>
          </w:rPr>
          <w:t>.</w:t>
        </w:r>
        <w:r w:rsidRPr="0093692F">
          <w:rPr>
            <w:rStyle w:val="af4"/>
            <w:color w:val="auto"/>
            <w:lang w:val="en-US"/>
          </w:rPr>
          <w:t>iiwbr</w:t>
        </w:r>
        <w:r w:rsidRPr="00F75561">
          <w:rPr>
            <w:rStyle w:val="af4"/>
            <w:color w:val="auto"/>
          </w:rPr>
          <w:t>.</w:t>
        </w:r>
        <w:r w:rsidRPr="0093692F">
          <w:rPr>
            <w:rStyle w:val="af4"/>
            <w:color w:val="auto"/>
            <w:lang w:val="en-US"/>
          </w:rPr>
          <w:t>org</w:t>
        </w:r>
      </w:hyperlink>
      <w:r w:rsidRPr="00F75561">
        <w:t xml:space="preserve">, </w:t>
      </w:r>
      <w:hyperlink r:id="rId2" w:history="1">
        <w:r w:rsidRPr="0093692F">
          <w:rPr>
            <w:rStyle w:val="af4"/>
            <w:color w:val="auto"/>
            <w:lang w:val="en-US"/>
          </w:rPr>
          <w:t>http</w:t>
        </w:r>
        <w:r w:rsidRPr="00F75561">
          <w:rPr>
            <w:rStyle w:val="af4"/>
            <w:color w:val="auto"/>
          </w:rPr>
          <w:t>://</w:t>
        </w:r>
        <w:r w:rsidRPr="0093692F">
          <w:rPr>
            <w:rStyle w:val="af4"/>
            <w:color w:val="auto"/>
            <w:lang w:val="en-US"/>
          </w:rPr>
          <w:t>www</w:t>
        </w:r>
        <w:r w:rsidRPr="00F75561">
          <w:rPr>
            <w:rStyle w:val="af4"/>
            <w:color w:val="auto"/>
          </w:rPr>
          <w:t>.</w:t>
        </w:r>
        <w:r w:rsidRPr="0093692F">
          <w:rPr>
            <w:rStyle w:val="af4"/>
            <w:color w:val="auto"/>
            <w:lang w:val="en-US"/>
          </w:rPr>
          <w:t>global</w:t>
        </w:r>
        <w:r w:rsidRPr="00F75561">
          <w:rPr>
            <w:rStyle w:val="af4"/>
            <w:color w:val="auto"/>
          </w:rPr>
          <w:t>.</w:t>
        </w:r>
        <w:r w:rsidRPr="0093692F">
          <w:rPr>
            <w:rStyle w:val="af4"/>
            <w:color w:val="auto"/>
            <w:lang w:val="en-US"/>
          </w:rPr>
          <w:t>com</w:t>
        </w:r>
      </w:hyperlink>
      <w:r w:rsidRPr="00F75561">
        <w:t xml:space="preserve">, </w:t>
      </w:r>
      <w:hyperlink r:id="rId3" w:history="1">
        <w:r w:rsidRPr="0093692F">
          <w:rPr>
            <w:rStyle w:val="af4"/>
            <w:color w:val="auto"/>
            <w:lang w:val="en-US"/>
          </w:rPr>
          <w:t>http</w:t>
        </w:r>
        <w:r w:rsidRPr="00F75561">
          <w:rPr>
            <w:rStyle w:val="af4"/>
            <w:color w:val="auto"/>
          </w:rPr>
          <w:t>://</w:t>
        </w:r>
        <w:r w:rsidRPr="0093692F">
          <w:rPr>
            <w:rStyle w:val="af4"/>
            <w:color w:val="auto"/>
            <w:lang w:val="en-US"/>
          </w:rPr>
          <w:t>www</w:t>
        </w:r>
        <w:r w:rsidRPr="00F75561">
          <w:rPr>
            <w:rStyle w:val="af4"/>
            <w:color w:val="auto"/>
          </w:rPr>
          <w:t>.</w:t>
        </w:r>
        <w:r w:rsidRPr="0093692F">
          <w:rPr>
            <w:rStyle w:val="af4"/>
            <w:color w:val="auto"/>
            <w:lang w:val="en-US"/>
          </w:rPr>
          <w:t>agr</w:t>
        </w:r>
        <w:r w:rsidRPr="00F75561">
          <w:rPr>
            <w:rStyle w:val="af4"/>
            <w:color w:val="auto"/>
          </w:rPr>
          <w:t>.</w:t>
        </w:r>
        <w:r w:rsidRPr="0093692F">
          <w:rPr>
            <w:rStyle w:val="af4"/>
            <w:color w:val="auto"/>
            <w:lang w:val="en-US"/>
          </w:rPr>
          <w:t>gc</w:t>
        </w:r>
        <w:r w:rsidRPr="00F75561">
          <w:rPr>
            <w:rStyle w:val="af4"/>
            <w:color w:val="auto"/>
          </w:rPr>
          <w:t>.</w:t>
        </w:r>
        <w:r w:rsidRPr="0093692F">
          <w:rPr>
            <w:rStyle w:val="af4"/>
            <w:color w:val="auto"/>
            <w:lang w:val="en-US"/>
          </w:rPr>
          <w:t>ca</w:t>
        </w:r>
      </w:hyperlink>
      <w:r w:rsidRPr="00F75561">
        <w:t xml:space="preserve">, </w:t>
      </w:r>
      <w:hyperlink r:id="rId4" w:history="1">
        <w:r w:rsidRPr="0093692F">
          <w:rPr>
            <w:rStyle w:val="af4"/>
            <w:color w:val="auto"/>
            <w:lang w:val="en-US"/>
          </w:rPr>
          <w:t>http</w:t>
        </w:r>
        <w:r w:rsidRPr="00F75561">
          <w:rPr>
            <w:rStyle w:val="af4"/>
            <w:color w:val="auto"/>
          </w:rPr>
          <w:t>://</w:t>
        </w:r>
        <w:r w:rsidRPr="0093692F">
          <w:rPr>
            <w:rStyle w:val="af4"/>
            <w:color w:val="auto"/>
            <w:lang w:val="en-US"/>
          </w:rPr>
          <w:t>www</w:t>
        </w:r>
        <w:r w:rsidRPr="00F75561">
          <w:rPr>
            <w:rStyle w:val="af4"/>
            <w:color w:val="auto"/>
          </w:rPr>
          <w:t>.</w:t>
        </w:r>
        <w:r w:rsidRPr="0093692F">
          <w:rPr>
            <w:rStyle w:val="af4"/>
            <w:color w:val="auto"/>
            <w:lang w:val="en-US"/>
          </w:rPr>
          <w:t>iiwbr</w:t>
        </w:r>
        <w:r w:rsidRPr="00F75561">
          <w:rPr>
            <w:rStyle w:val="af4"/>
            <w:color w:val="auto"/>
          </w:rPr>
          <w:t>.</w:t>
        </w:r>
        <w:r w:rsidRPr="0093692F">
          <w:rPr>
            <w:rStyle w:val="af4"/>
            <w:color w:val="auto"/>
            <w:lang w:val="en-US"/>
          </w:rPr>
          <w:t>org</w:t>
        </w:r>
      </w:hyperlink>
      <w:r w:rsidRPr="00F75561">
        <w:t xml:space="preserve">,  </w:t>
      </w:r>
      <w:hyperlink r:id="rId5" w:history="1">
        <w:r w:rsidRPr="0093692F">
          <w:rPr>
            <w:rStyle w:val="af4"/>
            <w:color w:val="auto"/>
            <w:lang w:val="en-US"/>
          </w:rPr>
          <w:t>http</w:t>
        </w:r>
        <w:r w:rsidRPr="00F75561">
          <w:rPr>
            <w:rStyle w:val="af4"/>
            <w:color w:val="auto"/>
          </w:rPr>
          <w:t>://</w:t>
        </w:r>
        <w:r w:rsidRPr="0093692F">
          <w:rPr>
            <w:rStyle w:val="af4"/>
            <w:color w:val="auto"/>
            <w:lang w:val="en-US"/>
          </w:rPr>
          <w:t>www</w:t>
        </w:r>
        <w:r w:rsidRPr="00F75561">
          <w:rPr>
            <w:rStyle w:val="af4"/>
            <w:color w:val="auto"/>
          </w:rPr>
          <w:t>.</w:t>
        </w:r>
        <w:r w:rsidRPr="0093692F">
          <w:rPr>
            <w:rStyle w:val="af4"/>
            <w:color w:val="auto"/>
            <w:lang w:val="en-US"/>
          </w:rPr>
          <w:t>global</w:t>
        </w:r>
        <w:r w:rsidRPr="00F75561">
          <w:rPr>
            <w:rStyle w:val="af4"/>
            <w:color w:val="auto"/>
          </w:rPr>
          <w:t>.</w:t>
        </w:r>
        <w:r w:rsidRPr="0093692F">
          <w:rPr>
            <w:rStyle w:val="af4"/>
            <w:color w:val="auto"/>
            <w:lang w:val="en-US"/>
          </w:rPr>
          <w:t>com</w:t>
        </w:r>
      </w:hyperlink>
      <w:r w:rsidRPr="00F75561">
        <w:t xml:space="preserve">, </w:t>
      </w:r>
      <w:hyperlink r:id="rId6" w:history="1">
        <w:r w:rsidRPr="0093692F">
          <w:rPr>
            <w:rStyle w:val="af4"/>
            <w:color w:val="auto"/>
            <w:lang w:val="en-US"/>
          </w:rPr>
          <w:t>http</w:t>
        </w:r>
        <w:r w:rsidRPr="00F75561">
          <w:rPr>
            <w:rStyle w:val="af4"/>
            <w:color w:val="auto"/>
          </w:rPr>
          <w:t>://</w:t>
        </w:r>
        <w:r w:rsidRPr="0093692F">
          <w:rPr>
            <w:rStyle w:val="af4"/>
            <w:color w:val="auto"/>
            <w:lang w:val="en-US"/>
          </w:rPr>
          <w:t>www</w:t>
        </w:r>
        <w:r w:rsidRPr="00F75561">
          <w:rPr>
            <w:rStyle w:val="af4"/>
            <w:color w:val="auto"/>
          </w:rPr>
          <w:t>.</w:t>
        </w:r>
        <w:r w:rsidRPr="0093692F">
          <w:rPr>
            <w:rStyle w:val="af4"/>
            <w:color w:val="auto"/>
            <w:lang w:val="en-US"/>
          </w:rPr>
          <w:t>agric</w:t>
        </w:r>
        <w:r w:rsidRPr="00F75561">
          <w:rPr>
            <w:rStyle w:val="af4"/>
            <w:color w:val="auto"/>
          </w:rPr>
          <w:t>.</w:t>
        </w:r>
        <w:r w:rsidRPr="0093692F">
          <w:rPr>
            <w:rStyle w:val="af4"/>
            <w:color w:val="auto"/>
            <w:lang w:val="en-US"/>
          </w:rPr>
          <w:t>gov</w:t>
        </w:r>
        <w:r w:rsidRPr="00F75561">
          <w:rPr>
            <w:rStyle w:val="af4"/>
            <w:color w:val="auto"/>
          </w:rPr>
          <w:t>.</w:t>
        </w:r>
        <w:r w:rsidRPr="0093692F">
          <w:rPr>
            <w:rStyle w:val="af4"/>
            <w:color w:val="auto"/>
            <w:lang w:val="en-US"/>
          </w:rPr>
          <w:t>ab</w:t>
        </w:r>
        <w:r w:rsidRPr="00F75561">
          <w:rPr>
            <w:rStyle w:val="af4"/>
            <w:color w:val="auto"/>
          </w:rPr>
          <w:t>.</w:t>
        </w:r>
        <w:r w:rsidRPr="0093692F">
          <w:rPr>
            <w:rStyle w:val="af4"/>
            <w:color w:val="auto"/>
            <w:lang w:val="en-US"/>
          </w:rPr>
          <w:t>ca</w:t>
        </w:r>
      </w:hyperlink>
      <w:r w:rsidRPr="00F75561">
        <w:t xml:space="preserve">, </w:t>
      </w:r>
      <w:hyperlink r:id="rId7" w:history="1">
        <w:r w:rsidRPr="0093692F">
          <w:rPr>
            <w:rStyle w:val="af4"/>
            <w:color w:val="auto"/>
            <w:lang w:val="en-US"/>
          </w:rPr>
          <w:t>http</w:t>
        </w:r>
        <w:r w:rsidRPr="00F75561">
          <w:rPr>
            <w:rStyle w:val="af4"/>
            <w:color w:val="auto"/>
          </w:rPr>
          <w:t>://</w:t>
        </w:r>
        <w:r w:rsidRPr="0093692F">
          <w:rPr>
            <w:rStyle w:val="af4"/>
            <w:color w:val="auto"/>
            <w:lang w:val="en-US"/>
          </w:rPr>
          <w:t>www</w:t>
        </w:r>
        <w:r w:rsidRPr="00F75561">
          <w:rPr>
            <w:rStyle w:val="af4"/>
            <w:color w:val="auto"/>
          </w:rPr>
          <w:t>.</w:t>
        </w:r>
        <w:r w:rsidRPr="0093692F">
          <w:rPr>
            <w:rStyle w:val="af4"/>
            <w:color w:val="auto"/>
            <w:lang w:val="en-US"/>
          </w:rPr>
          <w:t>rda</w:t>
        </w:r>
        <w:r w:rsidRPr="00F75561">
          <w:rPr>
            <w:rStyle w:val="af4"/>
            <w:color w:val="auto"/>
          </w:rPr>
          <w:t>.</w:t>
        </w:r>
        <w:r w:rsidRPr="0093692F">
          <w:rPr>
            <w:rStyle w:val="af4"/>
            <w:color w:val="auto"/>
            <w:lang w:val="en-US"/>
          </w:rPr>
          <w:t>go</w:t>
        </w:r>
        <w:r w:rsidRPr="00F75561">
          <w:rPr>
            <w:rStyle w:val="af4"/>
            <w:color w:val="auto"/>
          </w:rPr>
          <w:t>.</w:t>
        </w:r>
        <w:r w:rsidRPr="0093692F">
          <w:rPr>
            <w:rStyle w:val="af4"/>
            <w:color w:val="auto"/>
            <w:lang w:val="en-US"/>
          </w:rPr>
          <w:t>kr</w:t>
        </w:r>
      </w:hyperlink>
      <w:r w:rsidRPr="00F75561">
        <w:t xml:space="preserve">, </w:t>
      </w:r>
      <w:hyperlink r:id="rId8" w:history="1">
        <w:r w:rsidRPr="0093692F">
          <w:rPr>
            <w:rStyle w:val="af4"/>
            <w:color w:val="auto"/>
            <w:lang w:val="en-US"/>
          </w:rPr>
          <w:t>http</w:t>
        </w:r>
        <w:r w:rsidRPr="00F75561">
          <w:rPr>
            <w:rStyle w:val="af4"/>
            <w:color w:val="auto"/>
          </w:rPr>
          <w:t>://</w:t>
        </w:r>
        <w:r w:rsidRPr="0093692F">
          <w:rPr>
            <w:rStyle w:val="af4"/>
            <w:color w:val="auto"/>
            <w:lang w:val="en-US"/>
          </w:rPr>
          <w:t>www</w:t>
        </w:r>
        <w:r w:rsidRPr="00F75561">
          <w:rPr>
            <w:rStyle w:val="af4"/>
            <w:color w:val="auto"/>
          </w:rPr>
          <w:t>.</w:t>
        </w:r>
        <w:r w:rsidRPr="0093692F">
          <w:rPr>
            <w:rStyle w:val="af4"/>
            <w:color w:val="auto"/>
            <w:lang w:val="en-US"/>
          </w:rPr>
          <w:t>extension</w:t>
        </w:r>
        <w:r w:rsidRPr="00F75561">
          <w:rPr>
            <w:rStyle w:val="af4"/>
            <w:color w:val="auto"/>
          </w:rPr>
          <w:t>.</w:t>
        </w:r>
        <w:r w:rsidRPr="0093692F">
          <w:rPr>
            <w:rStyle w:val="af4"/>
            <w:color w:val="auto"/>
            <w:lang w:val="en-US"/>
          </w:rPr>
          <w:t>purdue</w:t>
        </w:r>
        <w:r w:rsidRPr="00F75561">
          <w:rPr>
            <w:rStyle w:val="af4"/>
            <w:color w:val="auto"/>
          </w:rPr>
          <w:t>.</w:t>
        </w:r>
        <w:r w:rsidRPr="0093692F">
          <w:rPr>
            <w:rStyle w:val="af4"/>
            <w:color w:val="auto"/>
            <w:lang w:val="en-US"/>
          </w:rPr>
          <w:t>edn</w:t>
        </w:r>
      </w:hyperlink>
    </w:p>
    <w:p w:rsidR="00610701" w:rsidRPr="00F75561" w:rsidRDefault="00610701" w:rsidP="00FE5D64">
      <w:pPr>
        <w:pStyle w:val="a8"/>
      </w:pPr>
    </w:p>
    <w:p w:rsidR="00610701" w:rsidRDefault="00610701" w:rsidP="00FE5D64">
      <w:pPr>
        <w:pStyle w:val="af5"/>
        <w:ind w:firstLine="709"/>
        <w:jc w:val="both"/>
      </w:pPr>
      <w:r>
        <w:rPr>
          <w:lang w:val="uz-Cyrl-UZ"/>
        </w:rPr>
        <w:t>.</w:t>
      </w:r>
    </w:p>
  </w:footnote>
  <w:footnote w:id="4">
    <w:p w:rsidR="00610701" w:rsidRPr="00FE5D64" w:rsidRDefault="00610701" w:rsidP="00FE5D64">
      <w:pPr>
        <w:pStyle w:val="af5"/>
      </w:pPr>
      <w:r>
        <w:rPr>
          <w:rStyle w:val="af7"/>
        </w:rPr>
        <w:footnoteRef/>
      </w:r>
      <w:r>
        <w:t xml:space="preserve"> https://www.indexmundi.com/en/commodities/minerals/clays/clays_t16.html</w:t>
      </w:r>
    </w:p>
  </w:footnote>
  <w:footnote w:id="5">
    <w:p w:rsidR="00610701" w:rsidRPr="00FE5D64" w:rsidRDefault="00610701" w:rsidP="00FE5D64">
      <w:pPr>
        <w:pStyle w:val="a8"/>
      </w:pPr>
      <w:r>
        <w:rPr>
          <w:rStyle w:val="af7"/>
        </w:rPr>
        <w:footnoteRef/>
      </w:r>
      <w:r w:rsidRPr="00875893">
        <w:rPr>
          <w:lang w:val="uz-Cyrl-UZ"/>
        </w:rPr>
        <w:t xml:space="preserve"> </w:t>
      </w:r>
      <w:hyperlink r:id="rId9" w:history="1">
        <w:r w:rsidRPr="007A2086">
          <w:rPr>
            <w:rStyle w:val="af4"/>
            <w:lang w:val="en-US"/>
          </w:rPr>
          <w:t>http</w:t>
        </w:r>
        <w:r w:rsidRPr="00FE5D64">
          <w:rPr>
            <w:rStyle w:val="af4"/>
          </w:rPr>
          <w:t>://</w:t>
        </w:r>
        <w:r w:rsidRPr="007A2086">
          <w:rPr>
            <w:rStyle w:val="af4"/>
            <w:lang w:val="en-US"/>
          </w:rPr>
          <w:t>www</w:t>
        </w:r>
        <w:r w:rsidRPr="00FE5D64">
          <w:rPr>
            <w:rStyle w:val="af4"/>
          </w:rPr>
          <w:t>.</w:t>
        </w:r>
        <w:r w:rsidRPr="007A2086">
          <w:rPr>
            <w:rStyle w:val="af4"/>
            <w:lang w:val="en-US"/>
          </w:rPr>
          <w:t>iiwbr</w:t>
        </w:r>
        <w:r w:rsidRPr="00FE5D64">
          <w:rPr>
            <w:rStyle w:val="af4"/>
          </w:rPr>
          <w:t>.</w:t>
        </w:r>
        <w:r w:rsidRPr="007A2086">
          <w:rPr>
            <w:rStyle w:val="af4"/>
            <w:lang w:val="en-US"/>
          </w:rPr>
          <w:t>org</w:t>
        </w:r>
      </w:hyperlink>
      <w:r w:rsidRPr="00FE5D64">
        <w:t xml:space="preserve">, </w:t>
      </w:r>
      <w:hyperlink r:id="rId10" w:history="1">
        <w:r w:rsidRPr="007A2086">
          <w:rPr>
            <w:rStyle w:val="af4"/>
            <w:lang w:val="en-US"/>
          </w:rPr>
          <w:t>http</w:t>
        </w:r>
        <w:r w:rsidRPr="00FE5D64">
          <w:rPr>
            <w:rStyle w:val="af4"/>
          </w:rPr>
          <w:t>://</w:t>
        </w:r>
        <w:r w:rsidRPr="007A2086">
          <w:rPr>
            <w:rStyle w:val="af4"/>
            <w:lang w:val="en-US"/>
          </w:rPr>
          <w:t>www</w:t>
        </w:r>
        <w:r w:rsidRPr="00FE5D64">
          <w:rPr>
            <w:rStyle w:val="af4"/>
          </w:rPr>
          <w:t>.</w:t>
        </w:r>
        <w:r w:rsidRPr="007A2086">
          <w:rPr>
            <w:rStyle w:val="af4"/>
            <w:lang w:val="en-US"/>
          </w:rPr>
          <w:t>global</w:t>
        </w:r>
        <w:r w:rsidRPr="00FE5D64">
          <w:rPr>
            <w:rStyle w:val="af4"/>
          </w:rPr>
          <w:t>.</w:t>
        </w:r>
        <w:r w:rsidRPr="007A2086">
          <w:rPr>
            <w:rStyle w:val="af4"/>
            <w:lang w:val="en-US"/>
          </w:rPr>
          <w:t>com</w:t>
        </w:r>
      </w:hyperlink>
      <w:r w:rsidRPr="00FE5D64">
        <w:t xml:space="preserve">, </w:t>
      </w:r>
      <w:hyperlink r:id="rId11" w:history="1">
        <w:r w:rsidRPr="007A2086">
          <w:rPr>
            <w:rStyle w:val="af4"/>
            <w:lang w:val="en-US"/>
          </w:rPr>
          <w:t>http</w:t>
        </w:r>
        <w:r w:rsidRPr="00FE5D64">
          <w:rPr>
            <w:rStyle w:val="af4"/>
          </w:rPr>
          <w:t>://</w:t>
        </w:r>
        <w:r w:rsidRPr="007A2086">
          <w:rPr>
            <w:rStyle w:val="af4"/>
            <w:lang w:val="en-US"/>
          </w:rPr>
          <w:t>www</w:t>
        </w:r>
        <w:r w:rsidRPr="00FE5D64">
          <w:rPr>
            <w:rStyle w:val="af4"/>
          </w:rPr>
          <w:t>.</w:t>
        </w:r>
        <w:r w:rsidRPr="007A2086">
          <w:rPr>
            <w:rStyle w:val="af4"/>
            <w:lang w:val="en-US"/>
          </w:rPr>
          <w:t>agr</w:t>
        </w:r>
        <w:r w:rsidRPr="00FE5D64">
          <w:rPr>
            <w:rStyle w:val="af4"/>
          </w:rPr>
          <w:t>.</w:t>
        </w:r>
        <w:r w:rsidRPr="007A2086">
          <w:rPr>
            <w:rStyle w:val="af4"/>
            <w:lang w:val="en-US"/>
          </w:rPr>
          <w:t>gc</w:t>
        </w:r>
        <w:r w:rsidRPr="00FE5D64">
          <w:rPr>
            <w:rStyle w:val="af4"/>
          </w:rPr>
          <w:t>.</w:t>
        </w:r>
        <w:r w:rsidRPr="007A2086">
          <w:rPr>
            <w:rStyle w:val="af4"/>
            <w:lang w:val="en-US"/>
          </w:rPr>
          <w:t>ca</w:t>
        </w:r>
      </w:hyperlink>
      <w:r w:rsidRPr="00FE5D64">
        <w:t xml:space="preserve">, </w:t>
      </w:r>
      <w:hyperlink r:id="rId12" w:history="1">
        <w:r w:rsidRPr="007A2086">
          <w:rPr>
            <w:rStyle w:val="af4"/>
            <w:lang w:val="en-US"/>
          </w:rPr>
          <w:t>http</w:t>
        </w:r>
        <w:r w:rsidRPr="00FE5D64">
          <w:rPr>
            <w:rStyle w:val="af4"/>
          </w:rPr>
          <w:t>://</w:t>
        </w:r>
        <w:r w:rsidRPr="007A2086">
          <w:rPr>
            <w:rStyle w:val="af4"/>
            <w:lang w:val="en-US"/>
          </w:rPr>
          <w:t>www</w:t>
        </w:r>
        <w:r w:rsidRPr="00FE5D64">
          <w:rPr>
            <w:rStyle w:val="af4"/>
          </w:rPr>
          <w:t>.</w:t>
        </w:r>
        <w:r w:rsidRPr="007A2086">
          <w:rPr>
            <w:rStyle w:val="af4"/>
            <w:lang w:val="en-US"/>
          </w:rPr>
          <w:t>iiwbr</w:t>
        </w:r>
        <w:r w:rsidRPr="00FE5D64">
          <w:rPr>
            <w:rStyle w:val="af4"/>
          </w:rPr>
          <w:t>.</w:t>
        </w:r>
        <w:r w:rsidRPr="007A2086">
          <w:rPr>
            <w:rStyle w:val="af4"/>
            <w:lang w:val="en-US"/>
          </w:rPr>
          <w:t>org</w:t>
        </w:r>
      </w:hyperlink>
      <w:r w:rsidRPr="00FE5D64">
        <w:t xml:space="preserve">,  </w:t>
      </w:r>
      <w:hyperlink r:id="rId13" w:history="1">
        <w:r w:rsidRPr="007A2086">
          <w:rPr>
            <w:rStyle w:val="af4"/>
            <w:lang w:val="en-US"/>
          </w:rPr>
          <w:t>http</w:t>
        </w:r>
        <w:r w:rsidRPr="00FE5D64">
          <w:rPr>
            <w:rStyle w:val="af4"/>
          </w:rPr>
          <w:t>://</w:t>
        </w:r>
        <w:r w:rsidRPr="007A2086">
          <w:rPr>
            <w:rStyle w:val="af4"/>
            <w:lang w:val="en-US"/>
          </w:rPr>
          <w:t>www</w:t>
        </w:r>
        <w:r w:rsidRPr="00FE5D64">
          <w:rPr>
            <w:rStyle w:val="af4"/>
          </w:rPr>
          <w:t>.</w:t>
        </w:r>
        <w:r w:rsidRPr="007A2086">
          <w:rPr>
            <w:rStyle w:val="af4"/>
            <w:lang w:val="en-US"/>
          </w:rPr>
          <w:t>global</w:t>
        </w:r>
        <w:r w:rsidRPr="00FE5D64">
          <w:rPr>
            <w:rStyle w:val="af4"/>
          </w:rPr>
          <w:t>.</w:t>
        </w:r>
        <w:r w:rsidRPr="007A2086">
          <w:rPr>
            <w:rStyle w:val="af4"/>
            <w:lang w:val="en-US"/>
          </w:rPr>
          <w:t>com</w:t>
        </w:r>
      </w:hyperlink>
      <w:r w:rsidRPr="00FE5D64">
        <w:t xml:space="preserve">, </w:t>
      </w:r>
      <w:hyperlink r:id="rId14" w:history="1">
        <w:r w:rsidRPr="007A2086">
          <w:rPr>
            <w:rStyle w:val="af4"/>
            <w:lang w:val="en-US"/>
          </w:rPr>
          <w:t>http</w:t>
        </w:r>
        <w:r w:rsidRPr="00FE5D64">
          <w:rPr>
            <w:rStyle w:val="af4"/>
          </w:rPr>
          <w:t>://</w:t>
        </w:r>
        <w:r w:rsidRPr="007A2086">
          <w:rPr>
            <w:rStyle w:val="af4"/>
            <w:lang w:val="en-US"/>
          </w:rPr>
          <w:t>www</w:t>
        </w:r>
        <w:r w:rsidRPr="00FE5D64">
          <w:rPr>
            <w:rStyle w:val="af4"/>
          </w:rPr>
          <w:t>.</w:t>
        </w:r>
        <w:r w:rsidRPr="007A2086">
          <w:rPr>
            <w:rStyle w:val="af4"/>
            <w:lang w:val="en-US"/>
          </w:rPr>
          <w:t>agric</w:t>
        </w:r>
        <w:r w:rsidRPr="00FE5D64">
          <w:rPr>
            <w:rStyle w:val="af4"/>
          </w:rPr>
          <w:t>.</w:t>
        </w:r>
        <w:r w:rsidRPr="007A2086">
          <w:rPr>
            <w:rStyle w:val="af4"/>
            <w:lang w:val="en-US"/>
          </w:rPr>
          <w:t>gov</w:t>
        </w:r>
        <w:r w:rsidRPr="00FE5D64">
          <w:rPr>
            <w:rStyle w:val="af4"/>
          </w:rPr>
          <w:t>.</w:t>
        </w:r>
        <w:r w:rsidRPr="007A2086">
          <w:rPr>
            <w:rStyle w:val="af4"/>
            <w:lang w:val="en-US"/>
          </w:rPr>
          <w:t>ab</w:t>
        </w:r>
        <w:r w:rsidRPr="00FE5D64">
          <w:rPr>
            <w:rStyle w:val="af4"/>
          </w:rPr>
          <w:t>.</w:t>
        </w:r>
        <w:r w:rsidRPr="007A2086">
          <w:rPr>
            <w:rStyle w:val="af4"/>
            <w:lang w:val="en-US"/>
          </w:rPr>
          <w:t>ca</w:t>
        </w:r>
      </w:hyperlink>
      <w:r w:rsidRPr="00FE5D64">
        <w:t xml:space="preserve">, </w:t>
      </w:r>
      <w:hyperlink r:id="rId15" w:history="1">
        <w:r w:rsidRPr="007A2086">
          <w:rPr>
            <w:rStyle w:val="af4"/>
            <w:lang w:val="en-US"/>
          </w:rPr>
          <w:t>http</w:t>
        </w:r>
        <w:r w:rsidRPr="00FE5D64">
          <w:rPr>
            <w:rStyle w:val="af4"/>
          </w:rPr>
          <w:t>://</w:t>
        </w:r>
        <w:r w:rsidRPr="007A2086">
          <w:rPr>
            <w:rStyle w:val="af4"/>
            <w:lang w:val="en-US"/>
          </w:rPr>
          <w:t>www</w:t>
        </w:r>
        <w:r w:rsidRPr="00FE5D64">
          <w:rPr>
            <w:rStyle w:val="af4"/>
          </w:rPr>
          <w:t>.</w:t>
        </w:r>
        <w:r w:rsidRPr="007A2086">
          <w:rPr>
            <w:rStyle w:val="af4"/>
            <w:lang w:val="en-US"/>
          </w:rPr>
          <w:t>rda</w:t>
        </w:r>
        <w:r w:rsidRPr="00FE5D64">
          <w:rPr>
            <w:rStyle w:val="af4"/>
          </w:rPr>
          <w:t>.</w:t>
        </w:r>
        <w:r w:rsidRPr="007A2086">
          <w:rPr>
            <w:rStyle w:val="af4"/>
            <w:lang w:val="en-US"/>
          </w:rPr>
          <w:t>go</w:t>
        </w:r>
        <w:r w:rsidRPr="00FE5D64">
          <w:rPr>
            <w:rStyle w:val="af4"/>
          </w:rPr>
          <w:t>.</w:t>
        </w:r>
        <w:r w:rsidRPr="007A2086">
          <w:rPr>
            <w:rStyle w:val="af4"/>
            <w:lang w:val="en-US"/>
          </w:rPr>
          <w:t>kr</w:t>
        </w:r>
      </w:hyperlink>
      <w:r w:rsidRPr="00FE5D64">
        <w:t xml:space="preserve">, </w:t>
      </w:r>
      <w:hyperlink r:id="rId16" w:history="1">
        <w:r w:rsidRPr="007A2086">
          <w:rPr>
            <w:rStyle w:val="af4"/>
            <w:lang w:val="en-US"/>
          </w:rPr>
          <w:t>http</w:t>
        </w:r>
        <w:r w:rsidRPr="00FE5D64">
          <w:rPr>
            <w:rStyle w:val="af4"/>
          </w:rPr>
          <w:t>://</w:t>
        </w:r>
        <w:r w:rsidRPr="007A2086">
          <w:rPr>
            <w:rStyle w:val="af4"/>
            <w:lang w:val="en-US"/>
          </w:rPr>
          <w:t>www</w:t>
        </w:r>
        <w:r w:rsidRPr="00FE5D64">
          <w:rPr>
            <w:rStyle w:val="af4"/>
          </w:rPr>
          <w:t>.</w:t>
        </w:r>
        <w:r w:rsidRPr="007A2086">
          <w:rPr>
            <w:rStyle w:val="af4"/>
            <w:lang w:val="en-US"/>
          </w:rPr>
          <w:t>extension</w:t>
        </w:r>
        <w:r w:rsidRPr="00FE5D64">
          <w:rPr>
            <w:rStyle w:val="af4"/>
          </w:rPr>
          <w:t>.</w:t>
        </w:r>
        <w:r w:rsidRPr="007A2086">
          <w:rPr>
            <w:rStyle w:val="af4"/>
            <w:lang w:val="en-US"/>
          </w:rPr>
          <w:t>purdue</w:t>
        </w:r>
        <w:r w:rsidRPr="00FE5D64">
          <w:rPr>
            <w:rStyle w:val="af4"/>
          </w:rPr>
          <w:t>.</w:t>
        </w:r>
        <w:r w:rsidRPr="007A2086">
          <w:rPr>
            <w:rStyle w:val="af4"/>
            <w:lang w:val="en-US"/>
          </w:rPr>
          <w:t>edn</w:t>
        </w:r>
      </w:hyperlink>
      <w:r w:rsidRPr="00FE5D64">
        <w:t xml:space="preserve"> </w:t>
      </w:r>
    </w:p>
    <w:p w:rsidR="00610701" w:rsidRPr="00875893" w:rsidRDefault="00610701" w:rsidP="00FE5D64">
      <w:pPr>
        <w:pStyle w:val="a8"/>
        <w:rPr>
          <w:lang w:val="uz-Cyrl-UZ"/>
        </w:rPr>
      </w:pPr>
      <w:r w:rsidRPr="00FE5D64">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AAE063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7804C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9FE419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B06E63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95271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4E669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7695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9E63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FBC3C3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FA0C6B8"/>
    <w:lvl w:ilvl="0">
      <w:start w:val="1"/>
      <w:numFmt w:val="bullet"/>
      <w:lvlText w:val=""/>
      <w:lvlJc w:val="left"/>
      <w:pPr>
        <w:tabs>
          <w:tab w:val="num" w:pos="360"/>
        </w:tabs>
        <w:ind w:left="360" w:hanging="360"/>
      </w:pPr>
      <w:rPr>
        <w:rFonts w:ascii="Symbol" w:hAnsi="Symbol" w:hint="default"/>
      </w:rPr>
    </w:lvl>
  </w:abstractNum>
  <w:abstractNum w:abstractNumId="10">
    <w:nsid w:val="014B3A66"/>
    <w:multiLevelType w:val="hybridMultilevel"/>
    <w:tmpl w:val="2F6E179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2FC2F5A"/>
    <w:multiLevelType w:val="hybridMultilevel"/>
    <w:tmpl w:val="E190E616"/>
    <w:lvl w:ilvl="0" w:tplc="7640E3E8">
      <w:start w:val="1"/>
      <w:numFmt w:val="decimal"/>
      <w:lvlText w:val="%1."/>
      <w:lvlJc w:val="left"/>
      <w:pPr>
        <w:tabs>
          <w:tab w:val="num" w:pos="1080"/>
        </w:tabs>
        <w:ind w:left="1080" w:hanging="720"/>
      </w:pPr>
      <w:rPr>
        <w:rFonts w:cs="Times New Roman" w:hint="default"/>
      </w:rPr>
    </w:lvl>
    <w:lvl w:ilvl="1" w:tplc="0419000F">
      <w:start w:val="1"/>
      <w:numFmt w:val="decimal"/>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5E42B06"/>
    <w:multiLevelType w:val="hybridMultilevel"/>
    <w:tmpl w:val="A266D2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0720F63"/>
    <w:multiLevelType w:val="hybridMultilevel"/>
    <w:tmpl w:val="EAF8E0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0DC03F8"/>
    <w:multiLevelType w:val="hybridMultilevel"/>
    <w:tmpl w:val="367C8C7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1504BB2"/>
    <w:multiLevelType w:val="multilevel"/>
    <w:tmpl w:val="E806EA40"/>
    <w:lvl w:ilvl="0">
      <w:start w:val="1"/>
      <w:numFmt w:val="decimal"/>
      <w:lvlText w:val="%1."/>
      <w:lvlJc w:val="left"/>
      <w:pPr>
        <w:tabs>
          <w:tab w:val="num" w:pos="927"/>
        </w:tabs>
        <w:ind w:left="927"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953"/>
        </w:tabs>
        <w:ind w:left="1953" w:hanging="1080"/>
      </w:pPr>
      <w:rPr>
        <w:rFonts w:cs="Times New Roman" w:hint="default"/>
      </w:rPr>
    </w:lvl>
    <w:lvl w:ilvl="3">
      <w:start w:val="1"/>
      <w:numFmt w:val="decimal"/>
      <w:isLgl/>
      <w:lvlText w:val="%1.%2.%3.%4"/>
      <w:lvlJc w:val="left"/>
      <w:pPr>
        <w:tabs>
          <w:tab w:val="num" w:pos="2106"/>
        </w:tabs>
        <w:ind w:left="2106" w:hanging="1080"/>
      </w:pPr>
      <w:rPr>
        <w:rFonts w:cs="Times New Roman" w:hint="default"/>
      </w:rPr>
    </w:lvl>
    <w:lvl w:ilvl="4">
      <w:start w:val="1"/>
      <w:numFmt w:val="decimal"/>
      <w:isLgl/>
      <w:lvlText w:val="%1.%2.%3.%4.%5"/>
      <w:lvlJc w:val="left"/>
      <w:pPr>
        <w:tabs>
          <w:tab w:val="num" w:pos="2619"/>
        </w:tabs>
        <w:ind w:left="2619" w:hanging="1440"/>
      </w:pPr>
      <w:rPr>
        <w:rFonts w:cs="Times New Roman" w:hint="default"/>
      </w:rPr>
    </w:lvl>
    <w:lvl w:ilvl="5">
      <w:start w:val="1"/>
      <w:numFmt w:val="decimal"/>
      <w:isLgl/>
      <w:lvlText w:val="%1.%2.%3.%4.%5.%6"/>
      <w:lvlJc w:val="left"/>
      <w:pPr>
        <w:tabs>
          <w:tab w:val="num" w:pos="3132"/>
        </w:tabs>
        <w:ind w:left="3132" w:hanging="1800"/>
      </w:pPr>
      <w:rPr>
        <w:rFonts w:cs="Times New Roman" w:hint="default"/>
      </w:rPr>
    </w:lvl>
    <w:lvl w:ilvl="6">
      <w:start w:val="1"/>
      <w:numFmt w:val="decimal"/>
      <w:isLgl/>
      <w:lvlText w:val="%1.%2.%3.%4.%5.%6.%7"/>
      <w:lvlJc w:val="left"/>
      <w:pPr>
        <w:tabs>
          <w:tab w:val="num" w:pos="3645"/>
        </w:tabs>
        <w:ind w:left="3645" w:hanging="2160"/>
      </w:pPr>
      <w:rPr>
        <w:rFonts w:cs="Times New Roman" w:hint="default"/>
      </w:rPr>
    </w:lvl>
    <w:lvl w:ilvl="7">
      <w:start w:val="1"/>
      <w:numFmt w:val="decimal"/>
      <w:isLgl/>
      <w:lvlText w:val="%1.%2.%3.%4.%5.%6.%7.%8"/>
      <w:lvlJc w:val="left"/>
      <w:pPr>
        <w:tabs>
          <w:tab w:val="num" w:pos="4158"/>
        </w:tabs>
        <w:ind w:left="4158" w:hanging="2520"/>
      </w:pPr>
      <w:rPr>
        <w:rFonts w:cs="Times New Roman" w:hint="default"/>
      </w:rPr>
    </w:lvl>
    <w:lvl w:ilvl="8">
      <w:start w:val="1"/>
      <w:numFmt w:val="decimal"/>
      <w:isLgl/>
      <w:lvlText w:val="%1.%2.%3.%4.%5.%6.%7.%8.%9"/>
      <w:lvlJc w:val="left"/>
      <w:pPr>
        <w:tabs>
          <w:tab w:val="num" w:pos="4311"/>
        </w:tabs>
        <w:ind w:left="4311" w:hanging="2520"/>
      </w:pPr>
      <w:rPr>
        <w:rFonts w:cs="Times New Roman" w:hint="default"/>
      </w:rPr>
    </w:lvl>
  </w:abstractNum>
  <w:abstractNum w:abstractNumId="16">
    <w:nsid w:val="168F1148"/>
    <w:multiLevelType w:val="hybridMultilevel"/>
    <w:tmpl w:val="5BA41F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0062BB4"/>
    <w:multiLevelType w:val="hybridMultilevel"/>
    <w:tmpl w:val="9D16F492"/>
    <w:lvl w:ilvl="0" w:tplc="440AB618">
      <w:start w:val="1"/>
      <w:numFmt w:val="bullet"/>
      <w:lvlText w:val=""/>
      <w:lvlJc w:val="left"/>
      <w:pPr>
        <w:tabs>
          <w:tab w:val="num" w:pos="720"/>
        </w:tabs>
        <w:ind w:left="720" w:hanging="360"/>
      </w:pPr>
      <w:rPr>
        <w:rFonts w:ascii="Symbol" w:hAnsi="Symbol" w:hint="default"/>
      </w:rPr>
    </w:lvl>
    <w:lvl w:ilvl="1" w:tplc="6226C2BE" w:tentative="1">
      <w:start w:val="1"/>
      <w:numFmt w:val="bullet"/>
      <w:lvlText w:val=""/>
      <w:lvlJc w:val="left"/>
      <w:pPr>
        <w:tabs>
          <w:tab w:val="num" w:pos="1440"/>
        </w:tabs>
        <w:ind w:left="1440" w:hanging="360"/>
      </w:pPr>
      <w:rPr>
        <w:rFonts w:ascii="Symbol" w:hAnsi="Symbol" w:hint="default"/>
      </w:rPr>
    </w:lvl>
    <w:lvl w:ilvl="2" w:tplc="9E9EB78E" w:tentative="1">
      <w:start w:val="1"/>
      <w:numFmt w:val="bullet"/>
      <w:lvlText w:val=""/>
      <w:lvlJc w:val="left"/>
      <w:pPr>
        <w:tabs>
          <w:tab w:val="num" w:pos="2160"/>
        </w:tabs>
        <w:ind w:left="2160" w:hanging="360"/>
      </w:pPr>
      <w:rPr>
        <w:rFonts w:ascii="Symbol" w:hAnsi="Symbol" w:hint="default"/>
      </w:rPr>
    </w:lvl>
    <w:lvl w:ilvl="3" w:tplc="46D269CE" w:tentative="1">
      <w:start w:val="1"/>
      <w:numFmt w:val="bullet"/>
      <w:lvlText w:val=""/>
      <w:lvlJc w:val="left"/>
      <w:pPr>
        <w:tabs>
          <w:tab w:val="num" w:pos="2880"/>
        </w:tabs>
        <w:ind w:left="2880" w:hanging="360"/>
      </w:pPr>
      <w:rPr>
        <w:rFonts w:ascii="Symbol" w:hAnsi="Symbol" w:hint="default"/>
      </w:rPr>
    </w:lvl>
    <w:lvl w:ilvl="4" w:tplc="8BCED7B8" w:tentative="1">
      <w:start w:val="1"/>
      <w:numFmt w:val="bullet"/>
      <w:lvlText w:val=""/>
      <w:lvlJc w:val="left"/>
      <w:pPr>
        <w:tabs>
          <w:tab w:val="num" w:pos="3600"/>
        </w:tabs>
        <w:ind w:left="3600" w:hanging="360"/>
      </w:pPr>
      <w:rPr>
        <w:rFonts w:ascii="Symbol" w:hAnsi="Symbol" w:hint="default"/>
      </w:rPr>
    </w:lvl>
    <w:lvl w:ilvl="5" w:tplc="3148115C" w:tentative="1">
      <w:start w:val="1"/>
      <w:numFmt w:val="bullet"/>
      <w:lvlText w:val=""/>
      <w:lvlJc w:val="left"/>
      <w:pPr>
        <w:tabs>
          <w:tab w:val="num" w:pos="4320"/>
        </w:tabs>
        <w:ind w:left="4320" w:hanging="360"/>
      </w:pPr>
      <w:rPr>
        <w:rFonts w:ascii="Symbol" w:hAnsi="Symbol" w:hint="default"/>
      </w:rPr>
    </w:lvl>
    <w:lvl w:ilvl="6" w:tplc="6C0EE5E6" w:tentative="1">
      <w:start w:val="1"/>
      <w:numFmt w:val="bullet"/>
      <w:lvlText w:val=""/>
      <w:lvlJc w:val="left"/>
      <w:pPr>
        <w:tabs>
          <w:tab w:val="num" w:pos="5040"/>
        </w:tabs>
        <w:ind w:left="5040" w:hanging="360"/>
      </w:pPr>
      <w:rPr>
        <w:rFonts w:ascii="Symbol" w:hAnsi="Symbol" w:hint="default"/>
      </w:rPr>
    </w:lvl>
    <w:lvl w:ilvl="7" w:tplc="23F4B8FC" w:tentative="1">
      <w:start w:val="1"/>
      <w:numFmt w:val="bullet"/>
      <w:lvlText w:val=""/>
      <w:lvlJc w:val="left"/>
      <w:pPr>
        <w:tabs>
          <w:tab w:val="num" w:pos="5760"/>
        </w:tabs>
        <w:ind w:left="5760" w:hanging="360"/>
      </w:pPr>
      <w:rPr>
        <w:rFonts w:ascii="Symbol" w:hAnsi="Symbol" w:hint="default"/>
      </w:rPr>
    </w:lvl>
    <w:lvl w:ilvl="8" w:tplc="4A9A5F66" w:tentative="1">
      <w:start w:val="1"/>
      <w:numFmt w:val="bullet"/>
      <w:lvlText w:val=""/>
      <w:lvlJc w:val="left"/>
      <w:pPr>
        <w:tabs>
          <w:tab w:val="num" w:pos="6480"/>
        </w:tabs>
        <w:ind w:left="6480" w:hanging="360"/>
      </w:pPr>
      <w:rPr>
        <w:rFonts w:ascii="Symbol" w:hAnsi="Symbol" w:hint="default"/>
      </w:rPr>
    </w:lvl>
  </w:abstractNum>
  <w:abstractNum w:abstractNumId="18">
    <w:nsid w:val="21D51751"/>
    <w:multiLevelType w:val="hybridMultilevel"/>
    <w:tmpl w:val="728C059A"/>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25A1DB5"/>
    <w:multiLevelType w:val="multilevel"/>
    <w:tmpl w:val="BA2839AA"/>
    <w:lvl w:ilvl="0">
      <w:start w:val="3"/>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708"/>
        </w:tabs>
        <w:ind w:left="3708" w:hanging="144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6129"/>
        </w:tabs>
        <w:ind w:left="6129" w:hanging="216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0">
    <w:nsid w:val="232902CE"/>
    <w:multiLevelType w:val="hybridMultilevel"/>
    <w:tmpl w:val="545C9E96"/>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32E5314"/>
    <w:multiLevelType w:val="multilevel"/>
    <w:tmpl w:val="367C8C78"/>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nsid w:val="24191D34"/>
    <w:multiLevelType w:val="hybridMultilevel"/>
    <w:tmpl w:val="4296C380"/>
    <w:lvl w:ilvl="0" w:tplc="C34CBCD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534004F"/>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4">
    <w:nsid w:val="25770843"/>
    <w:multiLevelType w:val="singleLevel"/>
    <w:tmpl w:val="6508825C"/>
    <w:lvl w:ilvl="0">
      <w:start w:val="1"/>
      <w:numFmt w:val="decimal"/>
      <w:lvlText w:val="%1."/>
      <w:lvlJc w:val="left"/>
      <w:pPr>
        <w:tabs>
          <w:tab w:val="num" w:pos="1200"/>
        </w:tabs>
        <w:ind w:left="1200" w:hanging="480"/>
      </w:pPr>
      <w:rPr>
        <w:rFonts w:cs="Times New Roman" w:hint="default"/>
      </w:rPr>
    </w:lvl>
  </w:abstractNum>
  <w:abstractNum w:abstractNumId="25">
    <w:nsid w:val="29751AB7"/>
    <w:multiLevelType w:val="hybridMultilevel"/>
    <w:tmpl w:val="DDC2E042"/>
    <w:lvl w:ilvl="0" w:tplc="41DC063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2FBC793C"/>
    <w:multiLevelType w:val="hybridMultilevel"/>
    <w:tmpl w:val="98E64D52"/>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7">
    <w:nsid w:val="345C711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8">
    <w:nsid w:val="354E3146"/>
    <w:multiLevelType w:val="hybridMultilevel"/>
    <w:tmpl w:val="4124713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35EB42DA"/>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3DAF2FDC"/>
    <w:multiLevelType w:val="multilevel"/>
    <w:tmpl w:val="9F3C4F72"/>
    <w:lvl w:ilvl="0">
      <w:start w:val="3"/>
      <w:numFmt w:val="decimal"/>
      <w:lvlText w:val="%1"/>
      <w:lvlJc w:val="left"/>
      <w:pPr>
        <w:ind w:left="375" w:hanging="375"/>
      </w:pPr>
      <w:rPr>
        <w:rFonts w:cs="Times New Roman" w:hint="default"/>
      </w:rPr>
    </w:lvl>
    <w:lvl w:ilvl="1">
      <w:start w:val="2"/>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1">
    <w:nsid w:val="452C6DE1"/>
    <w:multiLevelType w:val="multilevel"/>
    <w:tmpl w:val="1AE051A0"/>
    <w:lvl w:ilvl="0">
      <w:start w:val="1"/>
      <w:numFmt w:val="decimal"/>
      <w:lvlText w:val="%1."/>
      <w:lvlJc w:val="left"/>
      <w:pPr>
        <w:ind w:left="720" w:hanging="360"/>
      </w:pPr>
      <w:rPr>
        <w:rFonts w:cs="Times New Roman"/>
      </w:rPr>
    </w:lvl>
    <w:lvl w:ilvl="1">
      <w:start w:val="4"/>
      <w:numFmt w:val="decimal"/>
      <w:isLgl/>
      <w:lvlText w:val="%1.%2"/>
      <w:lvlJc w:val="left"/>
      <w:pPr>
        <w:ind w:left="1035" w:hanging="675"/>
      </w:pPr>
      <w:rPr>
        <w:rFonts w:cs="Times New Roman" w:hint="default"/>
      </w:rPr>
    </w:lvl>
    <w:lvl w:ilvl="2">
      <w:start w:val="8"/>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2">
    <w:nsid w:val="4B3D189B"/>
    <w:multiLevelType w:val="hybridMultilevel"/>
    <w:tmpl w:val="4DECE24C"/>
    <w:lvl w:ilvl="0" w:tplc="85987C42">
      <w:start w:val="1"/>
      <w:numFmt w:val="decimal"/>
      <w:lvlText w:val="%1."/>
      <w:lvlJc w:val="left"/>
      <w:pPr>
        <w:ind w:left="1080" w:hanging="360"/>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50464800"/>
    <w:multiLevelType w:val="hybridMultilevel"/>
    <w:tmpl w:val="DDAE1F32"/>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4">
    <w:nsid w:val="50F877A0"/>
    <w:multiLevelType w:val="hybridMultilevel"/>
    <w:tmpl w:val="1298BBA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56CB751E"/>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6">
    <w:nsid w:val="61FF38EF"/>
    <w:multiLevelType w:val="hybridMultilevel"/>
    <w:tmpl w:val="314C95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3004077"/>
    <w:multiLevelType w:val="hybridMultilevel"/>
    <w:tmpl w:val="024A0A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52A42BD"/>
    <w:multiLevelType w:val="hybridMultilevel"/>
    <w:tmpl w:val="4296C380"/>
    <w:lvl w:ilvl="0" w:tplc="C34CBCD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9400B63"/>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40">
    <w:nsid w:val="6C735098"/>
    <w:multiLevelType w:val="hybridMultilevel"/>
    <w:tmpl w:val="1F42950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6F067AC9"/>
    <w:multiLevelType w:val="multilevel"/>
    <w:tmpl w:val="8856B27E"/>
    <w:lvl w:ilvl="0">
      <w:start w:val="3"/>
      <w:numFmt w:val="decimal"/>
      <w:lvlText w:val="%1"/>
      <w:lvlJc w:val="left"/>
      <w:pPr>
        <w:ind w:left="600" w:hanging="600"/>
      </w:pPr>
      <w:rPr>
        <w:rFonts w:cs="Times New Roman" w:hint="default"/>
      </w:rPr>
    </w:lvl>
    <w:lvl w:ilvl="1">
      <w:start w:val="3"/>
      <w:numFmt w:val="decimal"/>
      <w:lvlText w:val="%1.%2"/>
      <w:lvlJc w:val="left"/>
      <w:pPr>
        <w:ind w:left="1527" w:hanging="600"/>
      </w:pPr>
      <w:rPr>
        <w:rFonts w:cs="Times New Roman" w:hint="default"/>
      </w:rPr>
    </w:lvl>
    <w:lvl w:ilvl="2">
      <w:start w:val="8"/>
      <w:numFmt w:val="decimal"/>
      <w:lvlText w:val="%1.%2.%3"/>
      <w:lvlJc w:val="left"/>
      <w:pPr>
        <w:ind w:left="2574" w:hanging="720"/>
      </w:pPr>
      <w:rPr>
        <w:rFonts w:cs="Times New Roman" w:hint="default"/>
      </w:rPr>
    </w:lvl>
    <w:lvl w:ilvl="3">
      <w:start w:val="1"/>
      <w:numFmt w:val="decimal"/>
      <w:lvlText w:val="%1.%2.%3.%4"/>
      <w:lvlJc w:val="left"/>
      <w:pPr>
        <w:ind w:left="3861" w:hanging="108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6075" w:hanging="144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8289" w:hanging="1800"/>
      </w:pPr>
      <w:rPr>
        <w:rFonts w:cs="Times New Roman" w:hint="default"/>
      </w:rPr>
    </w:lvl>
    <w:lvl w:ilvl="8">
      <w:start w:val="1"/>
      <w:numFmt w:val="decimal"/>
      <w:lvlText w:val="%1.%2.%3.%4.%5.%6.%7.%8.%9"/>
      <w:lvlJc w:val="left"/>
      <w:pPr>
        <w:ind w:left="9576" w:hanging="2160"/>
      </w:pPr>
      <w:rPr>
        <w:rFonts w:cs="Times New Roman" w:hint="default"/>
      </w:rPr>
    </w:lvl>
  </w:abstractNum>
  <w:abstractNum w:abstractNumId="42">
    <w:nsid w:val="726860A0"/>
    <w:multiLevelType w:val="hybridMultilevel"/>
    <w:tmpl w:val="25A45AF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47507D7"/>
    <w:multiLevelType w:val="multilevel"/>
    <w:tmpl w:val="BDC4A7DE"/>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1080"/>
        </w:tabs>
        <w:ind w:left="1080" w:hanging="1080"/>
      </w:pPr>
      <w:rPr>
        <w:rFonts w:cs="Times New Roman" w:hint="default"/>
      </w:rPr>
    </w:lvl>
    <w:lvl w:ilvl="3">
      <w:start w:val="1"/>
      <w:numFmt w:val="decimal"/>
      <w:isLgl/>
      <w:lvlText w:val="%1.%2.%3.%4."/>
      <w:lvlJc w:val="left"/>
      <w:pPr>
        <w:tabs>
          <w:tab w:val="num" w:pos="1440"/>
        </w:tabs>
        <w:ind w:left="1440" w:hanging="1440"/>
      </w:pPr>
      <w:rPr>
        <w:rFonts w:cs="Times New Roman" w:hint="default"/>
      </w:rPr>
    </w:lvl>
    <w:lvl w:ilvl="4">
      <w:start w:val="1"/>
      <w:numFmt w:val="decimal"/>
      <w:isLgl/>
      <w:lvlText w:val="%1.%2.%3.%4.%5."/>
      <w:lvlJc w:val="left"/>
      <w:pPr>
        <w:tabs>
          <w:tab w:val="num" w:pos="1800"/>
        </w:tabs>
        <w:ind w:left="1800" w:hanging="1800"/>
      </w:pPr>
      <w:rPr>
        <w:rFonts w:cs="Times New Roman" w:hint="default"/>
      </w:rPr>
    </w:lvl>
    <w:lvl w:ilvl="5">
      <w:start w:val="1"/>
      <w:numFmt w:val="decimal"/>
      <w:isLgl/>
      <w:lvlText w:val="%1.%2.%3.%4.%5.%6."/>
      <w:lvlJc w:val="left"/>
      <w:pPr>
        <w:tabs>
          <w:tab w:val="num" w:pos="1800"/>
        </w:tabs>
        <w:ind w:left="1800" w:hanging="1800"/>
      </w:pPr>
      <w:rPr>
        <w:rFonts w:cs="Times New Roman" w:hint="default"/>
      </w:rPr>
    </w:lvl>
    <w:lvl w:ilvl="6">
      <w:start w:val="1"/>
      <w:numFmt w:val="decimal"/>
      <w:isLgl/>
      <w:lvlText w:val="%1.%2.%3.%4.%5.%6.%7."/>
      <w:lvlJc w:val="left"/>
      <w:pPr>
        <w:tabs>
          <w:tab w:val="num" w:pos="2160"/>
        </w:tabs>
        <w:ind w:left="2160" w:hanging="2160"/>
      </w:pPr>
      <w:rPr>
        <w:rFonts w:cs="Times New Roman" w:hint="default"/>
      </w:rPr>
    </w:lvl>
    <w:lvl w:ilvl="7">
      <w:start w:val="1"/>
      <w:numFmt w:val="decimal"/>
      <w:isLgl/>
      <w:lvlText w:val="%1.%2.%3.%4.%5.%6.%7.%8."/>
      <w:lvlJc w:val="left"/>
      <w:pPr>
        <w:tabs>
          <w:tab w:val="num" w:pos="2520"/>
        </w:tabs>
        <w:ind w:left="2520" w:hanging="2520"/>
      </w:pPr>
      <w:rPr>
        <w:rFonts w:cs="Times New Roman" w:hint="default"/>
      </w:rPr>
    </w:lvl>
    <w:lvl w:ilvl="8">
      <w:start w:val="1"/>
      <w:numFmt w:val="decimal"/>
      <w:isLgl/>
      <w:lvlText w:val="%1.%2.%3.%4.%5.%6.%7.%8.%9."/>
      <w:lvlJc w:val="left"/>
      <w:pPr>
        <w:tabs>
          <w:tab w:val="num" w:pos="2880"/>
        </w:tabs>
        <w:ind w:left="2880" w:hanging="2880"/>
      </w:pPr>
      <w:rPr>
        <w:rFonts w:cs="Times New Roman" w:hint="default"/>
      </w:rPr>
    </w:lvl>
  </w:abstractNum>
  <w:abstractNum w:abstractNumId="44">
    <w:nsid w:val="76B7270B"/>
    <w:multiLevelType w:val="hybridMultilevel"/>
    <w:tmpl w:val="15388D9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76C1201A"/>
    <w:multiLevelType w:val="multilevel"/>
    <w:tmpl w:val="95986C68"/>
    <w:lvl w:ilvl="0">
      <w:start w:val="2"/>
      <w:numFmt w:val="decimal"/>
      <w:lvlText w:val="%1"/>
      <w:lvlJc w:val="left"/>
      <w:pPr>
        <w:tabs>
          <w:tab w:val="num" w:pos="375"/>
        </w:tabs>
        <w:ind w:left="375" w:hanging="375"/>
      </w:pPr>
      <w:rPr>
        <w:rFonts w:cs="Times New Roman" w:hint="default"/>
      </w:rPr>
    </w:lvl>
    <w:lvl w:ilvl="1">
      <w:start w:val="2"/>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4276"/>
        </w:tabs>
        <w:ind w:left="4276" w:hanging="1440"/>
      </w:pPr>
      <w:rPr>
        <w:rFonts w:cs="Times New Roman" w:hint="default"/>
      </w:rPr>
    </w:lvl>
    <w:lvl w:ilvl="5">
      <w:start w:val="1"/>
      <w:numFmt w:val="decimal"/>
      <w:lvlText w:val="%1.%2.%3.%4.%5.%6"/>
      <w:lvlJc w:val="left"/>
      <w:pPr>
        <w:tabs>
          <w:tab w:val="num" w:pos="5345"/>
        </w:tabs>
        <w:ind w:left="5345" w:hanging="180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7123"/>
        </w:tabs>
        <w:ind w:left="7123" w:hanging="2160"/>
      </w:pPr>
      <w:rPr>
        <w:rFonts w:cs="Times New Roman" w:hint="default"/>
      </w:rPr>
    </w:lvl>
    <w:lvl w:ilvl="8">
      <w:start w:val="1"/>
      <w:numFmt w:val="decimal"/>
      <w:lvlText w:val="%1.%2.%3.%4.%5.%6.%7.%8.%9"/>
      <w:lvlJc w:val="left"/>
      <w:pPr>
        <w:tabs>
          <w:tab w:val="num" w:pos="8192"/>
        </w:tabs>
        <w:ind w:left="8192" w:hanging="2520"/>
      </w:pPr>
      <w:rPr>
        <w:rFonts w:cs="Times New Roman" w:hint="default"/>
      </w:rPr>
    </w:lvl>
  </w:abstractNum>
  <w:abstractNum w:abstractNumId="46">
    <w:nsid w:val="79795DC3"/>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47">
    <w:nsid w:val="7A485EF5"/>
    <w:multiLevelType w:val="hybridMultilevel"/>
    <w:tmpl w:val="61A8E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4"/>
  </w:num>
  <w:num w:numId="4">
    <w:abstractNumId w:val="29"/>
  </w:num>
  <w:num w:numId="5">
    <w:abstractNumId w:val="39"/>
  </w:num>
  <w:num w:numId="6">
    <w:abstractNumId w:val="46"/>
  </w:num>
  <w:num w:numId="7">
    <w:abstractNumId w:val="35"/>
  </w:num>
  <w:num w:numId="8">
    <w:abstractNumId w:val="34"/>
  </w:num>
  <w:num w:numId="9">
    <w:abstractNumId w:val="23"/>
  </w:num>
  <w:num w:numId="10">
    <w:abstractNumId w:val="15"/>
  </w:num>
  <w:num w:numId="11">
    <w:abstractNumId w:val="27"/>
  </w:num>
  <w:num w:numId="12">
    <w:abstractNumId w:val="45"/>
  </w:num>
  <w:num w:numId="13">
    <w:abstractNumId w:val="14"/>
  </w:num>
  <w:num w:numId="14">
    <w:abstractNumId w:val="21"/>
  </w:num>
  <w:num w:numId="15">
    <w:abstractNumId w:val="19"/>
  </w:num>
  <w:num w:numId="16">
    <w:abstractNumId w:val="11"/>
  </w:num>
  <w:num w:numId="17">
    <w:abstractNumId w:val="43"/>
    <w:lvlOverride w:ilvl="0">
      <w:startOverride w:val="4"/>
    </w:lvlOverride>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44"/>
  </w:num>
  <w:num w:numId="29">
    <w:abstractNumId w:val="20"/>
  </w:num>
  <w:num w:numId="30">
    <w:abstractNumId w:val="16"/>
  </w:num>
  <w:num w:numId="31">
    <w:abstractNumId w:val="28"/>
  </w:num>
  <w:num w:numId="32">
    <w:abstractNumId w:val="40"/>
  </w:num>
  <w:num w:numId="33">
    <w:abstractNumId w:val="36"/>
  </w:num>
  <w:num w:numId="34">
    <w:abstractNumId w:val="42"/>
  </w:num>
  <w:num w:numId="35">
    <w:abstractNumId w:val="37"/>
  </w:num>
  <w:num w:numId="36">
    <w:abstractNumId w:val="32"/>
  </w:num>
  <w:num w:numId="37">
    <w:abstractNumId w:val="47"/>
  </w:num>
  <w:num w:numId="38">
    <w:abstractNumId w:val="26"/>
  </w:num>
  <w:num w:numId="39">
    <w:abstractNumId w:val="17"/>
  </w:num>
  <w:num w:numId="40">
    <w:abstractNumId w:val="18"/>
  </w:num>
  <w:num w:numId="41">
    <w:abstractNumId w:val="10"/>
  </w:num>
  <w:num w:numId="42">
    <w:abstractNumId w:val="25"/>
  </w:num>
  <w:num w:numId="43">
    <w:abstractNumId w:val="38"/>
  </w:num>
  <w:num w:numId="44">
    <w:abstractNumId w:val="22"/>
  </w:num>
  <w:num w:numId="45">
    <w:abstractNumId w:val="30"/>
  </w:num>
  <w:num w:numId="46">
    <w:abstractNumId w:val="41"/>
  </w:num>
  <w:num w:numId="47">
    <w:abstractNumId w:val="13"/>
  </w:num>
  <w:num w:numId="48">
    <w:abstractNumId w:val="33"/>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08"/>
  <w:characterSpacingControl w:val="doNotCompress"/>
  <w:footnotePr>
    <w:footnote w:id="0"/>
    <w:footnote w:id="1"/>
  </w:footnotePr>
  <w:endnotePr>
    <w:endnote w:id="0"/>
    <w:endnote w:id="1"/>
  </w:endnotePr>
  <w:compat/>
  <w:rsids>
    <w:rsidRoot w:val="00FE5D64"/>
    <w:rsid w:val="0004329A"/>
    <w:rsid w:val="000717F9"/>
    <w:rsid w:val="00076CBD"/>
    <w:rsid w:val="00082678"/>
    <w:rsid w:val="00082CE6"/>
    <w:rsid w:val="000875C5"/>
    <w:rsid w:val="000A1E75"/>
    <w:rsid w:val="000A1F0A"/>
    <w:rsid w:val="001027C0"/>
    <w:rsid w:val="00117D40"/>
    <w:rsid w:val="00120A41"/>
    <w:rsid w:val="00123EEA"/>
    <w:rsid w:val="00161882"/>
    <w:rsid w:val="0016466C"/>
    <w:rsid w:val="00174354"/>
    <w:rsid w:val="00180D92"/>
    <w:rsid w:val="00181041"/>
    <w:rsid w:val="001928EA"/>
    <w:rsid w:val="00193785"/>
    <w:rsid w:val="001C2471"/>
    <w:rsid w:val="001D3FBA"/>
    <w:rsid w:val="001D6471"/>
    <w:rsid w:val="001E180E"/>
    <w:rsid w:val="00213BCD"/>
    <w:rsid w:val="00224D5E"/>
    <w:rsid w:val="00226D59"/>
    <w:rsid w:val="00233DCE"/>
    <w:rsid w:val="00242679"/>
    <w:rsid w:val="00257DC9"/>
    <w:rsid w:val="0026274D"/>
    <w:rsid w:val="002A5267"/>
    <w:rsid w:val="002A6D8B"/>
    <w:rsid w:val="002B3BBF"/>
    <w:rsid w:val="002E1890"/>
    <w:rsid w:val="002E375B"/>
    <w:rsid w:val="002E4337"/>
    <w:rsid w:val="002F1211"/>
    <w:rsid w:val="002F4447"/>
    <w:rsid w:val="003323AE"/>
    <w:rsid w:val="00341297"/>
    <w:rsid w:val="00383F32"/>
    <w:rsid w:val="00391757"/>
    <w:rsid w:val="00393600"/>
    <w:rsid w:val="003A66C9"/>
    <w:rsid w:val="003C37DF"/>
    <w:rsid w:val="003D7C37"/>
    <w:rsid w:val="004173CF"/>
    <w:rsid w:val="00424B03"/>
    <w:rsid w:val="00461217"/>
    <w:rsid w:val="0046303D"/>
    <w:rsid w:val="004A3992"/>
    <w:rsid w:val="004E1250"/>
    <w:rsid w:val="004E73A0"/>
    <w:rsid w:val="005021EB"/>
    <w:rsid w:val="00505908"/>
    <w:rsid w:val="00511C40"/>
    <w:rsid w:val="0051638C"/>
    <w:rsid w:val="00523B85"/>
    <w:rsid w:val="00530407"/>
    <w:rsid w:val="00530656"/>
    <w:rsid w:val="0054512E"/>
    <w:rsid w:val="00550B3F"/>
    <w:rsid w:val="0055231F"/>
    <w:rsid w:val="00562E60"/>
    <w:rsid w:val="005655CE"/>
    <w:rsid w:val="00570B3B"/>
    <w:rsid w:val="00571D49"/>
    <w:rsid w:val="0057729A"/>
    <w:rsid w:val="0059226B"/>
    <w:rsid w:val="005A02CA"/>
    <w:rsid w:val="005D208D"/>
    <w:rsid w:val="005D2FF5"/>
    <w:rsid w:val="005D452A"/>
    <w:rsid w:val="005F1CB3"/>
    <w:rsid w:val="00610701"/>
    <w:rsid w:val="00610D8C"/>
    <w:rsid w:val="006137BD"/>
    <w:rsid w:val="00616A15"/>
    <w:rsid w:val="00624DD2"/>
    <w:rsid w:val="006331FC"/>
    <w:rsid w:val="00645C7D"/>
    <w:rsid w:val="00652044"/>
    <w:rsid w:val="00663F1C"/>
    <w:rsid w:val="00693E03"/>
    <w:rsid w:val="006B5215"/>
    <w:rsid w:val="006E03EB"/>
    <w:rsid w:val="006E077F"/>
    <w:rsid w:val="006E709A"/>
    <w:rsid w:val="006F2613"/>
    <w:rsid w:val="007000A4"/>
    <w:rsid w:val="00732162"/>
    <w:rsid w:val="00764D9B"/>
    <w:rsid w:val="00770596"/>
    <w:rsid w:val="00786FF1"/>
    <w:rsid w:val="007A457D"/>
    <w:rsid w:val="007B2187"/>
    <w:rsid w:val="007F0907"/>
    <w:rsid w:val="00804D6A"/>
    <w:rsid w:val="00823AA8"/>
    <w:rsid w:val="008304AD"/>
    <w:rsid w:val="00832C60"/>
    <w:rsid w:val="00847790"/>
    <w:rsid w:val="00847F73"/>
    <w:rsid w:val="00900011"/>
    <w:rsid w:val="0091569A"/>
    <w:rsid w:val="0091777C"/>
    <w:rsid w:val="0094619A"/>
    <w:rsid w:val="0094687A"/>
    <w:rsid w:val="009470AE"/>
    <w:rsid w:val="0095644D"/>
    <w:rsid w:val="009577FE"/>
    <w:rsid w:val="00974C56"/>
    <w:rsid w:val="009C1319"/>
    <w:rsid w:val="009C4DC0"/>
    <w:rsid w:val="009C7C30"/>
    <w:rsid w:val="009D3ECB"/>
    <w:rsid w:val="009D581E"/>
    <w:rsid w:val="00A166C1"/>
    <w:rsid w:val="00A24077"/>
    <w:rsid w:val="00A676EC"/>
    <w:rsid w:val="00A75BC7"/>
    <w:rsid w:val="00A80174"/>
    <w:rsid w:val="00A82FDD"/>
    <w:rsid w:val="00A95460"/>
    <w:rsid w:val="00AA1B54"/>
    <w:rsid w:val="00AB0CA8"/>
    <w:rsid w:val="00AF4245"/>
    <w:rsid w:val="00B461AC"/>
    <w:rsid w:val="00B50DFD"/>
    <w:rsid w:val="00B51818"/>
    <w:rsid w:val="00BE329D"/>
    <w:rsid w:val="00BE789A"/>
    <w:rsid w:val="00BF422C"/>
    <w:rsid w:val="00C02598"/>
    <w:rsid w:val="00C21191"/>
    <w:rsid w:val="00C635F6"/>
    <w:rsid w:val="00C650E5"/>
    <w:rsid w:val="00C86274"/>
    <w:rsid w:val="00CA41F8"/>
    <w:rsid w:val="00CB26F1"/>
    <w:rsid w:val="00CB3CCD"/>
    <w:rsid w:val="00CC4D32"/>
    <w:rsid w:val="00CD01B5"/>
    <w:rsid w:val="00CD09C7"/>
    <w:rsid w:val="00D05CA8"/>
    <w:rsid w:val="00D2154A"/>
    <w:rsid w:val="00D277D6"/>
    <w:rsid w:val="00D359BF"/>
    <w:rsid w:val="00D36B59"/>
    <w:rsid w:val="00D5128B"/>
    <w:rsid w:val="00D92DD8"/>
    <w:rsid w:val="00DA71E5"/>
    <w:rsid w:val="00DD3A2C"/>
    <w:rsid w:val="00DD7215"/>
    <w:rsid w:val="00DF5C3A"/>
    <w:rsid w:val="00E029D6"/>
    <w:rsid w:val="00E305A5"/>
    <w:rsid w:val="00E444D1"/>
    <w:rsid w:val="00E54C78"/>
    <w:rsid w:val="00E561C7"/>
    <w:rsid w:val="00E765E9"/>
    <w:rsid w:val="00E76CD3"/>
    <w:rsid w:val="00E92191"/>
    <w:rsid w:val="00E94A42"/>
    <w:rsid w:val="00EA7C93"/>
    <w:rsid w:val="00EA7F98"/>
    <w:rsid w:val="00EB4A71"/>
    <w:rsid w:val="00EC09E4"/>
    <w:rsid w:val="00ED302F"/>
    <w:rsid w:val="00ED5611"/>
    <w:rsid w:val="00EE19D4"/>
    <w:rsid w:val="00EE3527"/>
    <w:rsid w:val="00EE3D37"/>
    <w:rsid w:val="00EF4807"/>
    <w:rsid w:val="00F00EAA"/>
    <w:rsid w:val="00F10D3B"/>
    <w:rsid w:val="00F1303A"/>
    <w:rsid w:val="00F13676"/>
    <w:rsid w:val="00F148E9"/>
    <w:rsid w:val="00F203E5"/>
    <w:rsid w:val="00F27558"/>
    <w:rsid w:val="00F3362C"/>
    <w:rsid w:val="00F47C31"/>
    <w:rsid w:val="00F72D3F"/>
    <w:rsid w:val="00F779C8"/>
    <w:rsid w:val="00F843B8"/>
    <w:rsid w:val="00FB4A88"/>
    <w:rsid w:val="00FC480E"/>
    <w:rsid w:val="00FC61AC"/>
    <w:rsid w:val="00FC6848"/>
    <w:rsid w:val="00FC6D7D"/>
    <w:rsid w:val="00FE5AAE"/>
    <w:rsid w:val="00FE5D64"/>
    <w:rsid w:val="00FF202C"/>
    <w:rsid w:val="00FF26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D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E5D64"/>
    <w:pPr>
      <w:keepNext/>
      <w:jc w:val="center"/>
      <w:outlineLvl w:val="0"/>
    </w:pPr>
    <w:rPr>
      <w:rFonts w:ascii="TimesUZ" w:hAnsi="TimesUZ"/>
      <w:sz w:val="28"/>
      <w:szCs w:val="20"/>
    </w:rPr>
  </w:style>
  <w:style w:type="paragraph" w:styleId="2">
    <w:name w:val="heading 2"/>
    <w:basedOn w:val="a"/>
    <w:next w:val="a"/>
    <w:link w:val="20"/>
    <w:qFormat/>
    <w:rsid w:val="00FE5D64"/>
    <w:pPr>
      <w:keepNext/>
      <w:ind w:firstLine="720"/>
      <w:jc w:val="center"/>
      <w:outlineLvl w:val="1"/>
    </w:pPr>
    <w:rPr>
      <w:rFonts w:ascii="TimesUZ" w:hAnsi="TimesUZ"/>
      <w:sz w:val="28"/>
      <w:szCs w:val="20"/>
    </w:rPr>
  </w:style>
  <w:style w:type="paragraph" w:styleId="3">
    <w:name w:val="heading 3"/>
    <w:basedOn w:val="a"/>
    <w:next w:val="a"/>
    <w:link w:val="30"/>
    <w:qFormat/>
    <w:rsid w:val="00FE5D64"/>
    <w:pPr>
      <w:keepNext/>
      <w:spacing w:line="360" w:lineRule="auto"/>
      <w:jc w:val="center"/>
      <w:outlineLvl w:val="2"/>
    </w:pPr>
    <w:rPr>
      <w:rFonts w:ascii="TimesUZ" w:hAnsi="TimesUZ"/>
      <w:sz w:val="28"/>
      <w:szCs w:val="20"/>
      <w:u w:val="single"/>
    </w:rPr>
  </w:style>
  <w:style w:type="paragraph" w:styleId="4">
    <w:name w:val="heading 4"/>
    <w:basedOn w:val="a"/>
    <w:next w:val="a"/>
    <w:link w:val="40"/>
    <w:qFormat/>
    <w:rsid w:val="00FE5D64"/>
    <w:pPr>
      <w:keepNext/>
      <w:spacing w:line="360" w:lineRule="auto"/>
      <w:jc w:val="center"/>
      <w:outlineLvl w:val="3"/>
    </w:pPr>
    <w:rPr>
      <w:rFonts w:ascii="TimesUZ" w:hAnsi="TimesUZ"/>
      <w:sz w:val="30"/>
      <w:szCs w:val="20"/>
    </w:rPr>
  </w:style>
  <w:style w:type="paragraph" w:styleId="5">
    <w:name w:val="heading 5"/>
    <w:basedOn w:val="a"/>
    <w:next w:val="a"/>
    <w:link w:val="50"/>
    <w:uiPriority w:val="99"/>
    <w:qFormat/>
    <w:rsid w:val="00FE5D64"/>
    <w:pPr>
      <w:keepNext/>
      <w:spacing w:line="360" w:lineRule="auto"/>
      <w:outlineLvl w:val="4"/>
    </w:pPr>
    <w:rPr>
      <w:rFonts w:ascii="TimesUZ" w:hAnsi="TimesUZ"/>
      <w:color w:val="0000FF"/>
      <w:sz w:val="30"/>
      <w:szCs w:val="20"/>
    </w:rPr>
  </w:style>
  <w:style w:type="paragraph" w:styleId="6">
    <w:name w:val="heading 6"/>
    <w:basedOn w:val="a"/>
    <w:next w:val="a"/>
    <w:link w:val="60"/>
    <w:qFormat/>
    <w:rsid w:val="00FE5D64"/>
    <w:pPr>
      <w:keepNext/>
      <w:jc w:val="center"/>
      <w:outlineLvl w:val="5"/>
    </w:pPr>
    <w:rPr>
      <w:rFonts w:ascii="TimesUZ" w:hAnsi="TimesUZ"/>
      <w:szCs w:val="20"/>
    </w:rPr>
  </w:style>
  <w:style w:type="paragraph" w:styleId="7">
    <w:name w:val="heading 7"/>
    <w:basedOn w:val="a"/>
    <w:next w:val="a"/>
    <w:link w:val="70"/>
    <w:qFormat/>
    <w:rsid w:val="00FE5D64"/>
    <w:pPr>
      <w:spacing w:before="240" w:after="60"/>
      <w:outlineLvl w:val="6"/>
    </w:pPr>
    <w:rPr>
      <w:rFonts w:ascii="Calibri" w:hAnsi="Calibri"/>
    </w:rPr>
  </w:style>
  <w:style w:type="paragraph" w:styleId="8">
    <w:name w:val="heading 8"/>
    <w:basedOn w:val="a"/>
    <w:next w:val="a"/>
    <w:link w:val="80"/>
    <w:uiPriority w:val="9"/>
    <w:qFormat/>
    <w:rsid w:val="00FE5D64"/>
    <w:pPr>
      <w:spacing w:before="240" w:after="60"/>
      <w:outlineLvl w:val="7"/>
    </w:pPr>
    <w:rPr>
      <w:rFonts w:ascii="Calibri" w:hAnsi="Calibri"/>
      <w:i/>
      <w:iCs/>
    </w:rPr>
  </w:style>
  <w:style w:type="paragraph" w:styleId="9">
    <w:name w:val="heading 9"/>
    <w:basedOn w:val="a"/>
    <w:next w:val="a"/>
    <w:link w:val="90"/>
    <w:uiPriority w:val="9"/>
    <w:qFormat/>
    <w:rsid w:val="00FE5D6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5D64"/>
    <w:rPr>
      <w:rFonts w:ascii="TimesUZ" w:eastAsia="Times New Roman" w:hAnsi="TimesUZ" w:cs="Times New Roman"/>
      <w:sz w:val="28"/>
      <w:szCs w:val="20"/>
      <w:lang w:eastAsia="ru-RU"/>
    </w:rPr>
  </w:style>
  <w:style w:type="character" w:customStyle="1" w:styleId="20">
    <w:name w:val="Заголовок 2 Знак"/>
    <w:basedOn w:val="a0"/>
    <w:link w:val="2"/>
    <w:rsid w:val="00FE5D64"/>
    <w:rPr>
      <w:rFonts w:ascii="TimesUZ" w:eastAsia="Times New Roman" w:hAnsi="TimesUZ" w:cs="Times New Roman"/>
      <w:sz w:val="28"/>
      <w:szCs w:val="20"/>
      <w:lang w:eastAsia="ru-RU"/>
    </w:rPr>
  </w:style>
  <w:style w:type="character" w:customStyle="1" w:styleId="30">
    <w:name w:val="Заголовок 3 Знак"/>
    <w:basedOn w:val="a0"/>
    <w:link w:val="3"/>
    <w:rsid w:val="00FE5D64"/>
    <w:rPr>
      <w:rFonts w:ascii="TimesUZ" w:eastAsia="Times New Roman" w:hAnsi="TimesUZ" w:cs="Times New Roman"/>
      <w:sz w:val="28"/>
      <w:szCs w:val="20"/>
      <w:u w:val="single"/>
      <w:lang w:eastAsia="ru-RU"/>
    </w:rPr>
  </w:style>
  <w:style w:type="character" w:customStyle="1" w:styleId="40">
    <w:name w:val="Заголовок 4 Знак"/>
    <w:basedOn w:val="a0"/>
    <w:link w:val="4"/>
    <w:rsid w:val="00FE5D64"/>
    <w:rPr>
      <w:rFonts w:ascii="TimesUZ" w:eastAsia="Times New Roman" w:hAnsi="TimesUZ" w:cs="Times New Roman"/>
      <w:sz w:val="30"/>
      <w:szCs w:val="20"/>
      <w:lang w:eastAsia="ru-RU"/>
    </w:rPr>
  </w:style>
  <w:style w:type="character" w:customStyle="1" w:styleId="50">
    <w:name w:val="Заголовок 5 Знак"/>
    <w:basedOn w:val="a0"/>
    <w:link w:val="5"/>
    <w:uiPriority w:val="99"/>
    <w:rsid w:val="00FE5D64"/>
    <w:rPr>
      <w:rFonts w:ascii="TimesUZ" w:eastAsia="Times New Roman" w:hAnsi="TimesUZ" w:cs="Times New Roman"/>
      <w:color w:val="0000FF"/>
      <w:sz w:val="30"/>
      <w:szCs w:val="20"/>
      <w:lang w:eastAsia="ru-RU"/>
    </w:rPr>
  </w:style>
  <w:style w:type="character" w:customStyle="1" w:styleId="60">
    <w:name w:val="Заголовок 6 Знак"/>
    <w:basedOn w:val="a0"/>
    <w:link w:val="6"/>
    <w:rsid w:val="00FE5D64"/>
    <w:rPr>
      <w:rFonts w:ascii="TimesUZ" w:eastAsia="Times New Roman" w:hAnsi="TimesUZ" w:cs="Times New Roman"/>
      <w:sz w:val="24"/>
      <w:szCs w:val="20"/>
      <w:lang w:eastAsia="ru-RU"/>
    </w:rPr>
  </w:style>
  <w:style w:type="character" w:customStyle="1" w:styleId="70">
    <w:name w:val="Заголовок 7 Знак"/>
    <w:basedOn w:val="a0"/>
    <w:link w:val="7"/>
    <w:rsid w:val="00FE5D64"/>
    <w:rPr>
      <w:rFonts w:ascii="Calibri" w:eastAsia="Times New Roman" w:hAnsi="Calibri" w:cs="Times New Roman"/>
      <w:sz w:val="24"/>
      <w:szCs w:val="24"/>
      <w:lang w:eastAsia="ru-RU"/>
    </w:rPr>
  </w:style>
  <w:style w:type="character" w:customStyle="1" w:styleId="80">
    <w:name w:val="Заголовок 8 Знак"/>
    <w:basedOn w:val="a0"/>
    <w:link w:val="8"/>
    <w:uiPriority w:val="9"/>
    <w:rsid w:val="00FE5D64"/>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rsid w:val="00FE5D64"/>
    <w:rPr>
      <w:rFonts w:ascii="Cambria" w:eastAsia="Times New Roman" w:hAnsi="Cambria" w:cs="Times New Roman"/>
      <w:lang w:eastAsia="ru-RU"/>
    </w:rPr>
  </w:style>
  <w:style w:type="paragraph" w:styleId="21">
    <w:name w:val="Body Text 2"/>
    <w:basedOn w:val="a"/>
    <w:link w:val="22"/>
    <w:uiPriority w:val="99"/>
    <w:rsid w:val="00FE5D64"/>
    <w:pPr>
      <w:spacing w:line="360" w:lineRule="auto"/>
      <w:jc w:val="both"/>
    </w:pPr>
    <w:rPr>
      <w:rFonts w:ascii="TimesUZ" w:hAnsi="TimesUZ"/>
      <w:sz w:val="28"/>
      <w:szCs w:val="20"/>
    </w:rPr>
  </w:style>
  <w:style w:type="character" w:customStyle="1" w:styleId="22">
    <w:name w:val="Основной текст 2 Знак"/>
    <w:basedOn w:val="a0"/>
    <w:link w:val="21"/>
    <w:uiPriority w:val="99"/>
    <w:rsid w:val="00FE5D64"/>
    <w:rPr>
      <w:rFonts w:ascii="TimesUZ" w:eastAsia="Times New Roman" w:hAnsi="TimesUZ" w:cs="Times New Roman"/>
      <w:sz w:val="28"/>
      <w:szCs w:val="20"/>
      <w:lang w:eastAsia="ru-RU"/>
    </w:rPr>
  </w:style>
  <w:style w:type="paragraph" w:styleId="a3">
    <w:name w:val="Body Text Indent"/>
    <w:basedOn w:val="a"/>
    <w:link w:val="a4"/>
    <w:rsid w:val="00FE5D64"/>
    <w:pPr>
      <w:spacing w:after="120"/>
      <w:ind w:left="283"/>
    </w:pPr>
  </w:style>
  <w:style w:type="character" w:customStyle="1" w:styleId="a4">
    <w:name w:val="Основной текст с отступом Знак"/>
    <w:basedOn w:val="a0"/>
    <w:link w:val="a3"/>
    <w:rsid w:val="00FE5D64"/>
    <w:rPr>
      <w:rFonts w:ascii="Times New Roman" w:eastAsia="Times New Roman" w:hAnsi="Times New Roman" w:cs="Times New Roman"/>
      <w:sz w:val="24"/>
      <w:szCs w:val="24"/>
      <w:lang w:eastAsia="ru-RU"/>
    </w:rPr>
  </w:style>
  <w:style w:type="paragraph" w:styleId="31">
    <w:name w:val="Body Text Indent 3"/>
    <w:basedOn w:val="a"/>
    <w:link w:val="32"/>
    <w:uiPriority w:val="99"/>
    <w:rsid w:val="00FE5D64"/>
    <w:pPr>
      <w:spacing w:after="120"/>
      <w:ind w:left="283"/>
    </w:pPr>
    <w:rPr>
      <w:sz w:val="16"/>
      <w:szCs w:val="16"/>
    </w:rPr>
  </w:style>
  <w:style w:type="character" w:customStyle="1" w:styleId="32">
    <w:name w:val="Основной текст с отступом 3 Знак"/>
    <w:basedOn w:val="a0"/>
    <w:link w:val="31"/>
    <w:uiPriority w:val="99"/>
    <w:rsid w:val="00FE5D64"/>
    <w:rPr>
      <w:rFonts w:ascii="Times New Roman" w:eastAsia="Times New Roman" w:hAnsi="Times New Roman" w:cs="Times New Roman"/>
      <w:sz w:val="16"/>
      <w:szCs w:val="16"/>
      <w:lang w:eastAsia="ru-RU"/>
    </w:rPr>
  </w:style>
  <w:style w:type="paragraph" w:styleId="a5">
    <w:name w:val="header"/>
    <w:basedOn w:val="a"/>
    <w:link w:val="a6"/>
    <w:rsid w:val="00FE5D64"/>
    <w:pPr>
      <w:tabs>
        <w:tab w:val="center" w:pos="4153"/>
        <w:tab w:val="right" w:pos="8306"/>
      </w:tabs>
    </w:pPr>
    <w:rPr>
      <w:sz w:val="20"/>
      <w:szCs w:val="20"/>
    </w:rPr>
  </w:style>
  <w:style w:type="character" w:customStyle="1" w:styleId="a6">
    <w:name w:val="Верхний колонтитул Знак"/>
    <w:basedOn w:val="a0"/>
    <w:link w:val="a5"/>
    <w:rsid w:val="00FE5D64"/>
    <w:rPr>
      <w:rFonts w:ascii="Times New Roman" w:eastAsia="Times New Roman" w:hAnsi="Times New Roman" w:cs="Times New Roman"/>
      <w:sz w:val="20"/>
      <w:szCs w:val="20"/>
      <w:lang w:eastAsia="ru-RU"/>
    </w:rPr>
  </w:style>
  <w:style w:type="character" w:styleId="a7">
    <w:name w:val="page number"/>
    <w:basedOn w:val="a0"/>
    <w:rsid w:val="00FE5D64"/>
    <w:rPr>
      <w:rFonts w:cs="Times New Roman"/>
    </w:rPr>
  </w:style>
  <w:style w:type="paragraph" w:styleId="a8">
    <w:name w:val="footer"/>
    <w:basedOn w:val="a"/>
    <w:link w:val="a9"/>
    <w:uiPriority w:val="99"/>
    <w:rsid w:val="00FE5D64"/>
    <w:pPr>
      <w:tabs>
        <w:tab w:val="center" w:pos="4153"/>
        <w:tab w:val="right" w:pos="8306"/>
      </w:tabs>
    </w:pPr>
    <w:rPr>
      <w:sz w:val="20"/>
      <w:szCs w:val="20"/>
    </w:rPr>
  </w:style>
  <w:style w:type="character" w:customStyle="1" w:styleId="a9">
    <w:name w:val="Нижний колонтитул Знак"/>
    <w:basedOn w:val="a0"/>
    <w:link w:val="a8"/>
    <w:uiPriority w:val="99"/>
    <w:rsid w:val="00FE5D64"/>
    <w:rPr>
      <w:rFonts w:ascii="Times New Roman" w:eastAsia="Times New Roman" w:hAnsi="Times New Roman" w:cs="Times New Roman"/>
      <w:sz w:val="20"/>
      <w:szCs w:val="20"/>
      <w:lang w:eastAsia="ru-RU"/>
    </w:rPr>
  </w:style>
  <w:style w:type="paragraph" w:styleId="aa">
    <w:name w:val="Body Text"/>
    <w:basedOn w:val="a"/>
    <w:link w:val="ab"/>
    <w:uiPriority w:val="99"/>
    <w:rsid w:val="00FE5D64"/>
    <w:pPr>
      <w:spacing w:after="120"/>
    </w:pPr>
  </w:style>
  <w:style w:type="character" w:customStyle="1" w:styleId="ab">
    <w:name w:val="Основной текст Знак"/>
    <w:basedOn w:val="a0"/>
    <w:link w:val="aa"/>
    <w:uiPriority w:val="99"/>
    <w:rsid w:val="00FE5D64"/>
    <w:rPr>
      <w:rFonts w:ascii="Times New Roman" w:eastAsia="Times New Roman" w:hAnsi="Times New Roman" w:cs="Times New Roman"/>
      <w:sz w:val="24"/>
      <w:szCs w:val="24"/>
      <w:lang w:eastAsia="ru-RU"/>
    </w:rPr>
  </w:style>
  <w:style w:type="paragraph" w:styleId="23">
    <w:name w:val="Body Text Indent 2"/>
    <w:basedOn w:val="a"/>
    <w:link w:val="24"/>
    <w:uiPriority w:val="99"/>
    <w:rsid w:val="00FE5D64"/>
    <w:pPr>
      <w:spacing w:after="120" w:line="480" w:lineRule="auto"/>
      <w:ind w:left="283"/>
    </w:pPr>
  </w:style>
  <w:style w:type="character" w:customStyle="1" w:styleId="24">
    <w:name w:val="Основной текст с отступом 2 Знак"/>
    <w:basedOn w:val="a0"/>
    <w:link w:val="23"/>
    <w:uiPriority w:val="99"/>
    <w:rsid w:val="00FE5D64"/>
    <w:rPr>
      <w:rFonts w:ascii="Times New Roman" w:eastAsia="Times New Roman" w:hAnsi="Times New Roman" w:cs="Times New Roman"/>
      <w:sz w:val="24"/>
      <w:szCs w:val="24"/>
      <w:lang w:eastAsia="ru-RU"/>
    </w:rPr>
  </w:style>
  <w:style w:type="paragraph" w:customStyle="1" w:styleId="BodyText31">
    <w:name w:val="Body Text 31"/>
    <w:basedOn w:val="a"/>
    <w:rsid w:val="00FE5D64"/>
    <w:pPr>
      <w:overflowPunct w:val="0"/>
      <w:autoSpaceDE w:val="0"/>
      <w:autoSpaceDN w:val="0"/>
      <w:adjustRightInd w:val="0"/>
      <w:jc w:val="center"/>
    </w:pPr>
    <w:rPr>
      <w:rFonts w:ascii="TimesUZ" w:hAnsi="TimesUZ"/>
      <w:b/>
      <w:sz w:val="28"/>
      <w:szCs w:val="20"/>
    </w:rPr>
  </w:style>
  <w:style w:type="paragraph" w:styleId="33">
    <w:name w:val="Body Text 3"/>
    <w:basedOn w:val="a"/>
    <w:link w:val="34"/>
    <w:rsid w:val="00FE5D64"/>
    <w:pPr>
      <w:spacing w:after="120"/>
    </w:pPr>
    <w:rPr>
      <w:sz w:val="16"/>
      <w:szCs w:val="16"/>
    </w:rPr>
  </w:style>
  <w:style w:type="character" w:customStyle="1" w:styleId="34">
    <w:name w:val="Основной текст 3 Знак"/>
    <w:basedOn w:val="a0"/>
    <w:link w:val="33"/>
    <w:rsid w:val="00FE5D64"/>
    <w:rPr>
      <w:rFonts w:ascii="Times New Roman" w:eastAsia="Times New Roman" w:hAnsi="Times New Roman" w:cs="Times New Roman"/>
      <w:sz w:val="16"/>
      <w:szCs w:val="16"/>
      <w:lang w:eastAsia="ru-RU"/>
    </w:rPr>
  </w:style>
  <w:style w:type="paragraph" w:customStyle="1" w:styleId="xl28">
    <w:name w:val="xl28"/>
    <w:basedOn w:val="a"/>
    <w:rsid w:val="00FE5D6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ac">
    <w:name w:val="caption"/>
    <w:basedOn w:val="a"/>
    <w:qFormat/>
    <w:rsid w:val="00FE5D64"/>
    <w:pPr>
      <w:jc w:val="center"/>
    </w:pPr>
    <w:rPr>
      <w:rFonts w:ascii="TimesUZ" w:hAnsi="TimesUZ"/>
      <w:caps/>
      <w:sz w:val="28"/>
      <w:szCs w:val="20"/>
    </w:rPr>
  </w:style>
  <w:style w:type="paragraph" w:styleId="ad">
    <w:name w:val="Title"/>
    <w:basedOn w:val="a"/>
    <w:link w:val="ae"/>
    <w:uiPriority w:val="99"/>
    <w:qFormat/>
    <w:rsid w:val="00FE5D64"/>
    <w:pPr>
      <w:jc w:val="center"/>
    </w:pPr>
    <w:rPr>
      <w:rFonts w:ascii="TimesUZ" w:hAnsi="TimesUZ"/>
      <w:caps/>
      <w:sz w:val="28"/>
      <w:szCs w:val="20"/>
    </w:rPr>
  </w:style>
  <w:style w:type="character" w:customStyle="1" w:styleId="ae">
    <w:name w:val="Название Знак"/>
    <w:basedOn w:val="a0"/>
    <w:link w:val="ad"/>
    <w:uiPriority w:val="99"/>
    <w:rsid w:val="00FE5D64"/>
    <w:rPr>
      <w:rFonts w:ascii="TimesUZ" w:eastAsia="Times New Roman" w:hAnsi="TimesUZ" w:cs="Times New Roman"/>
      <w:caps/>
      <w:sz w:val="28"/>
      <w:szCs w:val="20"/>
      <w:lang w:eastAsia="ru-RU"/>
    </w:rPr>
  </w:style>
  <w:style w:type="paragraph" w:styleId="af">
    <w:name w:val="Plain Text"/>
    <w:basedOn w:val="a"/>
    <w:link w:val="af0"/>
    <w:rsid w:val="00FE5D64"/>
    <w:rPr>
      <w:rFonts w:ascii="Courier New" w:hAnsi="Courier New"/>
      <w:sz w:val="20"/>
      <w:szCs w:val="20"/>
    </w:rPr>
  </w:style>
  <w:style w:type="character" w:customStyle="1" w:styleId="af0">
    <w:name w:val="Текст Знак"/>
    <w:basedOn w:val="a0"/>
    <w:link w:val="af"/>
    <w:rsid w:val="00FE5D64"/>
    <w:rPr>
      <w:rFonts w:ascii="Courier New" w:eastAsia="Times New Roman" w:hAnsi="Courier New" w:cs="Times New Roman"/>
      <w:sz w:val="20"/>
      <w:szCs w:val="20"/>
      <w:lang w:eastAsia="ru-RU"/>
    </w:rPr>
  </w:style>
  <w:style w:type="paragraph" w:customStyle="1" w:styleId="af1">
    <w:name w:val="балтика"/>
    <w:basedOn w:val="af"/>
    <w:autoRedefine/>
    <w:rsid w:val="00FE5D64"/>
    <w:pPr>
      <w:ind w:right="-108"/>
      <w:jc w:val="center"/>
    </w:pPr>
    <w:rPr>
      <w:rFonts w:ascii="TimesUZ" w:hAnsi="TimesUZ"/>
      <w:b/>
      <w:bCs/>
      <w:color w:val="000000"/>
      <w:sz w:val="28"/>
    </w:rPr>
  </w:style>
  <w:style w:type="paragraph" w:styleId="af2">
    <w:name w:val="Subtitle"/>
    <w:basedOn w:val="a"/>
    <w:link w:val="af3"/>
    <w:qFormat/>
    <w:rsid w:val="00FE5D64"/>
    <w:pPr>
      <w:jc w:val="center"/>
    </w:pPr>
    <w:rPr>
      <w:rFonts w:ascii="TimesUZ" w:hAnsi="TimesUZ"/>
      <w:caps/>
      <w:sz w:val="28"/>
      <w:szCs w:val="20"/>
    </w:rPr>
  </w:style>
  <w:style w:type="character" w:customStyle="1" w:styleId="af3">
    <w:name w:val="Подзаголовок Знак"/>
    <w:basedOn w:val="a0"/>
    <w:link w:val="af2"/>
    <w:rsid w:val="00FE5D64"/>
    <w:rPr>
      <w:rFonts w:ascii="TimesUZ" w:eastAsia="Times New Roman" w:hAnsi="TimesUZ" w:cs="Times New Roman"/>
      <w:caps/>
      <w:sz w:val="28"/>
      <w:szCs w:val="20"/>
      <w:lang w:eastAsia="ru-RU"/>
    </w:rPr>
  </w:style>
  <w:style w:type="paragraph" w:customStyle="1" w:styleId="xl24">
    <w:name w:val="xl24"/>
    <w:basedOn w:val="a"/>
    <w:rsid w:val="00FE5D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FE5D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a"/>
    <w:rsid w:val="00FE5D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
    <w:name w:val="xl27"/>
    <w:basedOn w:val="a"/>
    <w:rsid w:val="00FE5D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
    <w:name w:val="xl29"/>
    <w:basedOn w:val="a"/>
    <w:rsid w:val="00FE5D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310">
    <w:name w:val="Основной текст 31"/>
    <w:basedOn w:val="a"/>
    <w:rsid w:val="00FE5D64"/>
    <w:pPr>
      <w:overflowPunct w:val="0"/>
      <w:autoSpaceDE w:val="0"/>
      <w:autoSpaceDN w:val="0"/>
      <w:adjustRightInd w:val="0"/>
      <w:jc w:val="center"/>
    </w:pPr>
    <w:rPr>
      <w:rFonts w:ascii="TimesUZ" w:hAnsi="TimesUZ"/>
      <w:b/>
      <w:sz w:val="28"/>
      <w:szCs w:val="20"/>
    </w:rPr>
  </w:style>
  <w:style w:type="paragraph" w:customStyle="1" w:styleId="xl30">
    <w:name w:val="xl30"/>
    <w:basedOn w:val="a"/>
    <w:rsid w:val="00FE5D64"/>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character" w:styleId="af4">
    <w:name w:val="Hyperlink"/>
    <w:basedOn w:val="a0"/>
    <w:rsid w:val="00FE5D64"/>
    <w:rPr>
      <w:rFonts w:cs="Times New Roman"/>
      <w:color w:val="0000FF"/>
      <w:u w:val="single"/>
    </w:rPr>
  </w:style>
  <w:style w:type="paragraph" w:styleId="af5">
    <w:name w:val="footnote text"/>
    <w:basedOn w:val="a"/>
    <w:link w:val="af6"/>
    <w:rsid w:val="00FE5D64"/>
    <w:rPr>
      <w:sz w:val="20"/>
      <w:szCs w:val="20"/>
    </w:rPr>
  </w:style>
  <w:style w:type="character" w:customStyle="1" w:styleId="af6">
    <w:name w:val="Текст сноски Знак"/>
    <w:basedOn w:val="a0"/>
    <w:link w:val="af5"/>
    <w:rsid w:val="00FE5D64"/>
    <w:rPr>
      <w:rFonts w:ascii="Times New Roman" w:eastAsia="Times New Roman" w:hAnsi="Times New Roman" w:cs="Times New Roman"/>
      <w:sz w:val="20"/>
      <w:szCs w:val="20"/>
      <w:lang w:eastAsia="ru-RU"/>
    </w:rPr>
  </w:style>
  <w:style w:type="character" w:styleId="af7">
    <w:name w:val="footnote reference"/>
    <w:basedOn w:val="a0"/>
    <w:rsid w:val="00FE5D64"/>
    <w:rPr>
      <w:rFonts w:cs="Times New Roman"/>
      <w:vertAlign w:val="superscript"/>
    </w:rPr>
  </w:style>
  <w:style w:type="paragraph" w:styleId="af8">
    <w:name w:val="List Paragraph"/>
    <w:basedOn w:val="a"/>
    <w:uiPriority w:val="34"/>
    <w:qFormat/>
    <w:rsid w:val="00FE5D64"/>
    <w:pPr>
      <w:ind w:left="720"/>
      <w:contextualSpacing/>
    </w:pPr>
  </w:style>
  <w:style w:type="paragraph" w:customStyle="1" w:styleId="311">
    <w:name w:val="Основной текст 311"/>
    <w:basedOn w:val="a"/>
    <w:uiPriority w:val="99"/>
    <w:rsid w:val="00FE5D64"/>
    <w:pPr>
      <w:overflowPunct w:val="0"/>
      <w:autoSpaceDE w:val="0"/>
      <w:autoSpaceDN w:val="0"/>
      <w:adjustRightInd w:val="0"/>
      <w:jc w:val="center"/>
    </w:pPr>
    <w:rPr>
      <w:rFonts w:ascii="TimesUZ" w:hAnsi="TimesUZ"/>
      <w:b/>
      <w:sz w:val="28"/>
      <w:szCs w:val="20"/>
    </w:rPr>
  </w:style>
  <w:style w:type="paragraph" w:styleId="af9">
    <w:name w:val="Balloon Text"/>
    <w:basedOn w:val="a"/>
    <w:link w:val="afa"/>
    <w:uiPriority w:val="99"/>
    <w:rsid w:val="00FE5D64"/>
    <w:rPr>
      <w:rFonts w:ascii="Segoe UI" w:hAnsi="Segoe UI" w:cs="Segoe UI"/>
      <w:sz w:val="18"/>
      <w:szCs w:val="18"/>
    </w:rPr>
  </w:style>
  <w:style w:type="character" w:customStyle="1" w:styleId="afa">
    <w:name w:val="Текст выноски Знак"/>
    <w:basedOn w:val="a0"/>
    <w:link w:val="af9"/>
    <w:uiPriority w:val="99"/>
    <w:rsid w:val="00FE5D64"/>
    <w:rPr>
      <w:rFonts w:ascii="Segoe UI" w:eastAsia="Times New Roman" w:hAnsi="Segoe UI" w:cs="Segoe UI"/>
      <w:sz w:val="18"/>
      <w:szCs w:val="18"/>
      <w:lang w:eastAsia="ru-RU"/>
    </w:rPr>
  </w:style>
  <w:style w:type="paragraph" w:styleId="afb">
    <w:name w:val="annotation text"/>
    <w:basedOn w:val="a"/>
    <w:link w:val="afc"/>
    <w:uiPriority w:val="99"/>
    <w:rsid w:val="00FE5D64"/>
    <w:rPr>
      <w:sz w:val="20"/>
      <w:szCs w:val="20"/>
    </w:rPr>
  </w:style>
  <w:style w:type="character" w:customStyle="1" w:styleId="afc">
    <w:name w:val="Текст примечания Знак"/>
    <w:basedOn w:val="a0"/>
    <w:link w:val="afb"/>
    <w:uiPriority w:val="99"/>
    <w:rsid w:val="00FE5D64"/>
    <w:rPr>
      <w:rFonts w:ascii="Times New Roman" w:eastAsia="Times New Roman" w:hAnsi="Times New Roman" w:cs="Times New Roman"/>
      <w:sz w:val="20"/>
      <w:szCs w:val="20"/>
      <w:lang w:eastAsia="ru-RU"/>
    </w:rPr>
  </w:style>
  <w:style w:type="paragraph" w:customStyle="1" w:styleId="afd">
    <w:basedOn w:val="a"/>
    <w:next w:val="ad"/>
    <w:link w:val="afe"/>
    <w:qFormat/>
    <w:rsid w:val="00FE5D64"/>
    <w:pPr>
      <w:jc w:val="center"/>
    </w:pPr>
    <w:rPr>
      <w:rFonts w:ascii="TimesUZ" w:eastAsiaTheme="minorHAnsi" w:hAnsi="TimesUZ" w:cstheme="minorBidi"/>
      <w:caps/>
      <w:sz w:val="28"/>
      <w:szCs w:val="22"/>
      <w:lang w:eastAsia="en-US"/>
    </w:rPr>
  </w:style>
  <w:style w:type="character" w:customStyle="1" w:styleId="afe">
    <w:name w:val="Заголовок Знак"/>
    <w:link w:val="afd"/>
    <w:rsid w:val="00FE5D64"/>
    <w:rPr>
      <w:rFonts w:ascii="TimesUZ" w:hAnsi="TimesUZ"/>
      <w:caps/>
      <w:sz w:val="28"/>
    </w:rPr>
  </w:style>
  <w:style w:type="paragraph" w:customStyle="1" w:styleId="Style1">
    <w:name w:val="Style1"/>
    <w:basedOn w:val="a"/>
    <w:uiPriority w:val="99"/>
    <w:rsid w:val="00FE5D64"/>
    <w:pPr>
      <w:widowControl w:val="0"/>
      <w:autoSpaceDE w:val="0"/>
      <w:autoSpaceDN w:val="0"/>
      <w:adjustRightInd w:val="0"/>
      <w:spacing w:line="245" w:lineRule="exact"/>
      <w:jc w:val="center"/>
    </w:pPr>
    <w:rPr>
      <w:rFonts w:eastAsiaTheme="minorEastAsia"/>
    </w:rPr>
  </w:style>
  <w:style w:type="character" w:customStyle="1" w:styleId="FontStyle22">
    <w:name w:val="Font Style22"/>
    <w:basedOn w:val="a0"/>
    <w:uiPriority w:val="99"/>
    <w:rsid w:val="00FE5D64"/>
    <w:rPr>
      <w:rFonts w:ascii="Times New Roman" w:hAnsi="Times New Roman" w:cs="Times New Roman"/>
      <w:b/>
      <w:bCs/>
      <w:sz w:val="18"/>
      <w:szCs w:val="18"/>
    </w:rPr>
  </w:style>
  <w:style w:type="character" w:customStyle="1" w:styleId="fontstyle01">
    <w:name w:val="fontstyle01"/>
    <w:rsid w:val="00645C7D"/>
    <w:rPr>
      <w:rFonts w:ascii="Bold" w:hAnsi="Bold" w:hint="default"/>
      <w:b/>
      <w:bCs/>
      <w:i w:val="0"/>
      <w:iCs w:val="0"/>
      <w:color w:val="000000"/>
      <w:sz w:val="28"/>
      <w:szCs w:val="28"/>
    </w:rPr>
  </w:style>
  <w:style w:type="paragraph" w:customStyle="1" w:styleId="Default">
    <w:name w:val="Default"/>
    <w:rsid w:val="00D277D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rar.uz" TargetMode="External"/><Relationship Id="rId13" Type="http://schemas.openxmlformats.org/officeDocument/2006/relationships/chart" Target="charts/chart4.xml"/><Relationship Id="rId18" Type="http://schemas.openxmlformats.org/officeDocument/2006/relationships/chart" Target="charts/chart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6.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g.selek@agro.uz" TargetMode="Externa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g.selek@agro.uz" TargetMode="External"/><Relationship Id="rId23" Type="http://schemas.openxmlformats.org/officeDocument/2006/relationships/hyperlink" Target="http://www.ziyonet.uz" TargetMode="External"/><Relationship Id="rId10" Type="http://schemas.openxmlformats.org/officeDocument/2006/relationships/chart" Target="charts/chart1.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yperlink" Target="http://www.ziyonet.uz" TargetMode="External"/><Relationship Id="rId14" Type="http://schemas.openxmlformats.org/officeDocument/2006/relationships/chart" Target="charts/chart5.xml"/><Relationship Id="rId22" Type="http://schemas.openxmlformats.org/officeDocument/2006/relationships/hyperlink" Target="http://www.cottonagro.uz"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extension.purdue.edn" TargetMode="External"/><Relationship Id="rId13" Type="http://schemas.openxmlformats.org/officeDocument/2006/relationships/hyperlink" Target="http://www.global.com" TargetMode="External"/><Relationship Id="rId3" Type="http://schemas.openxmlformats.org/officeDocument/2006/relationships/hyperlink" Target="http://www.agr.gc.ca" TargetMode="External"/><Relationship Id="rId7" Type="http://schemas.openxmlformats.org/officeDocument/2006/relationships/hyperlink" Target="http://www.rda.go.kr" TargetMode="External"/><Relationship Id="rId12" Type="http://schemas.openxmlformats.org/officeDocument/2006/relationships/hyperlink" Target="http://www.iiwbr.org" TargetMode="External"/><Relationship Id="rId2" Type="http://schemas.openxmlformats.org/officeDocument/2006/relationships/hyperlink" Target="http://www.global.com" TargetMode="External"/><Relationship Id="rId16" Type="http://schemas.openxmlformats.org/officeDocument/2006/relationships/hyperlink" Target="http://www.extension.purdue.edn" TargetMode="External"/><Relationship Id="rId1" Type="http://schemas.openxmlformats.org/officeDocument/2006/relationships/hyperlink" Target="http://www.iiwbr.org" TargetMode="External"/><Relationship Id="rId6" Type="http://schemas.openxmlformats.org/officeDocument/2006/relationships/hyperlink" Target="http://www.agric.gov.ab.ca" TargetMode="External"/><Relationship Id="rId11" Type="http://schemas.openxmlformats.org/officeDocument/2006/relationships/hyperlink" Target="http://www.agr.gc.ca" TargetMode="External"/><Relationship Id="rId5" Type="http://schemas.openxmlformats.org/officeDocument/2006/relationships/hyperlink" Target="http://www.global.com" TargetMode="External"/><Relationship Id="rId15" Type="http://schemas.openxmlformats.org/officeDocument/2006/relationships/hyperlink" Target="http://www.rda.go.kr" TargetMode="External"/><Relationship Id="rId10" Type="http://schemas.openxmlformats.org/officeDocument/2006/relationships/hyperlink" Target="http://www.global.com" TargetMode="External"/><Relationship Id="rId4" Type="http://schemas.openxmlformats.org/officeDocument/2006/relationships/hyperlink" Target="http://www.iiwbr.org" TargetMode="External"/><Relationship Id="rId9" Type="http://schemas.openxmlformats.org/officeDocument/2006/relationships/hyperlink" Target="http://www.iiwbr.org" TargetMode="External"/><Relationship Id="rId14" Type="http://schemas.openxmlformats.org/officeDocument/2006/relationships/hyperlink" Target="http://www.agric.gov.ab.c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0;&#1041;&#1044;&#1059;&#1056;&#1040;&#1061;&#1052;&#1054;&#1053;&#1054;&#1042;\Desktop\&#1075;&#1088;&#1072;&#1092;&#1080;&#1082;.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1040;&#1041;&#1044;&#1059;&#1056;&#1040;&#1061;&#1052;&#1054;&#1053;&#1054;&#1042;\Desktop\&#1075;&#1088;&#1072;&#1092;&#1080;&#1082;%20&#1088;&#1091;&#108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0;&#1041;&#1044;&#1059;&#1056;&#1040;&#1061;&#1052;&#1054;&#1053;&#1054;&#1042;\Desktop\&#1075;&#1088;&#1072;&#1092;&#1080;&#108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0;&#1041;&#1044;&#1059;&#1056;&#1040;&#1061;&#1052;&#1054;&#1053;&#1054;&#1042;\Desktop\&#1075;&#1088;&#1072;&#1092;&#1080;&#108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40;&#1041;&#1044;&#1059;&#1056;&#1040;&#1061;&#1052;&#1054;&#1053;&#1054;&#1042;\Desktop\&#1075;&#1088;&#1072;&#1092;&#1080;&#1082;.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40;&#1041;&#1044;&#1059;&#1056;&#1040;&#1061;&#1052;&#1054;&#1053;&#1054;&#1042;\Desktop\&#1075;&#1088;&#1072;&#1092;&#1080;&#1082;.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40;&#1041;&#1044;&#1059;&#1056;&#1040;&#1061;&#1052;&#1054;&#1053;&#1054;&#1042;\Desktop\&#1075;&#1088;&#1072;&#1092;&#1080;&#1082;%20&#1088;&#1091;&#1089;.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40;&#1041;&#1044;&#1059;&#1056;&#1040;&#1061;&#1052;&#1054;&#1053;&#1054;&#1042;\Desktop\&#1075;&#1088;&#1072;&#1092;&#1080;&#1082;%20&#1088;&#1091;&#1089;.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040;&#1041;&#1044;&#1059;&#1056;&#1040;&#1061;&#1052;&#1054;&#1053;&#1054;&#1042;\Desktop\&#1075;&#1088;&#1072;&#1092;&#1080;&#1082;%20&#1088;&#1091;&#1089;.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40;&#1041;&#1044;&#1059;&#1056;&#1040;&#1061;&#1052;&#1054;&#1053;&#1054;&#1042;\Desktop\&#1075;&#1088;&#1072;&#1092;&#1080;&#1082;%20&#1088;&#1091;&#108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буйи!$D$4:$D$5</c:f>
              <c:strCache>
                <c:ptCount val="1"/>
                <c:pt idx="0">
                  <c:v>Ўсимлик бўйи, см  01.апр</c:v>
                </c:pt>
              </c:strCache>
            </c:strRef>
          </c:tx>
          <c:cat>
            <c:multiLvlStrRef>
              <c:f>буйи!$B$6:$C$21</c:f>
              <c:multiLvlStrCache>
                <c:ptCount val="16"/>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lvl>
                <c:lvl>
                  <c:pt idx="0">
                    <c:v>ЧДНС  га нисбатан 60-70-60 %</c:v>
                  </c:pt>
                  <c:pt idx="8">
                    <c:v>ЧДНС  га нисбатан 70-80-70 %</c:v>
                  </c:pt>
                </c:lvl>
              </c:multiLvlStrCache>
            </c:multiLvlStrRef>
          </c:cat>
          <c:val>
            <c:numRef>
              <c:f>буйи!$D$6:$D$21</c:f>
              <c:numCache>
                <c:formatCode>General</c:formatCode>
                <c:ptCount val="16"/>
                <c:pt idx="0">
                  <c:v>42.4</c:v>
                </c:pt>
                <c:pt idx="1">
                  <c:v>38.800000000000004</c:v>
                </c:pt>
                <c:pt idx="2">
                  <c:v>43.2</c:v>
                </c:pt>
                <c:pt idx="3">
                  <c:v>39.700000000000003</c:v>
                </c:pt>
                <c:pt idx="4">
                  <c:v>43.7</c:v>
                </c:pt>
                <c:pt idx="5">
                  <c:v>40.300000000000004</c:v>
                </c:pt>
                <c:pt idx="6">
                  <c:v>44</c:v>
                </c:pt>
                <c:pt idx="7">
                  <c:v>40.6</c:v>
                </c:pt>
                <c:pt idx="8">
                  <c:v>42.8</c:v>
                </c:pt>
                <c:pt idx="9">
                  <c:v>39.4</c:v>
                </c:pt>
                <c:pt idx="10">
                  <c:v>43.6</c:v>
                </c:pt>
                <c:pt idx="11">
                  <c:v>40.200000000000003</c:v>
                </c:pt>
                <c:pt idx="12">
                  <c:v>44.3</c:v>
                </c:pt>
                <c:pt idx="13">
                  <c:v>40.700000000000003</c:v>
                </c:pt>
                <c:pt idx="14">
                  <c:v>44.7</c:v>
                </c:pt>
                <c:pt idx="15">
                  <c:v>41.3</c:v>
                </c:pt>
              </c:numCache>
            </c:numRef>
          </c:val>
        </c:ser>
        <c:ser>
          <c:idx val="1"/>
          <c:order val="1"/>
          <c:tx>
            <c:strRef>
              <c:f>буйи!$E$4:$E$5</c:f>
              <c:strCache>
                <c:ptCount val="1"/>
                <c:pt idx="0">
                  <c:v>Ўсимлик бўйи, см  01.май</c:v>
                </c:pt>
              </c:strCache>
            </c:strRef>
          </c:tx>
          <c:cat>
            <c:multiLvlStrRef>
              <c:f>буйи!$B$6:$C$21</c:f>
              <c:multiLvlStrCache>
                <c:ptCount val="16"/>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lvl>
                <c:lvl>
                  <c:pt idx="0">
                    <c:v>ЧДНС  га нисбатан 60-70-60 %</c:v>
                  </c:pt>
                  <c:pt idx="8">
                    <c:v>ЧДНС  га нисбатан 70-80-70 %</c:v>
                  </c:pt>
                </c:lvl>
              </c:multiLvlStrCache>
            </c:multiLvlStrRef>
          </c:cat>
          <c:val>
            <c:numRef>
              <c:f>буйи!$E$6:$E$21</c:f>
              <c:numCache>
                <c:formatCode>General</c:formatCode>
                <c:ptCount val="16"/>
                <c:pt idx="0">
                  <c:v>78.3</c:v>
                </c:pt>
                <c:pt idx="1">
                  <c:v>65.8</c:v>
                </c:pt>
                <c:pt idx="2">
                  <c:v>71</c:v>
                </c:pt>
                <c:pt idx="3">
                  <c:v>84.5</c:v>
                </c:pt>
                <c:pt idx="4">
                  <c:v>77.5</c:v>
                </c:pt>
                <c:pt idx="5">
                  <c:v>73.8</c:v>
                </c:pt>
                <c:pt idx="6">
                  <c:v>78.7</c:v>
                </c:pt>
                <c:pt idx="7">
                  <c:v>74.8</c:v>
                </c:pt>
                <c:pt idx="8">
                  <c:v>77.400000000000006</c:v>
                </c:pt>
                <c:pt idx="9">
                  <c:v>66</c:v>
                </c:pt>
                <c:pt idx="10">
                  <c:v>76</c:v>
                </c:pt>
                <c:pt idx="11">
                  <c:v>73.400000000000006</c:v>
                </c:pt>
                <c:pt idx="12">
                  <c:v>80.5</c:v>
                </c:pt>
                <c:pt idx="13">
                  <c:v>77</c:v>
                </c:pt>
                <c:pt idx="14">
                  <c:v>81.5</c:v>
                </c:pt>
                <c:pt idx="15">
                  <c:v>80.8</c:v>
                </c:pt>
              </c:numCache>
            </c:numRef>
          </c:val>
        </c:ser>
        <c:ser>
          <c:idx val="2"/>
          <c:order val="2"/>
          <c:tx>
            <c:strRef>
              <c:f>буйи!$F$4:$F$5</c:f>
              <c:strCache>
                <c:ptCount val="1"/>
                <c:pt idx="0">
                  <c:v>Ўсимлик бўйи, см  01.июн</c:v>
                </c:pt>
              </c:strCache>
            </c:strRef>
          </c:tx>
          <c:cat>
            <c:multiLvlStrRef>
              <c:f>буйи!$B$6:$C$21</c:f>
              <c:multiLvlStrCache>
                <c:ptCount val="16"/>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lvl>
                <c:lvl>
                  <c:pt idx="0">
                    <c:v>ЧДНС  га нисбатан 60-70-60 %</c:v>
                  </c:pt>
                  <c:pt idx="8">
                    <c:v>ЧДНС  га нисбатан 70-80-70 %</c:v>
                  </c:pt>
                </c:lvl>
              </c:multiLvlStrCache>
            </c:multiLvlStrRef>
          </c:cat>
          <c:val>
            <c:numRef>
              <c:f>буйи!$F$6:$F$21</c:f>
              <c:numCache>
                <c:formatCode>General</c:formatCode>
                <c:ptCount val="16"/>
                <c:pt idx="0">
                  <c:v>82.3</c:v>
                </c:pt>
                <c:pt idx="1">
                  <c:v>79.099999999999994</c:v>
                </c:pt>
                <c:pt idx="2">
                  <c:v>85.3</c:v>
                </c:pt>
                <c:pt idx="3">
                  <c:v>83.4</c:v>
                </c:pt>
                <c:pt idx="4">
                  <c:v>88</c:v>
                </c:pt>
                <c:pt idx="5">
                  <c:v>85.9</c:v>
                </c:pt>
                <c:pt idx="6">
                  <c:v>89.3</c:v>
                </c:pt>
                <c:pt idx="7">
                  <c:v>88.2</c:v>
                </c:pt>
                <c:pt idx="8">
                  <c:v>84.7</c:v>
                </c:pt>
                <c:pt idx="9">
                  <c:v>83.3</c:v>
                </c:pt>
                <c:pt idx="10">
                  <c:v>87</c:v>
                </c:pt>
                <c:pt idx="11">
                  <c:v>85.7</c:v>
                </c:pt>
                <c:pt idx="12">
                  <c:v>89.2</c:v>
                </c:pt>
                <c:pt idx="13">
                  <c:v>87.6</c:v>
                </c:pt>
                <c:pt idx="14">
                  <c:v>90.4</c:v>
                </c:pt>
                <c:pt idx="15">
                  <c:v>89.6</c:v>
                </c:pt>
              </c:numCache>
            </c:numRef>
          </c:val>
        </c:ser>
        <c:gapWidth val="75"/>
        <c:overlap val="-25"/>
        <c:axId val="89905792"/>
        <c:axId val="90243456"/>
      </c:barChart>
      <c:catAx>
        <c:axId val="89905792"/>
        <c:scaling>
          <c:orientation val="minMax"/>
        </c:scaling>
        <c:axPos val="b"/>
        <c:numFmt formatCode="General" sourceLinked="1"/>
        <c:majorTickMark val="none"/>
        <c:tickLblPos val="nextTo"/>
        <c:crossAx val="90243456"/>
        <c:crosses val="autoZero"/>
        <c:auto val="1"/>
        <c:lblAlgn val="ctr"/>
        <c:lblOffset val="100"/>
      </c:catAx>
      <c:valAx>
        <c:axId val="90243456"/>
        <c:scaling>
          <c:orientation val="minMax"/>
        </c:scaling>
        <c:axPos val="l"/>
        <c:majorGridlines/>
        <c:numFmt formatCode="General" sourceLinked="1"/>
        <c:majorTickMark val="none"/>
        <c:tickLblPos val="nextTo"/>
        <c:spPr>
          <a:ln w="9525">
            <a:noFill/>
          </a:ln>
        </c:spPr>
        <c:crossAx val="89905792"/>
        <c:crosses val="autoZero"/>
        <c:crossBetween val="between"/>
      </c:valAx>
    </c:plotArea>
    <c:legend>
      <c:legendPos val="b"/>
    </c:legend>
    <c:plotVisOnly val="1"/>
    <c:dispBlanksAs val="gap"/>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manualLayout>
          <c:layoutTarget val="inner"/>
          <c:xMode val="edge"/>
          <c:yMode val="edge"/>
          <c:x val="8.4488407699037621E-2"/>
          <c:y val="5.1400554097404488E-2"/>
          <c:w val="0.87952690288713908"/>
          <c:h val="0.61912401574803211"/>
        </c:manualLayout>
      </c:layout>
      <c:bar3DChart>
        <c:barDir val="col"/>
        <c:grouping val="clustered"/>
        <c:ser>
          <c:idx val="2"/>
          <c:order val="2"/>
          <c:tx>
            <c:strRef>
              <c:f>Лист1!$C$5</c:f>
            </c:strRef>
          </c:tx>
          <c:cat>
            <c:multiLvlStrRef>
              <c:f>Лист1!$A$6:$B$21</c:f>
            </c:multiLvlStrRef>
          </c:cat>
          <c:val>
            <c:numRef>
              <c:f>Лист1!$C$6:$C$21</c:f>
            </c:numRef>
          </c:val>
        </c:ser>
        <c:ser>
          <c:idx val="3"/>
          <c:order val="3"/>
          <c:tx>
            <c:strRef>
              <c:f>Лист1!$D$5</c:f>
            </c:strRef>
          </c:tx>
          <c:cat>
            <c:multiLvlStrRef>
              <c:f>Лист1!$A$6:$B$21</c:f>
            </c:multiLvlStrRef>
          </c:cat>
          <c:val>
            <c:numRef>
              <c:f>Лист1!$D$6:$D$21</c:f>
            </c:numRef>
          </c:val>
        </c:ser>
        <c:ser>
          <c:idx val="4"/>
          <c:order val="4"/>
          <c:tx>
            <c:strRef>
              <c:f>Лист1!$E$5</c:f>
            </c:strRef>
          </c:tx>
          <c:cat>
            <c:multiLvlStrRef>
              <c:f>Лист1!$A$6:$B$21</c:f>
            </c:multiLvlStrRef>
          </c:cat>
          <c:val>
            <c:numRef>
              <c:f>Лист1!$E$6:$E$21</c:f>
            </c:numRef>
          </c:val>
        </c:ser>
        <c:ser>
          <c:idx val="5"/>
          <c:order val="5"/>
          <c:tx>
            <c:strRef>
              <c:f>Лист1!$F$5</c:f>
            </c:strRef>
          </c:tx>
          <c:cat>
            <c:multiLvlStrRef>
              <c:f>Лист1!$A$6:$B$21</c:f>
            </c:multiLvlStrRef>
          </c:cat>
          <c:val>
            <c:numRef>
              <c:f>Лист1!$F$6:$F$21</c:f>
            </c:numRef>
          </c:val>
        </c:ser>
        <c:ser>
          <c:idx val="0"/>
          <c:order val="0"/>
          <c:tx>
            <c:strRef>
              <c:f>'[график рус.xls]хосил'!$D$5</c:f>
              <c:strCache>
                <c:ptCount val="1"/>
                <c:pt idx="0">
                  <c:v>Урожайность зерна, ц/га </c:v>
                </c:pt>
              </c:strCache>
            </c:strRef>
          </c:tx>
          <c:cat>
            <c:multiLvlStrRef>
              <c:f>'[график рус.xls]хосил'!$B$6:$C$21</c:f>
              <c:multiLvlStrCache>
                <c:ptCount val="16"/>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lvl>
                <c:lvl>
                  <c:pt idx="0">
                    <c:v>60-70-60 % от ППВ</c:v>
                  </c:pt>
                  <c:pt idx="8">
                    <c:v>70-80-70 % от ППВ</c:v>
                  </c:pt>
                </c:lvl>
              </c:multiLvlStrCache>
            </c:multiLvlStrRef>
          </c:cat>
          <c:val>
            <c:numRef>
              <c:f>'[график рус.xls]хосил'!$D$6:$D$21</c:f>
              <c:numCache>
                <c:formatCode>General</c:formatCode>
                <c:ptCount val="16"/>
                <c:pt idx="0">
                  <c:v>47.3</c:v>
                </c:pt>
                <c:pt idx="1">
                  <c:v>41.9</c:v>
                </c:pt>
                <c:pt idx="2">
                  <c:v>52.1</c:v>
                </c:pt>
                <c:pt idx="3">
                  <c:v>50.7</c:v>
                </c:pt>
                <c:pt idx="4">
                  <c:v>55.6</c:v>
                </c:pt>
                <c:pt idx="5">
                  <c:v>54.4</c:v>
                </c:pt>
                <c:pt idx="6">
                  <c:v>56.5</c:v>
                </c:pt>
                <c:pt idx="7">
                  <c:v>55.5</c:v>
                </c:pt>
                <c:pt idx="8">
                  <c:v>48.2</c:v>
                </c:pt>
                <c:pt idx="9">
                  <c:v>42.8</c:v>
                </c:pt>
                <c:pt idx="10">
                  <c:v>52.7</c:v>
                </c:pt>
                <c:pt idx="11">
                  <c:v>51.8</c:v>
                </c:pt>
                <c:pt idx="12">
                  <c:v>57.2</c:v>
                </c:pt>
                <c:pt idx="13">
                  <c:v>56.2</c:v>
                </c:pt>
                <c:pt idx="14">
                  <c:v>58</c:v>
                </c:pt>
                <c:pt idx="15">
                  <c:v>57.2</c:v>
                </c:pt>
              </c:numCache>
            </c:numRef>
          </c:val>
        </c:ser>
        <c:ser>
          <c:idx val="1"/>
          <c:order val="1"/>
          <c:tx>
            <c:strRef>
              <c:f>'[график рус.xls]хосил'!$E$5</c:f>
              <c:strCache>
                <c:ptCount val="1"/>
                <c:pt idx="0">
                  <c:v>Урожайность соломы, ц/га </c:v>
                </c:pt>
              </c:strCache>
            </c:strRef>
          </c:tx>
          <c:cat>
            <c:multiLvlStrRef>
              <c:f>'[график рус.xls]хосил'!$B$6:$C$21</c:f>
              <c:multiLvlStrCache>
                <c:ptCount val="16"/>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lvl>
                <c:lvl>
                  <c:pt idx="0">
                    <c:v>60-70-60 % от ППВ</c:v>
                  </c:pt>
                  <c:pt idx="8">
                    <c:v>70-80-70 % от ППВ</c:v>
                  </c:pt>
                </c:lvl>
              </c:multiLvlStrCache>
            </c:multiLvlStrRef>
          </c:cat>
          <c:val>
            <c:numRef>
              <c:f>'[график рус.xls]хосил'!$E$6:$E$21</c:f>
              <c:numCache>
                <c:formatCode>General</c:formatCode>
                <c:ptCount val="16"/>
                <c:pt idx="0">
                  <c:v>55.2</c:v>
                </c:pt>
                <c:pt idx="1">
                  <c:v>48.9</c:v>
                </c:pt>
                <c:pt idx="2">
                  <c:v>69.8</c:v>
                </c:pt>
                <c:pt idx="3">
                  <c:v>62.1</c:v>
                </c:pt>
                <c:pt idx="4">
                  <c:v>74.7</c:v>
                </c:pt>
                <c:pt idx="5">
                  <c:v>67.2</c:v>
                </c:pt>
                <c:pt idx="6">
                  <c:v>76.5</c:v>
                </c:pt>
                <c:pt idx="7">
                  <c:v>68.099999999999994</c:v>
                </c:pt>
                <c:pt idx="8">
                  <c:v>57</c:v>
                </c:pt>
                <c:pt idx="9">
                  <c:v>49.8</c:v>
                </c:pt>
                <c:pt idx="10">
                  <c:v>71.099999999999994</c:v>
                </c:pt>
                <c:pt idx="11">
                  <c:v>62.3</c:v>
                </c:pt>
                <c:pt idx="12">
                  <c:v>77.8</c:v>
                </c:pt>
                <c:pt idx="13">
                  <c:v>69.099999999999994</c:v>
                </c:pt>
                <c:pt idx="14">
                  <c:v>78.8</c:v>
                </c:pt>
                <c:pt idx="15">
                  <c:v>70.400000000000006</c:v>
                </c:pt>
              </c:numCache>
            </c:numRef>
          </c:val>
        </c:ser>
        <c:shape val="box"/>
        <c:axId val="72051712"/>
        <c:axId val="72061696"/>
        <c:axId val="0"/>
      </c:bar3DChart>
      <c:catAx>
        <c:axId val="72051712"/>
        <c:scaling>
          <c:orientation val="minMax"/>
        </c:scaling>
        <c:axPos val="b"/>
        <c:numFmt formatCode="General" sourceLinked="1"/>
        <c:tickLblPos val="nextTo"/>
        <c:crossAx val="72061696"/>
        <c:crosses val="autoZero"/>
        <c:auto val="1"/>
        <c:lblAlgn val="ctr"/>
        <c:lblOffset val="100"/>
      </c:catAx>
      <c:valAx>
        <c:axId val="72061696"/>
        <c:scaling>
          <c:orientation val="minMax"/>
        </c:scaling>
        <c:axPos val="l"/>
        <c:majorGridlines/>
        <c:numFmt formatCode="General" sourceLinked="1"/>
        <c:tickLblPos val="nextTo"/>
        <c:crossAx val="72051712"/>
        <c:crosses val="autoZero"/>
        <c:crossBetween val="between"/>
      </c:valAx>
      <c:spPr>
        <a:noFill/>
        <a:ln w="25400">
          <a:noFill/>
        </a:ln>
      </c:spPr>
    </c:plotArea>
    <c:legend>
      <c:legendPos val="r"/>
      <c:layout>
        <c:manualLayout>
          <c:xMode val="edge"/>
          <c:yMode val="edge"/>
          <c:x val="7.5126421697287837E-2"/>
          <c:y val="0.88349154272382624"/>
          <c:w val="0.90542913385826751"/>
          <c:h val="0.11264654418197741"/>
        </c:manualLayout>
      </c:layout>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поя!$D$4</c:f>
              <c:strCache>
                <c:ptCount val="1"/>
                <c:pt idx="0">
                  <c:v>Умумий поялар сони, м2/дона </c:v>
                </c:pt>
              </c:strCache>
            </c:strRef>
          </c:tx>
          <c:cat>
            <c:multiLvlStrRef>
              <c:f>поя!$B$5:$C$20</c:f>
              <c:multiLvlStrCache>
                <c:ptCount val="16"/>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lvl>
                <c:lvl>
                  <c:pt idx="0">
                    <c:v>ЧДНС  га нисбатан 60-70-60 %</c:v>
                  </c:pt>
                  <c:pt idx="8">
                    <c:v>ЧДНС  га нисбатан 70-80-70 %</c:v>
                  </c:pt>
                </c:lvl>
              </c:multiLvlStrCache>
            </c:multiLvlStrRef>
          </c:cat>
          <c:val>
            <c:numRef>
              <c:f>поя!$D$5:$D$20</c:f>
              <c:numCache>
                <c:formatCode>General</c:formatCode>
                <c:ptCount val="16"/>
                <c:pt idx="0">
                  <c:v>409.4</c:v>
                </c:pt>
                <c:pt idx="1">
                  <c:v>365.6</c:v>
                </c:pt>
                <c:pt idx="2">
                  <c:v>438.9</c:v>
                </c:pt>
                <c:pt idx="3">
                  <c:v>430.6</c:v>
                </c:pt>
                <c:pt idx="4">
                  <c:v>473</c:v>
                </c:pt>
                <c:pt idx="5">
                  <c:v>465.6</c:v>
                </c:pt>
                <c:pt idx="6">
                  <c:v>475</c:v>
                </c:pt>
                <c:pt idx="7">
                  <c:v>471.1</c:v>
                </c:pt>
                <c:pt idx="8">
                  <c:v>413.8</c:v>
                </c:pt>
                <c:pt idx="9">
                  <c:v>366.3</c:v>
                </c:pt>
                <c:pt idx="10">
                  <c:v>454.5</c:v>
                </c:pt>
                <c:pt idx="11">
                  <c:v>439.2</c:v>
                </c:pt>
                <c:pt idx="12">
                  <c:v>473.2</c:v>
                </c:pt>
                <c:pt idx="13">
                  <c:v>471.3</c:v>
                </c:pt>
                <c:pt idx="14">
                  <c:v>473.8</c:v>
                </c:pt>
                <c:pt idx="15">
                  <c:v>477.5</c:v>
                </c:pt>
              </c:numCache>
            </c:numRef>
          </c:val>
        </c:ser>
        <c:ser>
          <c:idx val="1"/>
          <c:order val="1"/>
          <c:tx>
            <c:strRef>
              <c:f>поя!$E$4</c:f>
              <c:strCache>
                <c:ptCount val="1"/>
                <c:pt idx="0">
                  <c:v>Шундан маҳсулдор поялар сони, м2/дона </c:v>
                </c:pt>
              </c:strCache>
            </c:strRef>
          </c:tx>
          <c:cat>
            <c:multiLvlStrRef>
              <c:f>поя!$B$5:$C$20</c:f>
              <c:multiLvlStrCache>
                <c:ptCount val="16"/>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lvl>
                <c:lvl>
                  <c:pt idx="0">
                    <c:v>ЧДНС  га нисбатан 60-70-60 %</c:v>
                  </c:pt>
                  <c:pt idx="8">
                    <c:v>ЧДНС  га нисбатан 70-80-70 %</c:v>
                  </c:pt>
                </c:lvl>
              </c:multiLvlStrCache>
            </c:multiLvlStrRef>
          </c:cat>
          <c:val>
            <c:numRef>
              <c:f>поя!$E$5:$E$20</c:f>
              <c:numCache>
                <c:formatCode>General</c:formatCode>
                <c:ptCount val="16"/>
                <c:pt idx="0">
                  <c:v>355.6</c:v>
                </c:pt>
                <c:pt idx="1">
                  <c:v>324.2</c:v>
                </c:pt>
                <c:pt idx="2">
                  <c:v>380.5</c:v>
                </c:pt>
                <c:pt idx="3">
                  <c:v>375.8</c:v>
                </c:pt>
                <c:pt idx="4">
                  <c:v>408.1</c:v>
                </c:pt>
                <c:pt idx="5">
                  <c:v>400</c:v>
                </c:pt>
                <c:pt idx="6">
                  <c:v>410.7</c:v>
                </c:pt>
                <c:pt idx="7">
                  <c:v>403.2</c:v>
                </c:pt>
                <c:pt idx="8">
                  <c:v>362.2</c:v>
                </c:pt>
                <c:pt idx="9">
                  <c:v>330.4</c:v>
                </c:pt>
                <c:pt idx="10">
                  <c:v>390.7</c:v>
                </c:pt>
                <c:pt idx="11">
                  <c:v>382.7</c:v>
                </c:pt>
                <c:pt idx="12">
                  <c:v>412.6</c:v>
                </c:pt>
                <c:pt idx="13">
                  <c:v>407.8</c:v>
                </c:pt>
                <c:pt idx="14">
                  <c:v>415.3</c:v>
                </c:pt>
                <c:pt idx="15">
                  <c:v>417</c:v>
                </c:pt>
              </c:numCache>
            </c:numRef>
          </c:val>
        </c:ser>
        <c:gapWidth val="75"/>
        <c:shape val="box"/>
        <c:axId val="114173056"/>
        <c:axId val="114464640"/>
        <c:axId val="0"/>
      </c:bar3DChart>
      <c:catAx>
        <c:axId val="114173056"/>
        <c:scaling>
          <c:orientation val="minMax"/>
        </c:scaling>
        <c:axPos val="b"/>
        <c:numFmt formatCode="General" sourceLinked="1"/>
        <c:majorTickMark val="none"/>
        <c:tickLblPos val="nextTo"/>
        <c:crossAx val="114464640"/>
        <c:crosses val="autoZero"/>
        <c:auto val="1"/>
        <c:lblAlgn val="ctr"/>
        <c:lblOffset val="100"/>
      </c:catAx>
      <c:valAx>
        <c:axId val="114464640"/>
        <c:scaling>
          <c:orientation val="minMax"/>
        </c:scaling>
        <c:axPos val="l"/>
        <c:majorGridlines/>
        <c:numFmt formatCode="General" sourceLinked="1"/>
        <c:majorTickMark val="none"/>
        <c:tickLblPos val="nextTo"/>
        <c:crossAx val="114173056"/>
        <c:crosses val="autoZero"/>
        <c:crossBetween val="between"/>
      </c:valAx>
      <c:spPr>
        <a:noFill/>
        <a:ln w="25400">
          <a:noFill/>
        </a:ln>
      </c:spPr>
    </c:plotArea>
    <c:legend>
      <c:legendPos val="b"/>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manualLayout>
          <c:layoutTarget val="inner"/>
          <c:xMode val="edge"/>
          <c:yMode val="edge"/>
          <c:x val="9.8571741032371027E-2"/>
          <c:y val="5.1400554097404488E-2"/>
          <c:w val="0.87751290463691956"/>
          <c:h val="0.60060549722951595"/>
        </c:manualLayout>
      </c:layout>
      <c:bar3DChart>
        <c:barDir val="col"/>
        <c:grouping val="clustered"/>
        <c:ser>
          <c:idx val="0"/>
          <c:order val="0"/>
          <c:tx>
            <c:strRef>
              <c:f>багр!$F$8</c:f>
              <c:strCache>
                <c:ptCount val="1"/>
                <c:pt idx="0">
                  <c:v>01.мар</c:v>
                </c:pt>
              </c:strCache>
            </c:strRef>
          </c:tx>
          <c:cat>
            <c:multiLvlStrRef>
              <c:f>багр!$D$9:$E$24</c:f>
              <c:multiLvlStrCache>
                <c:ptCount val="16"/>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lvl>
                <c:lvl>
                  <c:pt idx="0">
                    <c:v>ЧДНС  га нисбатан 60-70-60 %</c:v>
                  </c:pt>
                  <c:pt idx="8">
                    <c:v>ЧДНС  га нисбатан 70-80-70 %</c:v>
                  </c:pt>
                </c:lvl>
              </c:multiLvlStrCache>
            </c:multiLvlStrRef>
          </c:cat>
          <c:val>
            <c:numRef>
              <c:f>багр!$F$9:$F$24</c:f>
              <c:numCache>
                <c:formatCode>General</c:formatCode>
                <c:ptCount val="16"/>
                <c:pt idx="0">
                  <c:v>12</c:v>
                </c:pt>
                <c:pt idx="1">
                  <c:v>10.9</c:v>
                </c:pt>
                <c:pt idx="2">
                  <c:v>13.3</c:v>
                </c:pt>
                <c:pt idx="3">
                  <c:v>13</c:v>
                </c:pt>
                <c:pt idx="4">
                  <c:v>13.5</c:v>
                </c:pt>
                <c:pt idx="5">
                  <c:v>13.6</c:v>
                </c:pt>
                <c:pt idx="6">
                  <c:v>13.9</c:v>
                </c:pt>
                <c:pt idx="7">
                  <c:v>13.6</c:v>
                </c:pt>
                <c:pt idx="8">
                  <c:v>12.6</c:v>
                </c:pt>
                <c:pt idx="9">
                  <c:v>12.1</c:v>
                </c:pt>
                <c:pt idx="10">
                  <c:v>13.2</c:v>
                </c:pt>
                <c:pt idx="11">
                  <c:v>13.5</c:v>
                </c:pt>
                <c:pt idx="12">
                  <c:v>13.9</c:v>
                </c:pt>
                <c:pt idx="13">
                  <c:v>13.5</c:v>
                </c:pt>
                <c:pt idx="14">
                  <c:v>14.2</c:v>
                </c:pt>
                <c:pt idx="15">
                  <c:v>14.1</c:v>
                </c:pt>
              </c:numCache>
            </c:numRef>
          </c:val>
        </c:ser>
        <c:ser>
          <c:idx val="1"/>
          <c:order val="1"/>
          <c:tx>
            <c:strRef>
              <c:f>багр!$G$8</c:f>
              <c:strCache>
                <c:ptCount val="1"/>
                <c:pt idx="0">
                  <c:v>01.апр</c:v>
                </c:pt>
              </c:strCache>
            </c:strRef>
          </c:tx>
          <c:cat>
            <c:multiLvlStrRef>
              <c:f>багр!$D$9:$E$24</c:f>
              <c:multiLvlStrCache>
                <c:ptCount val="16"/>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lvl>
                <c:lvl>
                  <c:pt idx="0">
                    <c:v>ЧДНС  га нисбатан 60-70-60 %</c:v>
                  </c:pt>
                  <c:pt idx="8">
                    <c:v>ЧДНС  га нисбатан 70-80-70 %</c:v>
                  </c:pt>
                </c:lvl>
              </c:multiLvlStrCache>
            </c:multiLvlStrRef>
          </c:cat>
          <c:val>
            <c:numRef>
              <c:f>багр!$G$9:$G$24</c:f>
              <c:numCache>
                <c:formatCode>General</c:formatCode>
                <c:ptCount val="16"/>
                <c:pt idx="0">
                  <c:v>51.9</c:v>
                </c:pt>
                <c:pt idx="1">
                  <c:v>50.5</c:v>
                </c:pt>
                <c:pt idx="2">
                  <c:v>53</c:v>
                </c:pt>
                <c:pt idx="3">
                  <c:v>52.4</c:v>
                </c:pt>
                <c:pt idx="4">
                  <c:v>53.9</c:v>
                </c:pt>
                <c:pt idx="5">
                  <c:v>53.7</c:v>
                </c:pt>
                <c:pt idx="6">
                  <c:v>54.2</c:v>
                </c:pt>
                <c:pt idx="7">
                  <c:v>53.8</c:v>
                </c:pt>
                <c:pt idx="8">
                  <c:v>52.5</c:v>
                </c:pt>
                <c:pt idx="9">
                  <c:v>51.9</c:v>
                </c:pt>
                <c:pt idx="10">
                  <c:v>54.4</c:v>
                </c:pt>
                <c:pt idx="11">
                  <c:v>54.2</c:v>
                </c:pt>
                <c:pt idx="12">
                  <c:v>56.3</c:v>
                </c:pt>
                <c:pt idx="13">
                  <c:v>56.2</c:v>
                </c:pt>
                <c:pt idx="14">
                  <c:v>58.4</c:v>
                </c:pt>
                <c:pt idx="15">
                  <c:v>58.4</c:v>
                </c:pt>
              </c:numCache>
            </c:numRef>
          </c:val>
        </c:ser>
        <c:ser>
          <c:idx val="2"/>
          <c:order val="2"/>
          <c:tx>
            <c:strRef>
              <c:f>багр!$H$8</c:f>
              <c:strCache>
                <c:ptCount val="1"/>
                <c:pt idx="0">
                  <c:v>01.май</c:v>
                </c:pt>
              </c:strCache>
            </c:strRef>
          </c:tx>
          <c:cat>
            <c:multiLvlStrRef>
              <c:f>багр!$D$9:$E$24</c:f>
              <c:multiLvlStrCache>
                <c:ptCount val="16"/>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lvl>
                <c:lvl>
                  <c:pt idx="0">
                    <c:v>ЧДНС  га нисбатан 60-70-60 %</c:v>
                  </c:pt>
                  <c:pt idx="8">
                    <c:v>ЧДНС  га нисбатан 70-80-70 %</c:v>
                  </c:pt>
                </c:lvl>
              </c:multiLvlStrCache>
            </c:multiLvlStrRef>
          </c:cat>
          <c:val>
            <c:numRef>
              <c:f>багр!$H$9:$H$24</c:f>
              <c:numCache>
                <c:formatCode>General</c:formatCode>
                <c:ptCount val="16"/>
                <c:pt idx="0">
                  <c:v>98.8</c:v>
                </c:pt>
                <c:pt idx="1">
                  <c:v>97.1</c:v>
                </c:pt>
                <c:pt idx="2">
                  <c:v>100.3</c:v>
                </c:pt>
                <c:pt idx="3">
                  <c:v>100</c:v>
                </c:pt>
                <c:pt idx="4">
                  <c:v>101.2</c:v>
                </c:pt>
                <c:pt idx="5">
                  <c:v>101.1</c:v>
                </c:pt>
                <c:pt idx="6">
                  <c:v>101.8</c:v>
                </c:pt>
                <c:pt idx="7">
                  <c:v>101.6</c:v>
                </c:pt>
                <c:pt idx="8">
                  <c:v>100.3</c:v>
                </c:pt>
                <c:pt idx="9">
                  <c:v>99.5</c:v>
                </c:pt>
                <c:pt idx="10">
                  <c:v>102.6</c:v>
                </c:pt>
                <c:pt idx="11">
                  <c:v>102.4</c:v>
                </c:pt>
                <c:pt idx="12">
                  <c:v>106</c:v>
                </c:pt>
                <c:pt idx="13">
                  <c:v>105.9</c:v>
                </c:pt>
                <c:pt idx="14">
                  <c:v>109.8</c:v>
                </c:pt>
                <c:pt idx="15">
                  <c:v>109.5</c:v>
                </c:pt>
              </c:numCache>
            </c:numRef>
          </c:val>
        </c:ser>
        <c:shape val="cylinder"/>
        <c:axId val="71757184"/>
        <c:axId val="73176192"/>
        <c:axId val="0"/>
      </c:bar3DChart>
      <c:catAx>
        <c:axId val="71757184"/>
        <c:scaling>
          <c:orientation val="minMax"/>
        </c:scaling>
        <c:axPos val="b"/>
        <c:numFmt formatCode="General" sourceLinked="1"/>
        <c:tickLblPos val="nextTo"/>
        <c:crossAx val="73176192"/>
        <c:crosses val="autoZero"/>
        <c:auto val="1"/>
        <c:lblAlgn val="ctr"/>
        <c:lblOffset val="100"/>
      </c:catAx>
      <c:valAx>
        <c:axId val="73176192"/>
        <c:scaling>
          <c:orientation val="minMax"/>
        </c:scaling>
        <c:axPos val="l"/>
        <c:majorGridlines/>
        <c:numFmt formatCode="General" sourceLinked="1"/>
        <c:tickLblPos val="nextTo"/>
        <c:crossAx val="71757184"/>
        <c:crosses val="autoZero"/>
        <c:crossBetween val="between"/>
      </c:valAx>
      <c:spPr>
        <a:noFill/>
        <a:ln w="25400">
          <a:noFill/>
        </a:ln>
      </c:spPr>
    </c:plotArea>
    <c:legend>
      <c:legendPos val="r"/>
      <c:layout>
        <c:manualLayout>
          <c:xMode val="edge"/>
          <c:yMode val="edge"/>
          <c:x val="7.3306867891513749E-2"/>
          <c:y val="0.897572178477689"/>
          <c:w val="0.86558202099737536"/>
          <c:h val="9.8373797025371634E-2"/>
        </c:manualLayout>
      </c:layout>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'куртк масса'!$D$7</c:f>
              <c:strCache>
                <c:ptCount val="1"/>
                <c:pt idx="0">
                  <c:v>01.мар</c:v>
                </c:pt>
              </c:strCache>
            </c:strRef>
          </c:tx>
          <c:cat>
            <c:multiLvlStrRef>
              <c:f>'куртк масса'!$B$8:$C$23</c:f>
              <c:multiLvlStrCache>
                <c:ptCount val="16"/>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lvl>
                <c:lvl>
                  <c:pt idx="0">
                    <c:v>ЧДНС  га нисбатан 60-70-60 %</c:v>
                  </c:pt>
                  <c:pt idx="8">
                    <c:v>ЧДНС  га нисбатан 70-80-70 %</c:v>
                  </c:pt>
                </c:lvl>
              </c:multiLvlStrCache>
            </c:multiLvlStrRef>
          </c:cat>
          <c:val>
            <c:numRef>
              <c:f>'куртк масса'!$D$8:$D$23</c:f>
              <c:numCache>
                <c:formatCode>General</c:formatCode>
                <c:ptCount val="16"/>
                <c:pt idx="0">
                  <c:v>0.56999999999999995</c:v>
                </c:pt>
                <c:pt idx="1">
                  <c:v>0.55000000000000004</c:v>
                </c:pt>
                <c:pt idx="2">
                  <c:v>0.61000000000000065</c:v>
                </c:pt>
                <c:pt idx="3">
                  <c:v>0.58000000000000007</c:v>
                </c:pt>
                <c:pt idx="4">
                  <c:v>0.62000000000000088</c:v>
                </c:pt>
                <c:pt idx="5">
                  <c:v>0.60000000000000064</c:v>
                </c:pt>
                <c:pt idx="6">
                  <c:v>0.67000000000000115</c:v>
                </c:pt>
                <c:pt idx="7">
                  <c:v>0.64000000000000101</c:v>
                </c:pt>
                <c:pt idx="8">
                  <c:v>0.59</c:v>
                </c:pt>
                <c:pt idx="9">
                  <c:v>0.56999999999999995</c:v>
                </c:pt>
                <c:pt idx="10">
                  <c:v>0.630000000000001</c:v>
                </c:pt>
                <c:pt idx="11">
                  <c:v>0.60000000000000064</c:v>
                </c:pt>
                <c:pt idx="12">
                  <c:v>0.68</c:v>
                </c:pt>
                <c:pt idx="13">
                  <c:v>0.66000000000000114</c:v>
                </c:pt>
                <c:pt idx="14">
                  <c:v>0.68</c:v>
                </c:pt>
                <c:pt idx="15">
                  <c:v>0.65000000000000113</c:v>
                </c:pt>
              </c:numCache>
            </c:numRef>
          </c:val>
        </c:ser>
        <c:ser>
          <c:idx val="1"/>
          <c:order val="1"/>
          <c:tx>
            <c:strRef>
              <c:f>'куртк масса'!$E$7</c:f>
              <c:strCache>
                <c:ptCount val="1"/>
                <c:pt idx="0">
                  <c:v>01.апр</c:v>
                </c:pt>
              </c:strCache>
            </c:strRef>
          </c:tx>
          <c:cat>
            <c:multiLvlStrRef>
              <c:f>'куртк масса'!$B$8:$C$23</c:f>
              <c:multiLvlStrCache>
                <c:ptCount val="16"/>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lvl>
                <c:lvl>
                  <c:pt idx="0">
                    <c:v>ЧДНС  га нисбатан 60-70-60 %</c:v>
                  </c:pt>
                  <c:pt idx="8">
                    <c:v>ЧДНС  га нисбатан 70-80-70 %</c:v>
                  </c:pt>
                </c:lvl>
              </c:multiLvlStrCache>
            </c:multiLvlStrRef>
          </c:cat>
          <c:val>
            <c:numRef>
              <c:f>'куртк масса'!$E$8:$E$23</c:f>
              <c:numCache>
                <c:formatCode>General</c:formatCode>
                <c:ptCount val="16"/>
                <c:pt idx="0">
                  <c:v>1.27</c:v>
                </c:pt>
                <c:pt idx="1">
                  <c:v>1.24</c:v>
                </c:pt>
                <c:pt idx="2">
                  <c:v>1.31</c:v>
                </c:pt>
                <c:pt idx="3">
                  <c:v>1.27</c:v>
                </c:pt>
                <c:pt idx="4">
                  <c:v>1.33</c:v>
                </c:pt>
                <c:pt idx="5">
                  <c:v>1.31</c:v>
                </c:pt>
                <c:pt idx="6">
                  <c:v>1.36</c:v>
                </c:pt>
                <c:pt idx="7">
                  <c:v>1.34</c:v>
                </c:pt>
                <c:pt idx="8">
                  <c:v>1.31</c:v>
                </c:pt>
                <c:pt idx="9">
                  <c:v>1.26</c:v>
                </c:pt>
                <c:pt idx="10">
                  <c:v>1.37</c:v>
                </c:pt>
                <c:pt idx="11">
                  <c:v>1.33</c:v>
                </c:pt>
                <c:pt idx="12">
                  <c:v>1.41</c:v>
                </c:pt>
                <c:pt idx="13">
                  <c:v>1.3900000000000001</c:v>
                </c:pt>
                <c:pt idx="14">
                  <c:v>1.42</c:v>
                </c:pt>
                <c:pt idx="15">
                  <c:v>1.4</c:v>
                </c:pt>
              </c:numCache>
            </c:numRef>
          </c:val>
        </c:ser>
        <c:ser>
          <c:idx val="2"/>
          <c:order val="2"/>
          <c:tx>
            <c:strRef>
              <c:f>'куртк масса'!$F$7</c:f>
              <c:strCache>
                <c:ptCount val="1"/>
                <c:pt idx="0">
                  <c:v>01.май</c:v>
                </c:pt>
              </c:strCache>
            </c:strRef>
          </c:tx>
          <c:cat>
            <c:multiLvlStrRef>
              <c:f>'куртк масса'!$B$8:$C$23</c:f>
              <c:multiLvlStrCache>
                <c:ptCount val="16"/>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lvl>
                <c:lvl>
                  <c:pt idx="0">
                    <c:v>ЧДНС  га нисбатан 60-70-60 %</c:v>
                  </c:pt>
                  <c:pt idx="8">
                    <c:v>ЧДНС  га нисбатан 70-80-70 %</c:v>
                  </c:pt>
                </c:lvl>
              </c:multiLvlStrCache>
            </c:multiLvlStrRef>
          </c:cat>
          <c:val>
            <c:numRef>
              <c:f>'куртк масса'!$F$8:$F$23</c:f>
              <c:numCache>
                <c:formatCode>General</c:formatCode>
                <c:ptCount val="16"/>
                <c:pt idx="0">
                  <c:v>3.8499999999999988</c:v>
                </c:pt>
                <c:pt idx="1">
                  <c:v>3.62</c:v>
                </c:pt>
                <c:pt idx="2">
                  <c:v>3.69</c:v>
                </c:pt>
                <c:pt idx="3">
                  <c:v>3.66</c:v>
                </c:pt>
                <c:pt idx="4">
                  <c:v>3.74</c:v>
                </c:pt>
                <c:pt idx="5">
                  <c:v>3.64</c:v>
                </c:pt>
                <c:pt idx="6">
                  <c:v>3.7800000000000002</c:v>
                </c:pt>
                <c:pt idx="7">
                  <c:v>3.75</c:v>
                </c:pt>
                <c:pt idx="8">
                  <c:v>3.9</c:v>
                </c:pt>
                <c:pt idx="9">
                  <c:v>3.68</c:v>
                </c:pt>
                <c:pt idx="10">
                  <c:v>3.92</c:v>
                </c:pt>
                <c:pt idx="11">
                  <c:v>3.88</c:v>
                </c:pt>
                <c:pt idx="12">
                  <c:v>3.9499999999999997</c:v>
                </c:pt>
                <c:pt idx="13">
                  <c:v>3.94</c:v>
                </c:pt>
                <c:pt idx="14">
                  <c:v>4.0199999999999996</c:v>
                </c:pt>
                <c:pt idx="15">
                  <c:v>4</c:v>
                </c:pt>
              </c:numCache>
            </c:numRef>
          </c:val>
        </c:ser>
        <c:ser>
          <c:idx val="3"/>
          <c:order val="3"/>
          <c:tx>
            <c:strRef>
              <c:f>'куртк масса'!$G$7</c:f>
              <c:strCache>
                <c:ptCount val="1"/>
                <c:pt idx="0">
                  <c:v>01.июн</c:v>
                </c:pt>
              </c:strCache>
            </c:strRef>
          </c:tx>
          <c:cat>
            <c:multiLvlStrRef>
              <c:f>'куртк масса'!$B$8:$C$23</c:f>
              <c:multiLvlStrCache>
                <c:ptCount val="16"/>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lvl>
                <c:lvl>
                  <c:pt idx="0">
                    <c:v>ЧДНС  га нисбатан 60-70-60 %</c:v>
                  </c:pt>
                  <c:pt idx="8">
                    <c:v>ЧДНС  га нисбатан 70-80-70 %</c:v>
                  </c:pt>
                </c:lvl>
              </c:multiLvlStrCache>
            </c:multiLvlStrRef>
          </c:cat>
          <c:val>
            <c:numRef>
              <c:f>'куртк масса'!$G$8:$G$23</c:f>
              <c:numCache>
                <c:formatCode>General</c:formatCode>
                <c:ptCount val="16"/>
                <c:pt idx="0">
                  <c:v>5.33</c:v>
                </c:pt>
                <c:pt idx="1">
                  <c:v>4.9400000000000004</c:v>
                </c:pt>
                <c:pt idx="2">
                  <c:v>5.52</c:v>
                </c:pt>
                <c:pt idx="3">
                  <c:v>5.4300000000000024</c:v>
                </c:pt>
                <c:pt idx="4">
                  <c:v>5.59</c:v>
                </c:pt>
                <c:pt idx="5">
                  <c:v>5.55</c:v>
                </c:pt>
                <c:pt idx="6">
                  <c:v>5.6</c:v>
                </c:pt>
                <c:pt idx="7">
                  <c:v>5.58</c:v>
                </c:pt>
                <c:pt idx="8">
                  <c:v>5.57</c:v>
                </c:pt>
                <c:pt idx="9">
                  <c:v>5.25</c:v>
                </c:pt>
                <c:pt idx="10">
                  <c:v>5.68</c:v>
                </c:pt>
                <c:pt idx="11">
                  <c:v>5.6499999999999995</c:v>
                </c:pt>
                <c:pt idx="12">
                  <c:v>5.72</c:v>
                </c:pt>
                <c:pt idx="13">
                  <c:v>5.7</c:v>
                </c:pt>
                <c:pt idx="14">
                  <c:v>5.8199999999999985</c:v>
                </c:pt>
                <c:pt idx="15">
                  <c:v>5.8</c:v>
                </c:pt>
              </c:numCache>
            </c:numRef>
          </c:val>
        </c:ser>
        <c:gapWidth val="75"/>
        <c:overlap val="-25"/>
        <c:axId val="73247744"/>
        <c:axId val="73257728"/>
      </c:barChart>
      <c:catAx>
        <c:axId val="73247744"/>
        <c:scaling>
          <c:orientation val="minMax"/>
        </c:scaling>
        <c:axPos val="b"/>
        <c:numFmt formatCode="General" sourceLinked="1"/>
        <c:majorTickMark val="none"/>
        <c:tickLblPos val="nextTo"/>
        <c:crossAx val="73257728"/>
        <c:crosses val="autoZero"/>
        <c:auto val="1"/>
        <c:lblAlgn val="ctr"/>
        <c:lblOffset val="100"/>
      </c:catAx>
      <c:valAx>
        <c:axId val="73257728"/>
        <c:scaling>
          <c:orientation val="minMax"/>
        </c:scaling>
        <c:axPos val="l"/>
        <c:majorGridlines/>
        <c:numFmt formatCode="General" sourceLinked="1"/>
        <c:majorTickMark val="none"/>
        <c:tickLblPos val="nextTo"/>
        <c:spPr>
          <a:ln w="9525">
            <a:noFill/>
          </a:ln>
        </c:spPr>
        <c:crossAx val="73247744"/>
        <c:crosses val="autoZero"/>
        <c:crossBetween val="between"/>
      </c:valAx>
    </c:plotArea>
    <c:legend>
      <c:legendPos val="b"/>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8.4488407699037621E-2"/>
          <c:y val="5.1400554097404488E-2"/>
          <c:w val="0.87952690288713908"/>
          <c:h val="0.61912401574803255"/>
        </c:manualLayout>
      </c:layout>
      <c:bar3DChart>
        <c:barDir val="col"/>
        <c:grouping val="clustered"/>
        <c:ser>
          <c:idx val="2"/>
          <c:order val="2"/>
          <c:tx>
            <c:strRef>
              <c:f>"2009-йил дон ҳосили"</c:f>
            </c:strRef>
          </c:tx>
          <c:spPr>
            <a:solidFill>
              <a:schemeClr val="accent1"/>
            </a:solidFill>
            <a:ln>
              <a:noFill/>
            </a:ln>
            <a:effectLst/>
            <a:sp3d/>
          </c:spPr>
          <c:cat>
            <c:multiLvlStrRef>
              <c:f>Лист1!$B$3:$C$18</c:f>
            </c:multiLvlStrRef>
          </c:cat>
          <c:val>
            <c:numRef>
              <c:f>Лист1!$D$3:$D$18</c:f>
            </c:numRef>
          </c:val>
        </c:ser>
        <c:ser>
          <c:idx val="3"/>
          <c:order val="3"/>
          <c:tx>
            <c:strRef>
              <c:f>"2010-йил дон ҳосили"</c:f>
            </c:strRef>
          </c:tx>
          <c:spPr>
            <a:solidFill>
              <a:schemeClr val="accent2"/>
            </a:solidFill>
            <a:ln>
              <a:noFill/>
            </a:ln>
            <a:effectLst/>
            <a:sp3d/>
          </c:spPr>
          <c:cat>
            <c:multiLvlStrRef>
              <c:f>Лист1!$B$3:$C$18</c:f>
            </c:multiLvlStrRef>
          </c:cat>
          <c:val>
            <c:numRef>
              <c:f>Лист1!$E$3:$E$18</c:f>
            </c:numRef>
          </c:val>
        </c:ser>
        <c:ser>
          <c:idx val="4"/>
          <c:order val="4"/>
          <c:tx>
            <c:strRef>
              <c:f>"2011-йил дон ҳосили"</c:f>
            </c:strRef>
          </c:tx>
          <c:spPr>
            <a:solidFill>
              <a:schemeClr val="accent3"/>
            </a:solidFill>
            <a:ln>
              <a:noFill/>
            </a:ln>
            <a:effectLst/>
            <a:sp3d/>
          </c:spPr>
          <c:cat>
            <c:multiLvlStrRef>
              <c:f>Лист1!$B$3:$C$18</c:f>
            </c:multiLvlStrRef>
          </c:cat>
          <c:val>
            <c:numRef>
              <c:f>Лист1!$F$3:$F$18</c:f>
            </c:numRef>
          </c:val>
        </c:ser>
        <c:ser>
          <c:idx val="5"/>
          <c:order val="5"/>
          <c:tx>
            <c:strRef>
              <c:f>"Уч йилик ўртача ҳосил"</c:f>
            </c:strRef>
          </c:tx>
          <c:spPr>
            <a:solidFill>
              <a:schemeClr val="accent4"/>
            </a:solidFill>
            <a:ln>
              <a:noFill/>
            </a:ln>
            <a:effectLst/>
            <a:sp3d/>
          </c:spPr>
          <c:cat>
            <c:multiLvlStrRef>
              <c:f>Лист1!$B$3:$C$18</c:f>
            </c:multiLvlStrRef>
          </c:cat>
          <c:val>
            <c:numRef>
              <c:f>Лист1!$G$3:$G$18</c:f>
            </c:numRef>
          </c:val>
        </c:ser>
        <c:ser>
          <c:idx val="0"/>
          <c:order val="0"/>
          <c:tx>
            <c:strRef>
              <c:f>[график.xls]хосил!$D$5</c:f>
              <c:strCache>
                <c:ptCount val="1"/>
                <c:pt idx="0">
                  <c:v>Дон ҳосилдорлиги, ц/га </c:v>
                </c:pt>
              </c:strCache>
            </c:strRef>
          </c:tx>
          <c:cat>
            <c:multiLvlStrRef>
              <c:f>[график.xls]хосил!$B$6:$C$21</c:f>
              <c:multiLvlStrCache>
                <c:ptCount val="16"/>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lvl>
                <c:lvl>
                  <c:pt idx="0">
                    <c:v>ЧДНС  га нисбатан 60-70-60 %</c:v>
                  </c:pt>
                  <c:pt idx="8">
                    <c:v>ЧДНС  га нисбатан 70-80-70 %</c:v>
                  </c:pt>
                </c:lvl>
              </c:multiLvlStrCache>
            </c:multiLvlStrRef>
          </c:cat>
          <c:val>
            <c:numRef>
              <c:f>[график.xls]хосил!$D$6:$D$21</c:f>
              <c:numCache>
                <c:formatCode>General</c:formatCode>
                <c:ptCount val="16"/>
                <c:pt idx="0">
                  <c:v>47.3</c:v>
                </c:pt>
                <c:pt idx="1">
                  <c:v>41.9</c:v>
                </c:pt>
                <c:pt idx="2">
                  <c:v>52.1</c:v>
                </c:pt>
                <c:pt idx="3">
                  <c:v>50.7</c:v>
                </c:pt>
                <c:pt idx="4">
                  <c:v>55.6</c:v>
                </c:pt>
                <c:pt idx="5">
                  <c:v>54.4</c:v>
                </c:pt>
                <c:pt idx="6">
                  <c:v>56.5</c:v>
                </c:pt>
                <c:pt idx="7">
                  <c:v>55.5</c:v>
                </c:pt>
                <c:pt idx="8">
                  <c:v>48.2</c:v>
                </c:pt>
                <c:pt idx="9">
                  <c:v>42.8</c:v>
                </c:pt>
                <c:pt idx="10">
                  <c:v>52.7</c:v>
                </c:pt>
                <c:pt idx="11">
                  <c:v>51.8</c:v>
                </c:pt>
                <c:pt idx="12">
                  <c:v>57.2</c:v>
                </c:pt>
                <c:pt idx="13">
                  <c:v>56.2</c:v>
                </c:pt>
                <c:pt idx="14">
                  <c:v>58</c:v>
                </c:pt>
                <c:pt idx="15">
                  <c:v>57.2</c:v>
                </c:pt>
              </c:numCache>
            </c:numRef>
          </c:val>
        </c:ser>
        <c:ser>
          <c:idx val="1"/>
          <c:order val="1"/>
          <c:tx>
            <c:strRef>
              <c:f>[график.xls]хосил!$E$5</c:f>
              <c:strCache>
                <c:ptCount val="1"/>
                <c:pt idx="0">
                  <c:v>Сомон ҳосилдорлиги, ц/га </c:v>
                </c:pt>
              </c:strCache>
            </c:strRef>
          </c:tx>
          <c:cat>
            <c:multiLvlStrRef>
              <c:f>[график.xls]хосил!$B$6:$C$21</c:f>
              <c:multiLvlStrCache>
                <c:ptCount val="16"/>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lvl>
                <c:lvl>
                  <c:pt idx="0">
                    <c:v>ЧДНС  га нисбатан 60-70-60 %</c:v>
                  </c:pt>
                  <c:pt idx="8">
                    <c:v>ЧДНС  га нисбатан 70-80-70 %</c:v>
                  </c:pt>
                </c:lvl>
              </c:multiLvlStrCache>
            </c:multiLvlStrRef>
          </c:cat>
          <c:val>
            <c:numRef>
              <c:f>[график.xls]хосил!$E$6:$E$21</c:f>
              <c:numCache>
                <c:formatCode>General</c:formatCode>
                <c:ptCount val="16"/>
                <c:pt idx="0">
                  <c:v>55.2</c:v>
                </c:pt>
                <c:pt idx="1">
                  <c:v>48.9</c:v>
                </c:pt>
                <c:pt idx="2">
                  <c:v>69.8</c:v>
                </c:pt>
                <c:pt idx="3">
                  <c:v>62.1</c:v>
                </c:pt>
                <c:pt idx="4">
                  <c:v>74.7</c:v>
                </c:pt>
                <c:pt idx="5">
                  <c:v>67.2</c:v>
                </c:pt>
                <c:pt idx="6">
                  <c:v>76.5</c:v>
                </c:pt>
                <c:pt idx="7">
                  <c:v>68.099999999999994</c:v>
                </c:pt>
                <c:pt idx="8">
                  <c:v>57</c:v>
                </c:pt>
                <c:pt idx="9">
                  <c:v>49.8</c:v>
                </c:pt>
                <c:pt idx="10">
                  <c:v>71.099999999999994</c:v>
                </c:pt>
                <c:pt idx="11">
                  <c:v>62.3</c:v>
                </c:pt>
                <c:pt idx="12">
                  <c:v>77.8</c:v>
                </c:pt>
                <c:pt idx="13">
                  <c:v>69.099999999999994</c:v>
                </c:pt>
                <c:pt idx="14">
                  <c:v>78.8</c:v>
                </c:pt>
                <c:pt idx="15">
                  <c:v>70.400000000000006</c:v>
                </c:pt>
              </c:numCache>
            </c:numRef>
          </c:val>
        </c:ser>
        <c:shape val="box"/>
        <c:axId val="73309568"/>
        <c:axId val="73315456"/>
        <c:axId val="0"/>
      </c:bar3DChart>
      <c:catAx>
        <c:axId val="73309568"/>
        <c:scaling>
          <c:orientation val="minMax"/>
        </c:scaling>
        <c:axPos val="b"/>
        <c:numFmt formatCode="General" sourceLinked="1"/>
        <c:tickLblPos val="nextTo"/>
        <c:crossAx val="73315456"/>
        <c:crosses val="autoZero"/>
        <c:auto val="1"/>
        <c:lblAlgn val="ctr"/>
        <c:lblOffset val="100"/>
      </c:catAx>
      <c:valAx>
        <c:axId val="73315456"/>
        <c:scaling>
          <c:orientation val="minMax"/>
        </c:scaling>
        <c:axPos val="l"/>
        <c:majorGridlines/>
        <c:numFmt formatCode="General" sourceLinked="1"/>
        <c:tickLblPos val="nextTo"/>
        <c:crossAx val="73309568"/>
        <c:crosses val="autoZero"/>
        <c:crossBetween val="between"/>
      </c:valAx>
      <c:spPr>
        <a:noFill/>
        <a:ln w="25400">
          <a:noFill/>
        </a:ln>
      </c:spPr>
    </c:plotArea>
    <c:legend>
      <c:legendPos val="r"/>
      <c:layout>
        <c:manualLayout>
          <c:xMode val="edge"/>
          <c:yMode val="edge"/>
          <c:x val="7.5126421697287837E-2"/>
          <c:y val="0.88349154272382624"/>
          <c:w val="0.90542913385826751"/>
          <c:h val="0.1126465441819775"/>
        </c:manualLayout>
      </c:layout>
    </c:legend>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буйи!$D$4:$D$5</c:f>
              <c:strCache>
                <c:ptCount val="1"/>
                <c:pt idx="0">
                  <c:v>Высота растений, см  01.апр</c:v>
                </c:pt>
              </c:strCache>
            </c:strRef>
          </c:tx>
          <c:cat>
            <c:multiLvlStrRef>
              <c:f>буйи!$B$6:$C$21</c:f>
              <c:multiLvlStrCache>
                <c:ptCount val="16"/>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lvl>
                <c:lvl>
                  <c:pt idx="0">
                    <c:v> 60-70-60 % от ППВ</c:v>
                  </c:pt>
                  <c:pt idx="8">
                    <c:v> 70-80-70 % от ППВ</c:v>
                  </c:pt>
                </c:lvl>
              </c:multiLvlStrCache>
            </c:multiLvlStrRef>
          </c:cat>
          <c:val>
            <c:numRef>
              <c:f>буйи!$D$6:$D$21</c:f>
              <c:numCache>
                <c:formatCode>General</c:formatCode>
                <c:ptCount val="16"/>
                <c:pt idx="0">
                  <c:v>42.4</c:v>
                </c:pt>
                <c:pt idx="1">
                  <c:v>38.800000000000004</c:v>
                </c:pt>
                <c:pt idx="2">
                  <c:v>43.2</c:v>
                </c:pt>
                <c:pt idx="3">
                  <c:v>39.700000000000003</c:v>
                </c:pt>
                <c:pt idx="4">
                  <c:v>43.7</c:v>
                </c:pt>
                <c:pt idx="5">
                  <c:v>40.300000000000004</c:v>
                </c:pt>
                <c:pt idx="6">
                  <c:v>44</c:v>
                </c:pt>
                <c:pt idx="7">
                  <c:v>40.6</c:v>
                </c:pt>
                <c:pt idx="8">
                  <c:v>42.8</c:v>
                </c:pt>
                <c:pt idx="9">
                  <c:v>39.4</c:v>
                </c:pt>
                <c:pt idx="10">
                  <c:v>43.6</c:v>
                </c:pt>
                <c:pt idx="11">
                  <c:v>40.200000000000003</c:v>
                </c:pt>
                <c:pt idx="12">
                  <c:v>44.3</c:v>
                </c:pt>
                <c:pt idx="13">
                  <c:v>40.700000000000003</c:v>
                </c:pt>
                <c:pt idx="14">
                  <c:v>44.7</c:v>
                </c:pt>
                <c:pt idx="15">
                  <c:v>41.3</c:v>
                </c:pt>
              </c:numCache>
            </c:numRef>
          </c:val>
        </c:ser>
        <c:ser>
          <c:idx val="1"/>
          <c:order val="1"/>
          <c:tx>
            <c:v>Высота растений, см 1 май</c:v>
          </c:tx>
          <c:cat>
            <c:multiLvlStrRef>
              <c:f>буйи!$B$6:$C$21</c:f>
              <c:multiLvlStrCache>
                <c:ptCount val="16"/>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lvl>
                <c:lvl>
                  <c:pt idx="0">
                    <c:v> 60-70-60 % от ППВ</c:v>
                  </c:pt>
                  <c:pt idx="8">
                    <c:v> 70-80-70 % от ППВ</c:v>
                  </c:pt>
                </c:lvl>
              </c:multiLvlStrCache>
            </c:multiLvlStrRef>
          </c:cat>
          <c:val>
            <c:numRef>
              <c:f>буйи!$E$6:$E$21</c:f>
              <c:numCache>
                <c:formatCode>General</c:formatCode>
                <c:ptCount val="16"/>
                <c:pt idx="0">
                  <c:v>78.3</c:v>
                </c:pt>
                <c:pt idx="1">
                  <c:v>65.8</c:v>
                </c:pt>
                <c:pt idx="2">
                  <c:v>71</c:v>
                </c:pt>
                <c:pt idx="3">
                  <c:v>84.5</c:v>
                </c:pt>
                <c:pt idx="4">
                  <c:v>77.5</c:v>
                </c:pt>
                <c:pt idx="5">
                  <c:v>73.8</c:v>
                </c:pt>
                <c:pt idx="6">
                  <c:v>78.7</c:v>
                </c:pt>
                <c:pt idx="7">
                  <c:v>74.8</c:v>
                </c:pt>
                <c:pt idx="8">
                  <c:v>77.400000000000006</c:v>
                </c:pt>
                <c:pt idx="9">
                  <c:v>66</c:v>
                </c:pt>
                <c:pt idx="10">
                  <c:v>76</c:v>
                </c:pt>
                <c:pt idx="11">
                  <c:v>73.400000000000006</c:v>
                </c:pt>
                <c:pt idx="12">
                  <c:v>80.5</c:v>
                </c:pt>
                <c:pt idx="13">
                  <c:v>77</c:v>
                </c:pt>
                <c:pt idx="14">
                  <c:v>81.5</c:v>
                </c:pt>
                <c:pt idx="15">
                  <c:v>80.8</c:v>
                </c:pt>
              </c:numCache>
            </c:numRef>
          </c:val>
        </c:ser>
        <c:ser>
          <c:idx val="2"/>
          <c:order val="2"/>
          <c:tx>
            <c:v>Высота растений, см 1 июн</c:v>
          </c:tx>
          <c:cat>
            <c:multiLvlStrRef>
              <c:f>буйи!$B$6:$C$21</c:f>
              <c:multiLvlStrCache>
                <c:ptCount val="16"/>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lvl>
                <c:lvl>
                  <c:pt idx="0">
                    <c:v> 60-70-60 % от ППВ</c:v>
                  </c:pt>
                  <c:pt idx="8">
                    <c:v> 70-80-70 % от ППВ</c:v>
                  </c:pt>
                </c:lvl>
              </c:multiLvlStrCache>
            </c:multiLvlStrRef>
          </c:cat>
          <c:val>
            <c:numRef>
              <c:f>буйи!$F$6:$F$21</c:f>
              <c:numCache>
                <c:formatCode>General</c:formatCode>
                <c:ptCount val="16"/>
                <c:pt idx="0">
                  <c:v>82.3</c:v>
                </c:pt>
                <c:pt idx="1">
                  <c:v>79.099999999999994</c:v>
                </c:pt>
                <c:pt idx="2">
                  <c:v>85.3</c:v>
                </c:pt>
                <c:pt idx="3">
                  <c:v>83.4</c:v>
                </c:pt>
                <c:pt idx="4">
                  <c:v>88</c:v>
                </c:pt>
                <c:pt idx="5">
                  <c:v>85.9</c:v>
                </c:pt>
                <c:pt idx="6">
                  <c:v>89.3</c:v>
                </c:pt>
                <c:pt idx="7">
                  <c:v>88.2</c:v>
                </c:pt>
                <c:pt idx="8">
                  <c:v>84.7</c:v>
                </c:pt>
                <c:pt idx="9">
                  <c:v>83.3</c:v>
                </c:pt>
                <c:pt idx="10">
                  <c:v>87</c:v>
                </c:pt>
                <c:pt idx="11">
                  <c:v>85.7</c:v>
                </c:pt>
                <c:pt idx="12">
                  <c:v>89.2</c:v>
                </c:pt>
                <c:pt idx="13">
                  <c:v>87.6</c:v>
                </c:pt>
                <c:pt idx="14">
                  <c:v>90.4</c:v>
                </c:pt>
                <c:pt idx="15">
                  <c:v>89.6</c:v>
                </c:pt>
              </c:numCache>
            </c:numRef>
          </c:val>
        </c:ser>
        <c:gapWidth val="75"/>
        <c:overlap val="-25"/>
        <c:axId val="73337088"/>
        <c:axId val="73347072"/>
      </c:barChart>
      <c:catAx>
        <c:axId val="73337088"/>
        <c:scaling>
          <c:orientation val="minMax"/>
        </c:scaling>
        <c:axPos val="b"/>
        <c:numFmt formatCode="General" sourceLinked="1"/>
        <c:majorTickMark val="none"/>
        <c:tickLblPos val="nextTo"/>
        <c:crossAx val="73347072"/>
        <c:crosses val="autoZero"/>
        <c:auto val="1"/>
        <c:lblAlgn val="ctr"/>
        <c:lblOffset val="100"/>
      </c:catAx>
      <c:valAx>
        <c:axId val="73347072"/>
        <c:scaling>
          <c:orientation val="minMax"/>
        </c:scaling>
        <c:axPos val="l"/>
        <c:majorGridlines/>
        <c:numFmt formatCode="General" sourceLinked="1"/>
        <c:majorTickMark val="none"/>
        <c:tickLblPos val="nextTo"/>
        <c:spPr>
          <a:ln w="9525">
            <a:noFill/>
          </a:ln>
        </c:spPr>
        <c:crossAx val="73337088"/>
        <c:crosses val="autoZero"/>
        <c:crossBetween val="between"/>
      </c:valAx>
    </c:plotArea>
    <c:legend>
      <c:legendPos val="b"/>
      <c:layout>
        <c:manualLayout>
          <c:xMode val="edge"/>
          <c:yMode val="edge"/>
          <c:x val="8.9690923865833709E-3"/>
          <c:y val="0.81173228346456694"/>
          <c:w val="0.98680677370844649"/>
          <c:h val="0.16048993875765541"/>
        </c:manualLayout>
      </c:layout>
    </c:legend>
    <c:plotVisOnly val="1"/>
    <c:dispBlanksAs val="gap"/>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поя!$D$4</c:f>
              <c:strCache>
                <c:ptCount val="1"/>
                <c:pt idx="0">
                  <c:v>Количество общих ветвей, м2/шт </c:v>
                </c:pt>
              </c:strCache>
            </c:strRef>
          </c:tx>
          <c:cat>
            <c:multiLvlStrRef>
              <c:f>поя!$B$5:$C$20</c:f>
              <c:multiLvlStrCache>
                <c:ptCount val="16"/>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lvl>
                <c:lvl>
                  <c:pt idx="0">
                    <c:v> 60-70-60 % от ППВ</c:v>
                  </c:pt>
                  <c:pt idx="8">
                    <c:v> 70-80-70 % от ППВ</c:v>
                  </c:pt>
                </c:lvl>
              </c:multiLvlStrCache>
            </c:multiLvlStrRef>
          </c:cat>
          <c:val>
            <c:numRef>
              <c:f>поя!$D$5:$D$20</c:f>
              <c:numCache>
                <c:formatCode>General</c:formatCode>
                <c:ptCount val="16"/>
                <c:pt idx="0">
                  <c:v>409.4</c:v>
                </c:pt>
                <c:pt idx="1">
                  <c:v>365.6</c:v>
                </c:pt>
                <c:pt idx="2">
                  <c:v>438.9</c:v>
                </c:pt>
                <c:pt idx="3">
                  <c:v>430.6</c:v>
                </c:pt>
                <c:pt idx="4">
                  <c:v>473</c:v>
                </c:pt>
                <c:pt idx="5">
                  <c:v>465.6</c:v>
                </c:pt>
                <c:pt idx="6">
                  <c:v>475</c:v>
                </c:pt>
                <c:pt idx="7">
                  <c:v>471.1</c:v>
                </c:pt>
                <c:pt idx="8">
                  <c:v>413.8</c:v>
                </c:pt>
                <c:pt idx="9">
                  <c:v>366.3</c:v>
                </c:pt>
                <c:pt idx="10">
                  <c:v>454.5</c:v>
                </c:pt>
                <c:pt idx="11">
                  <c:v>439.2</c:v>
                </c:pt>
                <c:pt idx="12">
                  <c:v>473.2</c:v>
                </c:pt>
                <c:pt idx="13">
                  <c:v>471.3</c:v>
                </c:pt>
                <c:pt idx="14">
                  <c:v>473.8</c:v>
                </c:pt>
                <c:pt idx="15">
                  <c:v>477.5</c:v>
                </c:pt>
              </c:numCache>
            </c:numRef>
          </c:val>
        </c:ser>
        <c:ser>
          <c:idx val="1"/>
          <c:order val="1"/>
          <c:tx>
            <c:strRef>
              <c:f>поя!$E$4</c:f>
              <c:strCache>
                <c:ptCount val="1"/>
                <c:pt idx="0">
                  <c:v>Вт.ч. Количество продуктивных ветвей, м2/шт </c:v>
                </c:pt>
              </c:strCache>
            </c:strRef>
          </c:tx>
          <c:cat>
            <c:multiLvlStrRef>
              <c:f>поя!$B$5:$C$20</c:f>
              <c:multiLvlStrCache>
                <c:ptCount val="16"/>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lvl>
                <c:lvl>
                  <c:pt idx="0">
                    <c:v> 60-70-60 % от ППВ</c:v>
                  </c:pt>
                  <c:pt idx="8">
                    <c:v> 70-80-70 % от ППВ</c:v>
                  </c:pt>
                </c:lvl>
              </c:multiLvlStrCache>
            </c:multiLvlStrRef>
          </c:cat>
          <c:val>
            <c:numRef>
              <c:f>поя!$E$5:$E$20</c:f>
              <c:numCache>
                <c:formatCode>General</c:formatCode>
                <c:ptCount val="16"/>
                <c:pt idx="0">
                  <c:v>355.6</c:v>
                </c:pt>
                <c:pt idx="1">
                  <c:v>324.2</c:v>
                </c:pt>
                <c:pt idx="2">
                  <c:v>380.5</c:v>
                </c:pt>
                <c:pt idx="3">
                  <c:v>375.8</c:v>
                </c:pt>
                <c:pt idx="4">
                  <c:v>408.1</c:v>
                </c:pt>
                <c:pt idx="5">
                  <c:v>400</c:v>
                </c:pt>
                <c:pt idx="6">
                  <c:v>410.7</c:v>
                </c:pt>
                <c:pt idx="7">
                  <c:v>403.2</c:v>
                </c:pt>
                <c:pt idx="8">
                  <c:v>362.2</c:v>
                </c:pt>
                <c:pt idx="9">
                  <c:v>330.4</c:v>
                </c:pt>
                <c:pt idx="10">
                  <c:v>390.7</c:v>
                </c:pt>
                <c:pt idx="11">
                  <c:v>382.7</c:v>
                </c:pt>
                <c:pt idx="12">
                  <c:v>412.6</c:v>
                </c:pt>
                <c:pt idx="13">
                  <c:v>407.8</c:v>
                </c:pt>
                <c:pt idx="14">
                  <c:v>415.3</c:v>
                </c:pt>
                <c:pt idx="15">
                  <c:v>417</c:v>
                </c:pt>
              </c:numCache>
            </c:numRef>
          </c:val>
        </c:ser>
        <c:gapWidth val="75"/>
        <c:shape val="box"/>
        <c:axId val="73379840"/>
        <c:axId val="73381376"/>
        <c:axId val="0"/>
      </c:bar3DChart>
      <c:catAx>
        <c:axId val="73379840"/>
        <c:scaling>
          <c:orientation val="minMax"/>
        </c:scaling>
        <c:axPos val="b"/>
        <c:numFmt formatCode="General" sourceLinked="1"/>
        <c:majorTickMark val="none"/>
        <c:tickLblPos val="nextTo"/>
        <c:crossAx val="73381376"/>
        <c:crosses val="autoZero"/>
        <c:auto val="1"/>
        <c:lblAlgn val="ctr"/>
        <c:lblOffset val="100"/>
      </c:catAx>
      <c:valAx>
        <c:axId val="73381376"/>
        <c:scaling>
          <c:orientation val="minMax"/>
        </c:scaling>
        <c:axPos val="l"/>
        <c:majorGridlines/>
        <c:numFmt formatCode="General" sourceLinked="1"/>
        <c:majorTickMark val="none"/>
        <c:tickLblPos val="nextTo"/>
        <c:crossAx val="73379840"/>
        <c:crosses val="autoZero"/>
        <c:crossBetween val="between"/>
      </c:valAx>
      <c:spPr>
        <a:noFill/>
        <a:ln w="25400">
          <a:noFill/>
        </a:ln>
      </c:spPr>
    </c:plotArea>
    <c:legend>
      <c:legendPos val="b"/>
    </c:legend>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manualLayout>
          <c:layoutTarget val="inner"/>
          <c:xMode val="edge"/>
          <c:yMode val="edge"/>
          <c:x val="9.8571741032371027E-2"/>
          <c:y val="5.1400554097404488E-2"/>
          <c:w val="0.87751290463691956"/>
          <c:h val="0.60060549722951484"/>
        </c:manualLayout>
      </c:layout>
      <c:bar3DChart>
        <c:barDir val="col"/>
        <c:grouping val="clustered"/>
        <c:ser>
          <c:idx val="0"/>
          <c:order val="0"/>
          <c:tx>
            <c:strRef>
              <c:f>багр!$F$8</c:f>
              <c:strCache>
                <c:ptCount val="1"/>
                <c:pt idx="0">
                  <c:v>01.мар</c:v>
                </c:pt>
              </c:strCache>
            </c:strRef>
          </c:tx>
          <c:cat>
            <c:multiLvlStrRef>
              <c:f>багр!$D$9:$E$24</c:f>
              <c:multiLvlStrCache>
                <c:ptCount val="16"/>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lvl>
                <c:lvl>
                  <c:pt idx="0">
                    <c:v>60-70-60 % от ППВ </c:v>
                  </c:pt>
                  <c:pt idx="8">
                    <c:v>70-80-70 % от ППВ </c:v>
                  </c:pt>
                </c:lvl>
              </c:multiLvlStrCache>
            </c:multiLvlStrRef>
          </c:cat>
          <c:val>
            <c:numRef>
              <c:f>багр!$F$9:$F$24</c:f>
              <c:numCache>
                <c:formatCode>General</c:formatCode>
                <c:ptCount val="16"/>
                <c:pt idx="0">
                  <c:v>12</c:v>
                </c:pt>
                <c:pt idx="1">
                  <c:v>10.9</c:v>
                </c:pt>
                <c:pt idx="2">
                  <c:v>13.3</c:v>
                </c:pt>
                <c:pt idx="3">
                  <c:v>13</c:v>
                </c:pt>
                <c:pt idx="4">
                  <c:v>13.5</c:v>
                </c:pt>
                <c:pt idx="5">
                  <c:v>13.6</c:v>
                </c:pt>
                <c:pt idx="6">
                  <c:v>13.9</c:v>
                </c:pt>
                <c:pt idx="7">
                  <c:v>13.6</c:v>
                </c:pt>
                <c:pt idx="8">
                  <c:v>12.6</c:v>
                </c:pt>
                <c:pt idx="9">
                  <c:v>12.1</c:v>
                </c:pt>
                <c:pt idx="10">
                  <c:v>13.2</c:v>
                </c:pt>
                <c:pt idx="11">
                  <c:v>13.5</c:v>
                </c:pt>
                <c:pt idx="12">
                  <c:v>13.9</c:v>
                </c:pt>
                <c:pt idx="13">
                  <c:v>13.5</c:v>
                </c:pt>
                <c:pt idx="14">
                  <c:v>14.2</c:v>
                </c:pt>
                <c:pt idx="15">
                  <c:v>14.1</c:v>
                </c:pt>
              </c:numCache>
            </c:numRef>
          </c:val>
        </c:ser>
        <c:ser>
          <c:idx val="1"/>
          <c:order val="1"/>
          <c:tx>
            <c:strRef>
              <c:f>багр!$G$8</c:f>
              <c:strCache>
                <c:ptCount val="1"/>
                <c:pt idx="0">
                  <c:v>01.апр</c:v>
                </c:pt>
              </c:strCache>
            </c:strRef>
          </c:tx>
          <c:cat>
            <c:multiLvlStrRef>
              <c:f>багр!$D$9:$E$24</c:f>
              <c:multiLvlStrCache>
                <c:ptCount val="16"/>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lvl>
                <c:lvl>
                  <c:pt idx="0">
                    <c:v>60-70-60 % от ППВ </c:v>
                  </c:pt>
                  <c:pt idx="8">
                    <c:v>70-80-70 % от ППВ </c:v>
                  </c:pt>
                </c:lvl>
              </c:multiLvlStrCache>
            </c:multiLvlStrRef>
          </c:cat>
          <c:val>
            <c:numRef>
              <c:f>багр!$G$9:$G$24</c:f>
              <c:numCache>
                <c:formatCode>General</c:formatCode>
                <c:ptCount val="16"/>
                <c:pt idx="0">
                  <c:v>51.9</c:v>
                </c:pt>
                <c:pt idx="1">
                  <c:v>50.5</c:v>
                </c:pt>
                <c:pt idx="2">
                  <c:v>53</c:v>
                </c:pt>
                <c:pt idx="3">
                  <c:v>52.4</c:v>
                </c:pt>
                <c:pt idx="4">
                  <c:v>53.9</c:v>
                </c:pt>
                <c:pt idx="5">
                  <c:v>53.7</c:v>
                </c:pt>
                <c:pt idx="6">
                  <c:v>54.2</c:v>
                </c:pt>
                <c:pt idx="7">
                  <c:v>53.8</c:v>
                </c:pt>
                <c:pt idx="8">
                  <c:v>52.5</c:v>
                </c:pt>
                <c:pt idx="9">
                  <c:v>51.9</c:v>
                </c:pt>
                <c:pt idx="10">
                  <c:v>54.4</c:v>
                </c:pt>
                <c:pt idx="11">
                  <c:v>54.2</c:v>
                </c:pt>
                <c:pt idx="12">
                  <c:v>56.3</c:v>
                </c:pt>
                <c:pt idx="13">
                  <c:v>56.2</c:v>
                </c:pt>
                <c:pt idx="14">
                  <c:v>58.4</c:v>
                </c:pt>
                <c:pt idx="15">
                  <c:v>58.4</c:v>
                </c:pt>
              </c:numCache>
            </c:numRef>
          </c:val>
        </c:ser>
        <c:ser>
          <c:idx val="2"/>
          <c:order val="2"/>
          <c:tx>
            <c:strRef>
              <c:f>багр!$H$8</c:f>
              <c:strCache>
                <c:ptCount val="1"/>
                <c:pt idx="0">
                  <c:v>01.май</c:v>
                </c:pt>
              </c:strCache>
            </c:strRef>
          </c:tx>
          <c:cat>
            <c:multiLvlStrRef>
              <c:f>багр!$D$9:$E$24</c:f>
              <c:multiLvlStrCache>
                <c:ptCount val="16"/>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lvl>
                <c:lvl>
                  <c:pt idx="0">
                    <c:v>60-70-60 % от ППВ </c:v>
                  </c:pt>
                  <c:pt idx="8">
                    <c:v>70-80-70 % от ППВ </c:v>
                  </c:pt>
                </c:lvl>
              </c:multiLvlStrCache>
            </c:multiLvlStrRef>
          </c:cat>
          <c:val>
            <c:numRef>
              <c:f>багр!$H$9:$H$24</c:f>
              <c:numCache>
                <c:formatCode>General</c:formatCode>
                <c:ptCount val="16"/>
                <c:pt idx="0">
                  <c:v>98.8</c:v>
                </c:pt>
                <c:pt idx="1">
                  <c:v>97.1</c:v>
                </c:pt>
                <c:pt idx="2">
                  <c:v>100.3</c:v>
                </c:pt>
                <c:pt idx="3">
                  <c:v>100</c:v>
                </c:pt>
                <c:pt idx="4">
                  <c:v>101.2</c:v>
                </c:pt>
                <c:pt idx="5">
                  <c:v>101.1</c:v>
                </c:pt>
                <c:pt idx="6">
                  <c:v>101.8</c:v>
                </c:pt>
                <c:pt idx="7">
                  <c:v>101.6</c:v>
                </c:pt>
                <c:pt idx="8">
                  <c:v>100.3</c:v>
                </c:pt>
                <c:pt idx="9">
                  <c:v>99.5</c:v>
                </c:pt>
                <c:pt idx="10">
                  <c:v>102.6</c:v>
                </c:pt>
                <c:pt idx="11">
                  <c:v>102.4</c:v>
                </c:pt>
                <c:pt idx="12">
                  <c:v>106</c:v>
                </c:pt>
                <c:pt idx="13">
                  <c:v>105.9</c:v>
                </c:pt>
                <c:pt idx="14">
                  <c:v>109.8</c:v>
                </c:pt>
                <c:pt idx="15">
                  <c:v>109.5</c:v>
                </c:pt>
              </c:numCache>
            </c:numRef>
          </c:val>
        </c:ser>
        <c:shape val="cylinder"/>
        <c:axId val="89938944"/>
        <c:axId val="91071232"/>
        <c:axId val="0"/>
      </c:bar3DChart>
      <c:catAx>
        <c:axId val="89938944"/>
        <c:scaling>
          <c:orientation val="minMax"/>
        </c:scaling>
        <c:axPos val="b"/>
        <c:numFmt formatCode="General" sourceLinked="1"/>
        <c:tickLblPos val="nextTo"/>
        <c:crossAx val="91071232"/>
        <c:crosses val="autoZero"/>
        <c:auto val="1"/>
        <c:lblAlgn val="ctr"/>
        <c:lblOffset val="100"/>
      </c:catAx>
      <c:valAx>
        <c:axId val="91071232"/>
        <c:scaling>
          <c:orientation val="minMax"/>
        </c:scaling>
        <c:axPos val="l"/>
        <c:majorGridlines/>
        <c:numFmt formatCode="General" sourceLinked="1"/>
        <c:tickLblPos val="nextTo"/>
        <c:crossAx val="89938944"/>
        <c:crosses val="autoZero"/>
        <c:crossBetween val="between"/>
      </c:valAx>
      <c:spPr>
        <a:noFill/>
        <a:ln w="25400">
          <a:noFill/>
        </a:ln>
      </c:spPr>
    </c:plotArea>
    <c:legend>
      <c:legendPos val="r"/>
      <c:layout>
        <c:manualLayout>
          <c:xMode val="edge"/>
          <c:yMode val="edge"/>
          <c:x val="7.3306867891513694E-2"/>
          <c:y val="0.89757217847768944"/>
          <c:w val="0.86558202099737536"/>
          <c:h val="9.8373797025371718E-2"/>
        </c:manualLayout>
      </c:layout>
    </c:legend>
    <c:plotVisOnly val="1"/>
    <c:dispBlanksAs val="gap"/>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'куртк масса'!$D$7</c:f>
              <c:strCache>
                <c:ptCount val="1"/>
                <c:pt idx="0">
                  <c:v>01.мар</c:v>
                </c:pt>
              </c:strCache>
            </c:strRef>
          </c:tx>
          <c:cat>
            <c:multiLvlStrRef>
              <c:f>'куртк масса'!$B$8:$C$23</c:f>
              <c:multiLvlStrCache>
                <c:ptCount val="16"/>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lvl>
                <c:lvl>
                  <c:pt idx="0">
                    <c:v> 60-70-60 % от ППВ</c:v>
                  </c:pt>
                  <c:pt idx="8">
                    <c:v>70-80-70 % от ППВ</c:v>
                  </c:pt>
                </c:lvl>
              </c:multiLvlStrCache>
            </c:multiLvlStrRef>
          </c:cat>
          <c:val>
            <c:numRef>
              <c:f>'куртк масса'!$D$8:$D$23</c:f>
              <c:numCache>
                <c:formatCode>General</c:formatCode>
                <c:ptCount val="16"/>
                <c:pt idx="0">
                  <c:v>0.56999999999999995</c:v>
                </c:pt>
                <c:pt idx="1">
                  <c:v>0.55000000000000004</c:v>
                </c:pt>
                <c:pt idx="2">
                  <c:v>0.61000000000000043</c:v>
                </c:pt>
                <c:pt idx="3">
                  <c:v>0.58000000000000007</c:v>
                </c:pt>
                <c:pt idx="4">
                  <c:v>0.62000000000000044</c:v>
                </c:pt>
                <c:pt idx="5">
                  <c:v>0.60000000000000042</c:v>
                </c:pt>
                <c:pt idx="6">
                  <c:v>0.67000000000000071</c:v>
                </c:pt>
                <c:pt idx="7">
                  <c:v>0.64000000000000046</c:v>
                </c:pt>
                <c:pt idx="8">
                  <c:v>0.59</c:v>
                </c:pt>
                <c:pt idx="9">
                  <c:v>0.56999999999999995</c:v>
                </c:pt>
                <c:pt idx="10">
                  <c:v>0.63000000000000045</c:v>
                </c:pt>
                <c:pt idx="11">
                  <c:v>0.60000000000000042</c:v>
                </c:pt>
                <c:pt idx="12">
                  <c:v>0.68</c:v>
                </c:pt>
                <c:pt idx="13">
                  <c:v>0.66000000000000059</c:v>
                </c:pt>
                <c:pt idx="14">
                  <c:v>0.68</c:v>
                </c:pt>
                <c:pt idx="15">
                  <c:v>0.65000000000000058</c:v>
                </c:pt>
              </c:numCache>
            </c:numRef>
          </c:val>
        </c:ser>
        <c:ser>
          <c:idx val="1"/>
          <c:order val="1"/>
          <c:tx>
            <c:strRef>
              <c:f>'куртк масса'!$E$7</c:f>
              <c:strCache>
                <c:ptCount val="1"/>
                <c:pt idx="0">
                  <c:v>01.апр</c:v>
                </c:pt>
              </c:strCache>
            </c:strRef>
          </c:tx>
          <c:cat>
            <c:multiLvlStrRef>
              <c:f>'куртк масса'!$B$8:$C$23</c:f>
              <c:multiLvlStrCache>
                <c:ptCount val="16"/>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lvl>
                <c:lvl>
                  <c:pt idx="0">
                    <c:v> 60-70-60 % от ППВ</c:v>
                  </c:pt>
                  <c:pt idx="8">
                    <c:v>70-80-70 % от ППВ</c:v>
                  </c:pt>
                </c:lvl>
              </c:multiLvlStrCache>
            </c:multiLvlStrRef>
          </c:cat>
          <c:val>
            <c:numRef>
              <c:f>'куртк масса'!$E$8:$E$23</c:f>
              <c:numCache>
                <c:formatCode>General</c:formatCode>
                <c:ptCount val="16"/>
                <c:pt idx="0">
                  <c:v>1.27</c:v>
                </c:pt>
                <c:pt idx="1">
                  <c:v>1.24</c:v>
                </c:pt>
                <c:pt idx="2">
                  <c:v>1.31</c:v>
                </c:pt>
                <c:pt idx="3">
                  <c:v>1.27</c:v>
                </c:pt>
                <c:pt idx="4">
                  <c:v>1.33</c:v>
                </c:pt>
                <c:pt idx="5">
                  <c:v>1.31</c:v>
                </c:pt>
                <c:pt idx="6">
                  <c:v>1.36</c:v>
                </c:pt>
                <c:pt idx="7">
                  <c:v>1.34</c:v>
                </c:pt>
                <c:pt idx="8">
                  <c:v>1.31</c:v>
                </c:pt>
                <c:pt idx="9">
                  <c:v>1.26</c:v>
                </c:pt>
                <c:pt idx="10">
                  <c:v>1.37</c:v>
                </c:pt>
                <c:pt idx="11">
                  <c:v>1.33</c:v>
                </c:pt>
                <c:pt idx="12">
                  <c:v>1.41</c:v>
                </c:pt>
                <c:pt idx="13">
                  <c:v>1.3900000000000001</c:v>
                </c:pt>
                <c:pt idx="14">
                  <c:v>1.42</c:v>
                </c:pt>
                <c:pt idx="15">
                  <c:v>1.4</c:v>
                </c:pt>
              </c:numCache>
            </c:numRef>
          </c:val>
        </c:ser>
        <c:ser>
          <c:idx val="2"/>
          <c:order val="2"/>
          <c:tx>
            <c:strRef>
              <c:f>'куртк масса'!$F$7</c:f>
              <c:strCache>
                <c:ptCount val="1"/>
                <c:pt idx="0">
                  <c:v>01.май</c:v>
                </c:pt>
              </c:strCache>
            </c:strRef>
          </c:tx>
          <c:cat>
            <c:multiLvlStrRef>
              <c:f>'куртк масса'!$B$8:$C$23</c:f>
              <c:multiLvlStrCache>
                <c:ptCount val="16"/>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lvl>
                <c:lvl>
                  <c:pt idx="0">
                    <c:v> 60-70-60 % от ППВ</c:v>
                  </c:pt>
                  <c:pt idx="8">
                    <c:v>70-80-70 % от ППВ</c:v>
                  </c:pt>
                </c:lvl>
              </c:multiLvlStrCache>
            </c:multiLvlStrRef>
          </c:cat>
          <c:val>
            <c:numRef>
              <c:f>'куртк масса'!$F$8:$F$23</c:f>
              <c:numCache>
                <c:formatCode>General</c:formatCode>
                <c:ptCount val="16"/>
                <c:pt idx="0">
                  <c:v>3.8499999999999988</c:v>
                </c:pt>
                <c:pt idx="1">
                  <c:v>3.62</c:v>
                </c:pt>
                <c:pt idx="2">
                  <c:v>3.69</c:v>
                </c:pt>
                <c:pt idx="3">
                  <c:v>3.66</c:v>
                </c:pt>
                <c:pt idx="4">
                  <c:v>3.74</c:v>
                </c:pt>
                <c:pt idx="5">
                  <c:v>3.64</c:v>
                </c:pt>
                <c:pt idx="6">
                  <c:v>3.7800000000000002</c:v>
                </c:pt>
                <c:pt idx="7">
                  <c:v>3.75</c:v>
                </c:pt>
                <c:pt idx="8">
                  <c:v>3.9</c:v>
                </c:pt>
                <c:pt idx="9">
                  <c:v>3.68</c:v>
                </c:pt>
                <c:pt idx="10">
                  <c:v>3.92</c:v>
                </c:pt>
                <c:pt idx="11">
                  <c:v>3.88</c:v>
                </c:pt>
                <c:pt idx="12">
                  <c:v>3.9499999999999997</c:v>
                </c:pt>
                <c:pt idx="13">
                  <c:v>3.94</c:v>
                </c:pt>
                <c:pt idx="14">
                  <c:v>4.0199999999999996</c:v>
                </c:pt>
                <c:pt idx="15">
                  <c:v>4</c:v>
                </c:pt>
              </c:numCache>
            </c:numRef>
          </c:val>
        </c:ser>
        <c:ser>
          <c:idx val="3"/>
          <c:order val="3"/>
          <c:tx>
            <c:strRef>
              <c:f>'куртк масса'!$G$7</c:f>
              <c:strCache>
                <c:ptCount val="1"/>
                <c:pt idx="0">
                  <c:v>01.июн</c:v>
                </c:pt>
              </c:strCache>
            </c:strRef>
          </c:tx>
          <c:cat>
            <c:multiLvlStrRef>
              <c:f>'куртк масса'!$B$8:$C$23</c:f>
              <c:multiLvlStrCache>
                <c:ptCount val="16"/>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lvl>
                <c:lvl>
                  <c:pt idx="0">
                    <c:v> 60-70-60 % от ППВ</c:v>
                  </c:pt>
                  <c:pt idx="8">
                    <c:v>70-80-70 % от ППВ</c:v>
                  </c:pt>
                </c:lvl>
              </c:multiLvlStrCache>
            </c:multiLvlStrRef>
          </c:cat>
          <c:val>
            <c:numRef>
              <c:f>'куртк масса'!$G$8:$G$23</c:f>
              <c:numCache>
                <c:formatCode>General</c:formatCode>
                <c:ptCount val="16"/>
                <c:pt idx="0">
                  <c:v>5.33</c:v>
                </c:pt>
                <c:pt idx="1">
                  <c:v>4.9400000000000004</c:v>
                </c:pt>
                <c:pt idx="2">
                  <c:v>5.52</c:v>
                </c:pt>
                <c:pt idx="3">
                  <c:v>5.4300000000000024</c:v>
                </c:pt>
                <c:pt idx="4">
                  <c:v>5.59</c:v>
                </c:pt>
                <c:pt idx="5">
                  <c:v>5.55</c:v>
                </c:pt>
                <c:pt idx="6">
                  <c:v>5.6</c:v>
                </c:pt>
                <c:pt idx="7">
                  <c:v>5.58</c:v>
                </c:pt>
                <c:pt idx="8">
                  <c:v>5.57</c:v>
                </c:pt>
                <c:pt idx="9">
                  <c:v>5.25</c:v>
                </c:pt>
                <c:pt idx="10">
                  <c:v>5.68</c:v>
                </c:pt>
                <c:pt idx="11">
                  <c:v>5.6499999999999995</c:v>
                </c:pt>
                <c:pt idx="12">
                  <c:v>5.72</c:v>
                </c:pt>
                <c:pt idx="13">
                  <c:v>5.7</c:v>
                </c:pt>
                <c:pt idx="14">
                  <c:v>5.8199999999999985</c:v>
                </c:pt>
                <c:pt idx="15">
                  <c:v>5.8</c:v>
                </c:pt>
              </c:numCache>
            </c:numRef>
          </c:val>
        </c:ser>
        <c:gapWidth val="75"/>
        <c:overlap val="-25"/>
        <c:axId val="114485888"/>
        <c:axId val="72032640"/>
      </c:barChart>
      <c:catAx>
        <c:axId val="114485888"/>
        <c:scaling>
          <c:orientation val="minMax"/>
        </c:scaling>
        <c:axPos val="b"/>
        <c:numFmt formatCode="General" sourceLinked="1"/>
        <c:majorTickMark val="none"/>
        <c:tickLblPos val="nextTo"/>
        <c:crossAx val="72032640"/>
        <c:crosses val="autoZero"/>
        <c:auto val="1"/>
        <c:lblAlgn val="ctr"/>
        <c:lblOffset val="100"/>
      </c:catAx>
      <c:valAx>
        <c:axId val="72032640"/>
        <c:scaling>
          <c:orientation val="minMax"/>
        </c:scaling>
        <c:axPos val="l"/>
        <c:majorGridlines/>
        <c:numFmt formatCode="General" sourceLinked="1"/>
        <c:majorTickMark val="none"/>
        <c:tickLblPos val="nextTo"/>
        <c:spPr>
          <a:ln w="9525">
            <a:noFill/>
          </a:ln>
        </c:spPr>
        <c:crossAx val="114485888"/>
        <c:crosses val="autoZero"/>
        <c:crossBetween val="between"/>
      </c:valAx>
    </c:plotArea>
    <c:legend>
      <c:legendPos val="b"/>
    </c:legend>
    <c:plotVisOnly val="1"/>
    <c:dispBlanksAs val="gap"/>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A0109-8799-4E46-B4E4-322E13054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62</Pages>
  <Words>21199</Words>
  <Characters>120839</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АБДУРАХМОНОВ</dc:creator>
  <cp:lastModifiedBy>АБДУРАХМОНОВ</cp:lastModifiedBy>
  <cp:revision>38</cp:revision>
  <cp:lastPrinted>2019-11-27T19:45:00Z</cp:lastPrinted>
  <dcterms:created xsi:type="dcterms:W3CDTF">2019-12-09T18:13:00Z</dcterms:created>
  <dcterms:modified xsi:type="dcterms:W3CDTF">2019-12-11T03:24:00Z</dcterms:modified>
</cp:coreProperties>
</file>