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9D" w:rsidRPr="00956FAC" w:rsidRDefault="002A1C21" w:rsidP="006B6A46">
      <w:pPr>
        <w:pBdr>
          <w:bottom w:val="single" w:sz="12" w:space="1" w:color="auto"/>
        </w:pBdr>
        <w:tabs>
          <w:tab w:val="left" w:pos="8789"/>
        </w:tabs>
        <w:spacing w:before="40" w:after="40"/>
        <w:jc w:val="center"/>
        <w:rPr>
          <w:b/>
          <w:sz w:val="28"/>
          <w:szCs w:val="28"/>
          <w:lang w:val="uz-Cyrl-UZ"/>
        </w:rPr>
      </w:pPr>
      <w:r>
        <w:rPr>
          <w:b/>
          <w:sz w:val="28"/>
          <w:szCs w:val="28"/>
          <w:lang w:val="uz-Cyrl-UZ"/>
        </w:rPr>
        <w:t xml:space="preserve"> </w:t>
      </w:r>
      <w:r w:rsidR="00AB3D42">
        <w:rPr>
          <w:b/>
          <w:sz w:val="28"/>
          <w:szCs w:val="28"/>
          <w:lang w:val="uz-Cyrl-UZ"/>
        </w:rPr>
        <w:t xml:space="preserve"> </w:t>
      </w:r>
      <w:r w:rsidR="00493E67" w:rsidRPr="00956FAC">
        <w:rPr>
          <w:b/>
          <w:sz w:val="28"/>
          <w:szCs w:val="28"/>
          <w:lang w:val="uz-Cyrl-UZ"/>
        </w:rPr>
        <w:t xml:space="preserve"> </w:t>
      </w:r>
      <w:r w:rsidR="00DA409D" w:rsidRPr="00956FAC">
        <w:rPr>
          <w:b/>
          <w:sz w:val="28"/>
          <w:szCs w:val="28"/>
          <w:lang w:val="uz-Cyrl-UZ"/>
        </w:rPr>
        <w:t>ПАХТА СЕЛЕКЦИЯСИ, УРУҒЧИЛИГИ ВА ЕТИШТИРИШ АГРОТЕХНОЛОГИЯЛАРИ ИЛМИЙ</w:t>
      </w:r>
      <w:r w:rsidR="00A5273F">
        <w:rPr>
          <w:b/>
          <w:sz w:val="28"/>
          <w:szCs w:val="28"/>
          <w:lang w:val="uz-Cyrl-UZ"/>
        </w:rPr>
        <w:t>–</w:t>
      </w:r>
      <w:r w:rsidR="00DA409D" w:rsidRPr="00956FAC">
        <w:rPr>
          <w:b/>
          <w:sz w:val="28"/>
          <w:szCs w:val="28"/>
          <w:lang w:val="uz-Cyrl-UZ"/>
        </w:rPr>
        <w:t>ТАДҚИҚОТ ИНСТИТУТИ ҲУЗУРИДА</w:t>
      </w:r>
      <w:r w:rsidR="005931FB">
        <w:rPr>
          <w:b/>
          <w:sz w:val="28"/>
          <w:szCs w:val="28"/>
          <w:lang w:val="uz-Cyrl-UZ"/>
        </w:rPr>
        <w:t>ГИ ИЛМИЙ ДАРАЖАЛАР БЕРУВЧИ DSс.05/30</w:t>
      </w:r>
      <w:r w:rsidR="00DA409D" w:rsidRPr="00956FAC">
        <w:rPr>
          <w:b/>
          <w:sz w:val="28"/>
          <w:szCs w:val="28"/>
          <w:lang w:val="uz-Cyrl-UZ"/>
        </w:rPr>
        <w:t>.</w:t>
      </w:r>
      <w:r w:rsidR="005931FB">
        <w:rPr>
          <w:b/>
          <w:sz w:val="28"/>
          <w:szCs w:val="28"/>
          <w:lang w:val="uz-Cyrl-UZ"/>
        </w:rPr>
        <w:t>12.</w:t>
      </w:r>
      <w:r w:rsidR="00DA409D" w:rsidRPr="00956FAC">
        <w:rPr>
          <w:b/>
          <w:sz w:val="28"/>
          <w:szCs w:val="28"/>
          <w:lang w:val="uz-Cyrl-UZ"/>
        </w:rPr>
        <w:t>201</w:t>
      </w:r>
      <w:r w:rsidR="005931FB">
        <w:rPr>
          <w:b/>
          <w:sz w:val="28"/>
          <w:szCs w:val="28"/>
          <w:lang w:val="uz-Cyrl-UZ"/>
        </w:rPr>
        <w:t>9</w:t>
      </w:r>
      <w:r w:rsidR="00DA409D" w:rsidRPr="00956FAC">
        <w:rPr>
          <w:b/>
          <w:sz w:val="28"/>
          <w:szCs w:val="28"/>
          <w:lang w:val="uz-Cyrl-UZ"/>
        </w:rPr>
        <w:t>.Qx.42.01 РАҚАМЛИ ИЛМИЙ КЕНГАШ</w:t>
      </w:r>
    </w:p>
    <w:p w:rsidR="00DA409D" w:rsidRPr="00956FAC" w:rsidRDefault="00C427ED" w:rsidP="00102E80">
      <w:pPr>
        <w:spacing w:before="40" w:after="40"/>
        <w:ind w:left="-142"/>
        <w:rPr>
          <w:b/>
          <w:sz w:val="28"/>
          <w:szCs w:val="28"/>
          <w:lang w:val="uz-Cyrl-UZ"/>
        </w:rPr>
      </w:pPr>
      <w:r w:rsidRPr="00956FAC">
        <w:rPr>
          <w:b/>
          <w:sz w:val="28"/>
          <w:szCs w:val="28"/>
          <w:lang w:val="uz-Cyrl-UZ"/>
        </w:rPr>
        <w:t xml:space="preserve">ТОШКЕНТ ДАВЛАТ АГРАР УНИВЕРСИТЕТИ АНДИЖОН </w:t>
      </w:r>
      <w:r w:rsidR="00102E80" w:rsidRPr="00956FAC">
        <w:rPr>
          <w:b/>
          <w:sz w:val="28"/>
          <w:szCs w:val="28"/>
          <w:lang w:val="uz-Cyrl-UZ"/>
        </w:rPr>
        <w:t>Ф</w:t>
      </w:r>
      <w:r w:rsidRPr="00956FAC">
        <w:rPr>
          <w:b/>
          <w:sz w:val="28"/>
          <w:szCs w:val="28"/>
          <w:lang w:val="uz-Cyrl-UZ"/>
        </w:rPr>
        <w:t>ИЛИАЛИ</w:t>
      </w:r>
    </w:p>
    <w:p w:rsidR="00DA409D" w:rsidRPr="00956FAC" w:rsidRDefault="00627B5F" w:rsidP="00333E8F">
      <w:pPr>
        <w:spacing w:before="3000" w:after="1000"/>
        <w:jc w:val="center"/>
        <w:rPr>
          <w:b/>
          <w:sz w:val="28"/>
          <w:szCs w:val="28"/>
          <w:lang w:val="uz-Cyrl-UZ"/>
        </w:rPr>
      </w:pPr>
      <w:r w:rsidRPr="00956FAC">
        <w:rPr>
          <w:b/>
          <w:sz w:val="28"/>
          <w:szCs w:val="28"/>
          <w:lang w:val="uz-Cyrl-UZ"/>
        </w:rPr>
        <w:t>ЖУ</w:t>
      </w:r>
      <w:r w:rsidR="00DF2C90" w:rsidRPr="00956FAC">
        <w:rPr>
          <w:b/>
          <w:sz w:val="28"/>
          <w:szCs w:val="28"/>
          <w:lang w:val="uz-Cyrl-UZ"/>
        </w:rPr>
        <w:t>РАЕВА ҲУРМАТОЙ РАФИҚЖОНОВНА</w:t>
      </w:r>
    </w:p>
    <w:p w:rsidR="0080180A" w:rsidRPr="00956FAC" w:rsidRDefault="00DF2C90" w:rsidP="00333E8F">
      <w:pPr>
        <w:spacing w:before="1000" w:after="1000"/>
        <w:jc w:val="center"/>
        <w:rPr>
          <w:b/>
          <w:sz w:val="28"/>
          <w:szCs w:val="28"/>
          <w:lang w:val="uz-Cyrl-UZ"/>
        </w:rPr>
      </w:pPr>
      <w:r w:rsidRPr="00956FAC">
        <w:rPr>
          <w:b/>
          <w:sz w:val="28"/>
          <w:szCs w:val="28"/>
          <w:lang w:val="uz-Cyrl-UZ"/>
        </w:rPr>
        <w:t xml:space="preserve"> КЎЧАТ УСУЛИДА ШОЛИ ЕТИШТИРИШ ОМИЛЛАРИНИ ТАКОМИЛЛАШТИРИШНИНГ ҲОСИЛДОРЛИККА ТАЪСИРИ</w:t>
      </w:r>
      <w:r w:rsidR="0083740F" w:rsidRPr="00956FAC">
        <w:rPr>
          <w:b/>
          <w:sz w:val="28"/>
          <w:szCs w:val="28"/>
          <w:lang w:val="uz-Cyrl-UZ"/>
        </w:rPr>
        <w:t xml:space="preserve"> (АНДИЖОН ВИЛОЯТИ ШАРОИТИДА)</w:t>
      </w:r>
    </w:p>
    <w:p w:rsidR="00DA409D" w:rsidRPr="00956FAC" w:rsidRDefault="00DA409D" w:rsidP="00333E8F">
      <w:pPr>
        <w:spacing w:before="1000" w:after="1000"/>
        <w:jc w:val="center"/>
        <w:rPr>
          <w:b/>
          <w:lang w:val="uz-Cyrl-UZ"/>
        </w:rPr>
      </w:pPr>
      <w:r w:rsidRPr="00956FAC">
        <w:rPr>
          <w:b/>
          <w:lang w:val="uz-Cyrl-UZ"/>
        </w:rPr>
        <w:t>06.01.08 – Ўсимликшунослик</w:t>
      </w:r>
    </w:p>
    <w:p w:rsidR="00DA409D" w:rsidRPr="00956FAC" w:rsidRDefault="00DA409D" w:rsidP="00333E8F">
      <w:pPr>
        <w:widowControl w:val="0"/>
        <w:spacing w:after="3600"/>
        <w:jc w:val="center"/>
        <w:rPr>
          <w:b/>
          <w:bCs/>
          <w:caps/>
          <w:lang w:val="uz-Cyrl-UZ"/>
        </w:rPr>
      </w:pPr>
      <w:r w:rsidRPr="00956FAC">
        <w:rPr>
          <w:b/>
          <w:bCs/>
          <w:lang w:val="uz-Cyrl-UZ"/>
        </w:rPr>
        <w:t>ҚИШЛОҚ ХЎЖАЛИГИ ФАНЛАРИ БЎЙИЧА ФАЛСАФА ДОКТОРИ (</w:t>
      </w:r>
      <w:r w:rsidRPr="00956FAC">
        <w:rPr>
          <w:b/>
          <w:lang w:val="uz-Cyrl-UZ"/>
        </w:rPr>
        <w:t>PhD</w:t>
      </w:r>
      <w:r w:rsidRPr="00956FAC">
        <w:rPr>
          <w:b/>
          <w:bCs/>
          <w:lang w:val="uz-Cyrl-UZ"/>
        </w:rPr>
        <w:t xml:space="preserve">) ДИССЕРТАЦИЯСИ </w:t>
      </w:r>
      <w:r w:rsidRPr="00956FAC">
        <w:rPr>
          <w:b/>
          <w:bCs/>
          <w:caps/>
          <w:lang w:val="uz-Cyrl-UZ"/>
        </w:rPr>
        <w:t>автореферати</w:t>
      </w:r>
    </w:p>
    <w:p w:rsidR="00DA409D" w:rsidRPr="00F41C9A" w:rsidRDefault="00290B97" w:rsidP="00333E8F">
      <w:pPr>
        <w:spacing w:before="3600" w:after="3600"/>
        <w:jc w:val="center"/>
        <w:rPr>
          <w:b/>
          <w:lang w:val="uz-Cyrl-UZ"/>
        </w:rPr>
      </w:pPr>
      <w:r>
        <w:rPr>
          <w:b/>
          <w:noProof/>
          <w:lang w:val="uz-Cyrl-UZ" w:eastAsia="uz-Cyrl-UZ"/>
        </w:rPr>
        <w:pict>
          <v:rect id="Rectangle 61" o:spid="_x0000_s1026" style="position:absolute;left:0;text-align:left;margin-left:448.2pt;margin-top:48.15pt;width:42.8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uHAIAAD0EAAAOAAAAZHJzL2Uyb0RvYy54bWysU9uO0zAQfUfiHyy/0zRVst1GTVerLkVI&#10;C6xY+ADXcRIL3xi7TcvXM3ba0oUXhPCD5fGMj8+cmVneHbQiewFeWlPTfDKlRBhuG2m6mn79snlz&#10;S4kPzDRMWSNqehSe3q1ev1oOrhIz21vVCCAIYnw1uJr2IbgqyzzvhWZ+Yp0w6GwtaBbQhC5rgA2I&#10;rlU2m05vssFC48By4T3ePoxOukr4bSt4+NS2XgSiaorcQtoh7du4Z6slqzpgrpf8RIP9AwvNpMFP&#10;L1APLDCyA/kHlJYcrLdtmHCrM9u2kouUA2aTT3/L5rlnTqRcUBzvLjL5/wfLP+6fgMgGa1dQYpjG&#10;Gn1G1ZjplCA3eRRocL7CuGf3BDFF7x4t/+aJsesew8Q9gB16wRqkleKzFw+i4fEp2Q4fbIPwbBds&#10;0urQgo6AqAI5pJIcLyURh0A4XpZFkS9KSji6ittyPi8jo4xV58cOfHgnrCbxUFNA7gmc7R99GEPP&#10;IYm8VbLZSKWSAd12rYDsGXbHJq0Tur8OU4YMNV2UszIhv/D5v4PQMmCbK6lrejuNa2y8qNpb06Qm&#10;DEyq8YzZKYNJnpUbK7C1zRFVBDv2MM4cHnoLPygZsH9r6r/vGAhK1HuDlVjkRREbPhlFOZ+hAdee&#10;7bWHGY5QNQ2UjMd1GIdk50B2Pf6Up9yNvcfqtTIpG/mNrE5ksUdTbU7zFIfg2k5Rv6Z+9RMAAP//&#10;AwBQSwMEFAAGAAgAAAAhABqTzDPfAAAACgEAAA8AAABkcnMvZG93bnJldi54bWxMj8tOwzAQRfdI&#10;/IM1SOyo01CFJMSpoASx6aKUdj+1hyTCjyh225Svx6xgObpH956plpPR7ESj750VMJ8lwMhKp3rb&#10;Cth9vN7lwHxAq1A7SwIu5GFZX19VWCp3tu902oaWxRLrSxTQhTCUnHvZkUE/cwPZmH260WCI59hy&#10;NeI5lhvN0yTJuMHexoUOB1p1JL+2RyNgg/iy+X6T8rm5rBcNrfYNOS3E7c309Ags0BT+YPjVj+pQ&#10;R6eDO1rlmRaQF9kiogKK7B5YBIo8nQM7RPIhzYHXFf//Qv0DAAD//wMAUEsBAi0AFAAGAAgAAAAh&#10;ALaDOJL+AAAA4QEAABMAAAAAAAAAAAAAAAAAAAAAAFtDb250ZW50X1R5cGVzXS54bWxQSwECLQAU&#10;AAYACAAAACEAOP0h/9YAAACUAQAACwAAAAAAAAAAAAAAAAAvAQAAX3JlbHMvLnJlbHNQSwECLQAU&#10;AAYACAAAACEADV2A7hwCAAA9BAAADgAAAAAAAAAAAAAAAAAuAgAAZHJzL2Uyb0RvYy54bWxQSwEC&#10;LQAUAAYACAAAACEAGpPMM98AAAAKAQAADwAAAAAAAAAAAAAAAAB2BAAAZHJzL2Rvd25yZXYueG1s&#10;UEsFBgAAAAAEAAQA8wAAAIIFAAAAAA==&#10;" strokecolor="white"/>
        </w:pict>
      </w:r>
      <w:r>
        <w:rPr>
          <w:b/>
          <w:noProof/>
          <w:lang w:val="uz-Cyrl-UZ" w:eastAsia="uz-Cyrl-UZ"/>
        </w:rPr>
        <w:pict>
          <v:rect id="Rectangle 38" o:spid="_x0000_s1034" style="position:absolute;left:0;text-align:left;margin-left:448.2pt;margin-top:77.25pt;width:32.2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gzIAIAAD0EAAAOAAAAZHJzL2Uyb0RvYy54bWysU9uO0zAQfUfiHyy/06S33TZqulp1KUJa&#10;YMXCB7iOk1g4HjN2my5fz9jpli68IIQfLI9nfHzmzMzq5tgZdlDoNdiSj0c5Z8pKqLRtSv71y/bN&#10;gjMfhK2EAatK/qQ8v1m/frXqXaEm0IKpFDICsb7oXcnbEFyRZV62qhN+BE5ZctaAnQhkYpNVKHpC&#10;70w2yfOrrAesHIJU3tPt3eDk64Rf10qGT3XtVWCm5MQtpB3Tvot7tl6JokHhWi1PNMQ/sOiEtvTp&#10;GepOBMH2qP+A6rRE8FCHkYQug7rWUqUcKJtx/ls2j61wKuVC4nh3lsn/P1j58fCATFdUuylnVnRU&#10;o8+kmrCNUWy6iAL1zhcU9+geMKbo3T3Ib55Z2LQUpm4RoW+VqIjWOMZnLx5Ew9NTtus/QEXwYh8g&#10;aXWssYuApAI7ppI8nUuijoFJupzly/n1nDNJrlk+XVylkmWieH7s0Id3CjoWDyVH4p7AxeHeh0hG&#10;FM8hiTwYXW21McnAZrcxyA6CumObVuJPOV6GGcv6ki/nk3lCfuHzfwfR6UBtbnRX8kUe19B4UbW3&#10;tkpNGIQ2w5koG3uSMSo3VGAH1ROpiDD0MM0cHVrAH5z11L8l99/3AhVn5r2lSizHs1ls+GTM5tcT&#10;MvDSs7v0CCsJquSBs+G4CcOQ7B3qpqWfxil3C7dUvVonZWNlB1YnstSjSfDTPMUhuLRT1K+pX/8E&#10;AAD//wMAUEsDBBQABgAIAAAAIQCAT6IP4AAAAAsBAAAPAAAAZHJzL2Rvd25yZXYueG1sTI/LTsMw&#10;EEX3SPyDNUjsqJMqjZIQp4ISxIZFKbCf2kMS4UcUu23K12NWZTm6R/eeqdez0exIkx+cFZAuEmBk&#10;pVOD7QR8vD/fFcB8QKtQO0sCzuRh3Vxf1Vgpd7JvdNyFjsUS6ysU0IcwVpx72ZNBv3Aj2Zh9uclg&#10;iOfUcTXhKZYbzZdJknODg40LPY606Ul+7w5GwBbxafvzIuVje37NWtp8tuS0ELc388M9sEBzuMDw&#10;px/VoYlOe3ewyjMtoCjzLKIxWGUrYJEo86QEthewTIsUeFPz/z80vwAAAP//AwBQSwECLQAUAAYA&#10;CAAAACEAtoM4kv4AAADhAQAAEwAAAAAAAAAAAAAAAAAAAAAAW0NvbnRlbnRfVHlwZXNdLnhtbFBL&#10;AQItABQABgAIAAAAIQA4/SH/1gAAAJQBAAALAAAAAAAAAAAAAAAAAC8BAABfcmVscy8ucmVsc1BL&#10;AQItABQABgAIAAAAIQBBWpgzIAIAAD0EAAAOAAAAAAAAAAAAAAAAAC4CAABkcnMvZTJvRG9jLnht&#10;bFBLAQItABQABgAIAAAAIQCAT6IP4AAAAAsBAAAPAAAAAAAAAAAAAAAAAHoEAABkcnMvZG93bnJl&#10;di54bWxQSwUGAAAAAAQABADzAAAAhwUAAAAA&#10;" strokecolor="white"/>
        </w:pict>
      </w:r>
      <w:r w:rsidR="00DA409D" w:rsidRPr="00956FAC">
        <w:rPr>
          <w:b/>
          <w:lang w:val="uz-Cyrl-UZ"/>
        </w:rPr>
        <w:t>ТOШКЕНТ</w:t>
      </w:r>
      <w:r w:rsidR="00DA409D" w:rsidRPr="00F41C9A">
        <w:rPr>
          <w:b/>
          <w:lang w:val="uz-Cyrl-UZ"/>
        </w:rPr>
        <w:t xml:space="preserve">– </w:t>
      </w:r>
      <w:r w:rsidR="003E6307" w:rsidRPr="00F41C9A">
        <w:rPr>
          <w:b/>
          <w:lang w:val="uz-Cyrl-UZ"/>
        </w:rPr>
        <w:t>2020</w:t>
      </w:r>
    </w:p>
    <w:p w:rsidR="008974A5" w:rsidRPr="00581AD9" w:rsidRDefault="00CB2B40" w:rsidP="00CA0D82">
      <w:pPr>
        <w:tabs>
          <w:tab w:val="left" w:pos="0"/>
        </w:tabs>
        <w:ind w:left="5664" w:firstLine="708"/>
        <w:jc w:val="right"/>
        <w:rPr>
          <w:b/>
          <w:color w:val="000000"/>
          <w:lang w:val="uz-Cyrl-UZ"/>
        </w:rPr>
      </w:pPr>
      <w:r>
        <w:rPr>
          <w:b/>
          <w:color w:val="000000"/>
          <w:lang w:val="uz-Cyrl-UZ"/>
        </w:rPr>
        <w:lastRenderedPageBreak/>
        <w:t>УЎТ: 633:631.559:633.18</w:t>
      </w:r>
    </w:p>
    <w:p w:rsidR="00DA409D" w:rsidRPr="00956FAC" w:rsidRDefault="00DA409D" w:rsidP="00333E8F">
      <w:pPr>
        <w:jc w:val="right"/>
        <w:rPr>
          <w:lang w:val="uz-Cyrl-UZ"/>
        </w:rPr>
      </w:pPr>
    </w:p>
    <w:p w:rsidR="00DA409D" w:rsidRPr="00956FAC" w:rsidRDefault="00DA409D" w:rsidP="00D317F2">
      <w:pPr>
        <w:widowControl w:val="0"/>
        <w:ind w:firstLine="709"/>
        <w:jc w:val="center"/>
        <w:rPr>
          <w:b/>
          <w:bCs/>
          <w:sz w:val="28"/>
          <w:szCs w:val="28"/>
          <w:lang w:val="uz-Cyrl-UZ"/>
        </w:rPr>
      </w:pPr>
      <w:r w:rsidRPr="00956FAC">
        <w:rPr>
          <w:b/>
          <w:bCs/>
          <w:sz w:val="28"/>
          <w:szCs w:val="28"/>
          <w:lang w:val="uz-Cyrl-UZ"/>
        </w:rPr>
        <w:t>Қишлоқ хўжалиги фанлари бўйича фалсафа доктори (</w:t>
      </w:r>
      <w:r w:rsidRPr="00956FAC">
        <w:rPr>
          <w:b/>
          <w:sz w:val="28"/>
          <w:szCs w:val="28"/>
          <w:lang w:val="uz-Cyrl-UZ"/>
        </w:rPr>
        <w:t>PhD</w:t>
      </w:r>
      <w:r w:rsidRPr="00956FAC">
        <w:rPr>
          <w:b/>
          <w:bCs/>
          <w:sz w:val="28"/>
          <w:szCs w:val="28"/>
          <w:lang w:val="uz-Cyrl-UZ"/>
        </w:rPr>
        <w:t>)</w:t>
      </w:r>
    </w:p>
    <w:p w:rsidR="00DA409D" w:rsidRPr="00956FAC" w:rsidRDefault="00DA409D" w:rsidP="00D317F2">
      <w:pPr>
        <w:widowControl w:val="0"/>
        <w:ind w:firstLine="709"/>
        <w:jc w:val="center"/>
        <w:rPr>
          <w:b/>
          <w:bCs/>
          <w:sz w:val="28"/>
          <w:szCs w:val="28"/>
          <w:lang w:val="uz-Cyrl-UZ"/>
        </w:rPr>
      </w:pPr>
      <w:r w:rsidRPr="00956FAC">
        <w:rPr>
          <w:b/>
          <w:bCs/>
          <w:sz w:val="28"/>
          <w:szCs w:val="28"/>
          <w:lang w:val="uz-Cyrl-UZ"/>
        </w:rPr>
        <w:t>диссертацияси автореферати мундарижаси</w:t>
      </w:r>
    </w:p>
    <w:p w:rsidR="00DA409D" w:rsidRPr="00956FAC" w:rsidRDefault="00DA409D" w:rsidP="00D317F2">
      <w:pPr>
        <w:widowControl w:val="0"/>
        <w:ind w:firstLine="709"/>
        <w:jc w:val="center"/>
        <w:rPr>
          <w:b/>
          <w:bCs/>
          <w:caps/>
          <w:sz w:val="20"/>
          <w:szCs w:val="20"/>
          <w:lang w:val="uz-Cyrl-UZ"/>
        </w:rPr>
      </w:pPr>
    </w:p>
    <w:p w:rsidR="00DA409D" w:rsidRPr="00956FAC" w:rsidRDefault="00DA409D" w:rsidP="00D317F2">
      <w:pPr>
        <w:widowControl w:val="0"/>
        <w:jc w:val="center"/>
        <w:rPr>
          <w:b/>
          <w:sz w:val="28"/>
          <w:szCs w:val="28"/>
        </w:rPr>
      </w:pPr>
      <w:r w:rsidRPr="00956FAC">
        <w:rPr>
          <w:b/>
          <w:bCs/>
          <w:sz w:val="28"/>
          <w:szCs w:val="28"/>
          <w:lang w:val="uz-Cyrl-UZ"/>
        </w:rPr>
        <w:t xml:space="preserve">Оглавление автореферата диссертации </w:t>
      </w:r>
      <w:r w:rsidRPr="00956FAC">
        <w:rPr>
          <w:b/>
          <w:sz w:val="28"/>
          <w:szCs w:val="28"/>
        </w:rPr>
        <w:t xml:space="preserve">доктора </w:t>
      </w:r>
    </w:p>
    <w:p w:rsidR="00DA409D" w:rsidRPr="00373869" w:rsidRDefault="00DA409D" w:rsidP="00D317F2">
      <w:pPr>
        <w:widowControl w:val="0"/>
        <w:jc w:val="center"/>
        <w:rPr>
          <w:b/>
          <w:sz w:val="28"/>
          <w:szCs w:val="28"/>
          <w:lang w:val="en-US"/>
        </w:rPr>
      </w:pPr>
      <w:r w:rsidRPr="00956FAC">
        <w:rPr>
          <w:b/>
          <w:sz w:val="28"/>
          <w:szCs w:val="28"/>
        </w:rPr>
        <w:t>философии</w:t>
      </w:r>
      <w:r w:rsidRPr="00373869">
        <w:rPr>
          <w:b/>
          <w:sz w:val="28"/>
          <w:szCs w:val="28"/>
          <w:lang w:val="en-US"/>
        </w:rPr>
        <w:t xml:space="preserve"> (</w:t>
      </w:r>
      <w:r w:rsidRPr="00956FAC">
        <w:rPr>
          <w:b/>
          <w:sz w:val="28"/>
          <w:szCs w:val="28"/>
          <w:lang w:val="uz-Cyrl-UZ"/>
        </w:rPr>
        <w:t>PhD</w:t>
      </w:r>
      <w:r w:rsidRPr="00373869">
        <w:rPr>
          <w:b/>
          <w:sz w:val="28"/>
          <w:szCs w:val="28"/>
          <w:lang w:val="en-US"/>
        </w:rPr>
        <w:t xml:space="preserve">) </w:t>
      </w:r>
      <w:r w:rsidRPr="00956FAC">
        <w:rPr>
          <w:b/>
          <w:sz w:val="28"/>
          <w:szCs w:val="28"/>
        </w:rPr>
        <w:t>по</w:t>
      </w:r>
      <w:r w:rsidR="00D317F2" w:rsidRPr="00373869">
        <w:rPr>
          <w:b/>
          <w:sz w:val="28"/>
          <w:szCs w:val="28"/>
          <w:lang w:val="en-US"/>
        </w:rPr>
        <w:t xml:space="preserve"> </w:t>
      </w:r>
      <w:r w:rsidRPr="00956FAC">
        <w:rPr>
          <w:b/>
          <w:sz w:val="28"/>
          <w:szCs w:val="28"/>
        </w:rPr>
        <w:t>сельскохозяйственным</w:t>
      </w:r>
      <w:r w:rsidR="0038565A" w:rsidRPr="00373869">
        <w:rPr>
          <w:b/>
          <w:sz w:val="28"/>
          <w:szCs w:val="28"/>
          <w:lang w:val="en-US"/>
        </w:rPr>
        <w:t xml:space="preserve"> </w:t>
      </w:r>
      <w:r w:rsidRPr="00956FAC">
        <w:rPr>
          <w:b/>
          <w:sz w:val="28"/>
          <w:szCs w:val="28"/>
        </w:rPr>
        <w:t>наукам</w:t>
      </w:r>
    </w:p>
    <w:p w:rsidR="00DA409D" w:rsidRPr="00956FAC" w:rsidRDefault="00DA409D" w:rsidP="00D317F2">
      <w:pPr>
        <w:widowControl w:val="0"/>
        <w:jc w:val="center"/>
        <w:rPr>
          <w:b/>
          <w:bCs/>
          <w:caps/>
          <w:sz w:val="20"/>
          <w:szCs w:val="20"/>
          <w:lang w:val="uz-Cyrl-UZ"/>
        </w:rPr>
      </w:pPr>
    </w:p>
    <w:p w:rsidR="00DA409D" w:rsidRPr="00956FAC" w:rsidRDefault="00DA409D" w:rsidP="00D317F2">
      <w:pPr>
        <w:widowControl w:val="0"/>
        <w:jc w:val="center"/>
        <w:rPr>
          <w:b/>
          <w:sz w:val="28"/>
          <w:szCs w:val="28"/>
          <w:lang w:val="uz-Cyrl-UZ"/>
        </w:rPr>
      </w:pPr>
      <w:r w:rsidRPr="00956FAC">
        <w:rPr>
          <w:b/>
          <w:bCs/>
          <w:sz w:val="28"/>
          <w:szCs w:val="28"/>
          <w:lang w:val="uz-Cyrl-UZ"/>
        </w:rPr>
        <w:t>С</w:t>
      </w:r>
      <w:r w:rsidRPr="00956FAC">
        <w:rPr>
          <w:b/>
          <w:bCs/>
          <w:sz w:val="28"/>
          <w:szCs w:val="28"/>
          <w:lang w:val="en-US"/>
        </w:rPr>
        <w:t xml:space="preserve">ontent of the abstract </w:t>
      </w:r>
      <w:r w:rsidRPr="00956FAC">
        <w:rPr>
          <w:b/>
          <w:sz w:val="28"/>
          <w:szCs w:val="28"/>
          <w:lang w:val="en-US"/>
        </w:rPr>
        <w:t>of (</w:t>
      </w:r>
      <w:r w:rsidRPr="00956FAC">
        <w:rPr>
          <w:b/>
          <w:sz w:val="28"/>
          <w:szCs w:val="28"/>
          <w:lang w:val="uz-Cyrl-UZ"/>
        </w:rPr>
        <w:t>PhD</w:t>
      </w:r>
      <w:r w:rsidRPr="00956FAC">
        <w:rPr>
          <w:b/>
          <w:sz w:val="28"/>
          <w:szCs w:val="28"/>
          <w:lang w:val="en-US"/>
        </w:rPr>
        <w:t>)</w:t>
      </w:r>
      <w:r w:rsidR="008C2E54" w:rsidRPr="00956FAC">
        <w:rPr>
          <w:b/>
          <w:sz w:val="28"/>
          <w:szCs w:val="28"/>
          <w:lang w:val="en-US"/>
        </w:rPr>
        <w:t xml:space="preserve"> </w:t>
      </w:r>
      <w:r w:rsidRPr="00956FAC">
        <w:rPr>
          <w:b/>
          <w:sz w:val="28"/>
          <w:szCs w:val="28"/>
          <w:lang w:val="en-US"/>
        </w:rPr>
        <w:t>doctoral dissertation</w:t>
      </w:r>
      <w:r w:rsidR="00C427ED" w:rsidRPr="00956FAC">
        <w:rPr>
          <w:b/>
          <w:sz w:val="28"/>
          <w:szCs w:val="28"/>
          <w:lang w:val="uz-Cyrl-UZ"/>
        </w:rPr>
        <w:t xml:space="preserve"> </w:t>
      </w:r>
    </w:p>
    <w:p w:rsidR="00DA409D" w:rsidRPr="00956FAC" w:rsidRDefault="00DA409D" w:rsidP="00D317F2">
      <w:pPr>
        <w:widowControl w:val="0"/>
        <w:jc w:val="center"/>
        <w:rPr>
          <w:b/>
          <w:bCs/>
          <w:caps/>
          <w:sz w:val="28"/>
          <w:szCs w:val="28"/>
          <w:lang w:val="en-US"/>
        </w:rPr>
      </w:pPr>
      <w:r w:rsidRPr="00956FAC">
        <w:rPr>
          <w:b/>
          <w:sz w:val="28"/>
          <w:szCs w:val="28"/>
          <w:lang w:val="en-US"/>
        </w:rPr>
        <w:t>of agricultural sciences</w:t>
      </w:r>
    </w:p>
    <w:p w:rsidR="00DA409D" w:rsidRPr="00956FAC" w:rsidRDefault="00DA409D" w:rsidP="00D317F2">
      <w:pPr>
        <w:jc w:val="center"/>
        <w:rPr>
          <w:b/>
          <w:color w:val="002060"/>
          <w:sz w:val="28"/>
          <w:szCs w:val="28"/>
          <w:lang w:val="uz-Cyrl-UZ"/>
        </w:rPr>
      </w:pPr>
    </w:p>
    <w:p w:rsidR="00AC50C4" w:rsidRPr="00956FAC" w:rsidRDefault="00627B5F" w:rsidP="00B65071">
      <w:pPr>
        <w:tabs>
          <w:tab w:val="right" w:leader="dot" w:pos="9354"/>
        </w:tabs>
        <w:rPr>
          <w:b/>
          <w:sz w:val="28"/>
          <w:szCs w:val="28"/>
          <w:lang w:val="uz-Cyrl-UZ"/>
        </w:rPr>
      </w:pPr>
      <w:r w:rsidRPr="00956FAC">
        <w:rPr>
          <w:b/>
          <w:sz w:val="28"/>
          <w:szCs w:val="28"/>
          <w:lang w:val="uz-Cyrl-UZ"/>
        </w:rPr>
        <w:t>Жу</w:t>
      </w:r>
      <w:r w:rsidR="00DF2C90" w:rsidRPr="00956FAC">
        <w:rPr>
          <w:b/>
          <w:sz w:val="28"/>
          <w:szCs w:val="28"/>
          <w:lang w:val="uz-Cyrl-UZ"/>
        </w:rPr>
        <w:t>раева Ҳурматой Рафиқжоновна</w:t>
      </w:r>
    </w:p>
    <w:p w:rsidR="00DA409D" w:rsidRPr="00956FAC" w:rsidRDefault="00627B5F" w:rsidP="00B65071">
      <w:pPr>
        <w:tabs>
          <w:tab w:val="right" w:leader="dot" w:pos="9354"/>
        </w:tabs>
        <w:rPr>
          <w:b/>
          <w:sz w:val="28"/>
          <w:szCs w:val="28"/>
          <w:lang w:val="uz-Cyrl-UZ"/>
        </w:rPr>
      </w:pPr>
      <w:r w:rsidRPr="00956FAC">
        <w:rPr>
          <w:sz w:val="28"/>
          <w:szCs w:val="28"/>
          <w:lang w:val="uz-Cyrl-UZ"/>
        </w:rPr>
        <w:t>К</w:t>
      </w:r>
      <w:r w:rsidR="0083740F" w:rsidRPr="00956FAC">
        <w:rPr>
          <w:sz w:val="28"/>
          <w:szCs w:val="28"/>
          <w:lang w:val="uz-Cyrl-UZ"/>
        </w:rPr>
        <w:t>ўчат усулида шоли етиштириш омилларини такомиллаштиришнинг</w:t>
      </w:r>
      <w:r w:rsidR="00AB3D42">
        <w:rPr>
          <w:sz w:val="28"/>
          <w:szCs w:val="28"/>
          <w:lang w:val="uz-Cyrl-UZ"/>
        </w:rPr>
        <w:t xml:space="preserve"> ҳосилдорликка таъсири</w:t>
      </w:r>
      <w:r w:rsidR="00B65071" w:rsidRPr="005A4EF8">
        <w:rPr>
          <w:sz w:val="28"/>
          <w:szCs w:val="28"/>
          <w:lang w:val="uz-Cyrl-UZ"/>
        </w:rPr>
        <w:tab/>
      </w:r>
      <w:r w:rsidR="00AC50C4" w:rsidRPr="00956FAC">
        <w:rPr>
          <w:sz w:val="28"/>
          <w:szCs w:val="28"/>
          <w:lang w:val="uz-Cyrl-UZ"/>
        </w:rPr>
        <w:t>3</w:t>
      </w:r>
    </w:p>
    <w:p w:rsidR="00DA409D" w:rsidRPr="00E4742A" w:rsidRDefault="00DA409D" w:rsidP="00B65071">
      <w:pPr>
        <w:tabs>
          <w:tab w:val="right" w:leader="dot" w:pos="9354"/>
        </w:tabs>
        <w:jc w:val="center"/>
        <w:rPr>
          <w:b/>
          <w:sz w:val="28"/>
          <w:szCs w:val="28"/>
          <w:lang w:val="uz-Cyrl-UZ"/>
        </w:rPr>
      </w:pPr>
    </w:p>
    <w:p w:rsidR="00AC50C4" w:rsidRPr="00956FAC" w:rsidRDefault="005A4EF8" w:rsidP="00B65071">
      <w:pPr>
        <w:tabs>
          <w:tab w:val="right" w:leader="dot" w:pos="9354"/>
        </w:tabs>
        <w:rPr>
          <w:b/>
          <w:sz w:val="28"/>
          <w:szCs w:val="28"/>
          <w:lang w:val="uz-Cyrl-UZ"/>
        </w:rPr>
      </w:pPr>
      <w:r>
        <w:rPr>
          <w:b/>
          <w:sz w:val="28"/>
          <w:szCs w:val="28"/>
          <w:lang w:val="uz-Cyrl-UZ"/>
        </w:rPr>
        <w:t>Жураева</w:t>
      </w:r>
      <w:r w:rsidR="0083740F" w:rsidRPr="00956FAC">
        <w:rPr>
          <w:b/>
          <w:sz w:val="28"/>
          <w:szCs w:val="28"/>
          <w:lang w:val="uz-Cyrl-UZ"/>
        </w:rPr>
        <w:t xml:space="preserve"> Хурматой Рафикжановна</w:t>
      </w:r>
    </w:p>
    <w:p w:rsidR="00DA409D" w:rsidRPr="00956FAC" w:rsidRDefault="004450CE" w:rsidP="00B65071">
      <w:pPr>
        <w:tabs>
          <w:tab w:val="right" w:leader="dot" w:pos="9354"/>
        </w:tabs>
        <w:jc w:val="left"/>
        <w:rPr>
          <w:b/>
          <w:sz w:val="28"/>
          <w:szCs w:val="28"/>
          <w:lang w:val="uz-Cyrl-UZ"/>
        </w:rPr>
      </w:pPr>
      <w:r>
        <w:rPr>
          <w:sz w:val="28"/>
          <w:szCs w:val="28"/>
          <w:lang w:val="uz-Cyrl-UZ"/>
        </w:rPr>
        <w:t xml:space="preserve">Влияние </w:t>
      </w:r>
      <w:r w:rsidR="000242F5">
        <w:rPr>
          <w:sz w:val="28"/>
          <w:szCs w:val="28"/>
          <w:lang w:val="uz-Cyrl-UZ"/>
        </w:rPr>
        <w:t>у</w:t>
      </w:r>
      <w:r w:rsidR="0083740F" w:rsidRPr="00956FAC">
        <w:rPr>
          <w:sz w:val="28"/>
          <w:szCs w:val="28"/>
          <w:lang w:val="uz-Cyrl-UZ"/>
        </w:rPr>
        <w:t>совершенствования элементов воздел</w:t>
      </w:r>
      <w:r w:rsidR="0083740F" w:rsidRPr="00956FAC">
        <w:rPr>
          <w:sz w:val="28"/>
          <w:szCs w:val="28"/>
        </w:rPr>
        <w:t>ыва</w:t>
      </w:r>
      <w:r w:rsidR="0083740F" w:rsidRPr="00956FAC">
        <w:rPr>
          <w:sz w:val="28"/>
          <w:szCs w:val="28"/>
          <w:lang w:val="uz-Cyrl-UZ"/>
        </w:rPr>
        <w:t>ния</w:t>
      </w:r>
      <w:r w:rsidR="00C9296C">
        <w:rPr>
          <w:sz w:val="28"/>
          <w:szCs w:val="28"/>
          <w:lang w:val="uz-Cyrl-UZ"/>
        </w:rPr>
        <w:t xml:space="preserve"> риса </w:t>
      </w:r>
      <w:r>
        <w:rPr>
          <w:sz w:val="28"/>
          <w:szCs w:val="28"/>
        </w:rPr>
        <w:t>рa</w:t>
      </w:r>
      <w:r w:rsidR="00290B97">
        <w:rPr>
          <w:sz w:val="28"/>
          <w:szCs w:val="28"/>
        </w:rPr>
        <w:t xml:space="preserve"> </w:t>
      </w:r>
      <w:bookmarkStart w:id="0" w:name="_GoBack"/>
      <w:bookmarkEnd w:id="0"/>
      <w:r>
        <w:rPr>
          <w:sz w:val="28"/>
          <w:szCs w:val="28"/>
        </w:rPr>
        <w:t>cсадны</w:t>
      </w:r>
      <w:r w:rsidR="00C9296C">
        <w:rPr>
          <w:sz w:val="28"/>
          <w:szCs w:val="28"/>
        </w:rPr>
        <w:t>м</w:t>
      </w:r>
      <w:r>
        <w:rPr>
          <w:sz w:val="28"/>
          <w:szCs w:val="28"/>
          <w:lang w:val="uz-Cyrl-UZ"/>
        </w:rPr>
        <w:t xml:space="preserve"> </w:t>
      </w:r>
      <w:r>
        <w:rPr>
          <w:sz w:val="28"/>
          <w:szCs w:val="28"/>
        </w:rPr>
        <w:t>спосо</w:t>
      </w:r>
      <w:r w:rsidR="00250DB5">
        <w:rPr>
          <w:sz w:val="28"/>
          <w:szCs w:val="28"/>
        </w:rPr>
        <w:t>бо</w:t>
      </w:r>
      <w:r>
        <w:rPr>
          <w:sz w:val="28"/>
          <w:szCs w:val="28"/>
        </w:rPr>
        <w:t>м</w:t>
      </w:r>
      <w:r w:rsidR="000242F5" w:rsidRPr="000242F5">
        <w:rPr>
          <w:sz w:val="28"/>
          <w:szCs w:val="28"/>
          <w:lang w:val="uz-Cyrl-UZ"/>
        </w:rPr>
        <w:t xml:space="preserve"> </w:t>
      </w:r>
      <w:r w:rsidR="000242F5">
        <w:rPr>
          <w:sz w:val="28"/>
          <w:szCs w:val="28"/>
          <w:lang w:val="uz-Cyrl-UZ"/>
        </w:rPr>
        <w:t>на его урожайность</w:t>
      </w:r>
      <w:r w:rsidR="00B65071" w:rsidRPr="00554207">
        <w:rPr>
          <w:sz w:val="28"/>
          <w:szCs w:val="28"/>
        </w:rPr>
        <w:tab/>
      </w:r>
      <w:r w:rsidR="00AC50C4" w:rsidRPr="00956FAC">
        <w:rPr>
          <w:sz w:val="28"/>
          <w:szCs w:val="28"/>
          <w:lang w:val="uz-Cyrl-UZ"/>
        </w:rPr>
        <w:t>21</w:t>
      </w:r>
    </w:p>
    <w:p w:rsidR="00DA409D" w:rsidRPr="00E4742A" w:rsidRDefault="00DA409D" w:rsidP="00B65071">
      <w:pPr>
        <w:tabs>
          <w:tab w:val="right" w:leader="dot" w:pos="9354"/>
        </w:tabs>
        <w:jc w:val="center"/>
        <w:rPr>
          <w:b/>
          <w:sz w:val="28"/>
          <w:szCs w:val="28"/>
          <w:lang w:val="uz-Cyrl-UZ"/>
        </w:rPr>
      </w:pPr>
    </w:p>
    <w:p w:rsidR="00AC50C4" w:rsidRPr="00956FAC" w:rsidRDefault="00C84970" w:rsidP="00B65071">
      <w:pPr>
        <w:tabs>
          <w:tab w:val="right" w:leader="dot" w:pos="9354"/>
        </w:tabs>
        <w:rPr>
          <w:b/>
          <w:sz w:val="28"/>
          <w:szCs w:val="28"/>
          <w:lang w:val="uz-Cyrl-UZ"/>
        </w:rPr>
      </w:pPr>
      <w:r w:rsidRPr="00956FAC">
        <w:rPr>
          <w:b/>
          <w:sz w:val="28"/>
          <w:szCs w:val="28"/>
          <w:lang w:val="en-GB"/>
        </w:rPr>
        <w:t>Juraeva Khurmatoy</w:t>
      </w:r>
      <w:r w:rsidR="00AC50C4" w:rsidRPr="00956FAC">
        <w:rPr>
          <w:b/>
          <w:sz w:val="28"/>
          <w:szCs w:val="28"/>
          <w:lang w:val="en-US"/>
        </w:rPr>
        <w:t xml:space="preserve"> </w:t>
      </w:r>
      <w:r w:rsidRPr="00956FAC">
        <w:rPr>
          <w:b/>
          <w:sz w:val="28"/>
          <w:szCs w:val="28"/>
          <w:lang w:val="en-US"/>
        </w:rPr>
        <w:t>Rafiqjonovna</w:t>
      </w:r>
    </w:p>
    <w:p w:rsidR="00DA409D" w:rsidRPr="00123351" w:rsidRDefault="00E03439" w:rsidP="00E03439">
      <w:pPr>
        <w:rPr>
          <w:sz w:val="28"/>
          <w:szCs w:val="28"/>
          <w:lang w:val="uz-Cyrl-UZ"/>
        </w:rPr>
      </w:pPr>
      <w:r w:rsidRPr="00E4742A">
        <w:rPr>
          <w:color w:val="212121"/>
          <w:sz w:val="28"/>
          <w:szCs w:val="28"/>
          <w:shd w:val="clear" w:color="auto" w:fill="FFFFFF"/>
          <w:lang w:val="en-GB"/>
        </w:rPr>
        <w:t>T</w:t>
      </w:r>
      <w:r w:rsidRPr="00E4742A">
        <w:rPr>
          <w:color w:val="212121"/>
          <w:sz w:val="28"/>
          <w:szCs w:val="28"/>
          <w:shd w:val="clear" w:color="auto" w:fill="FFFFFF"/>
          <w:lang w:val="uz-Latn-UZ"/>
        </w:rPr>
        <w:t>he effect of yield by the improvement of factors transplanting method on rice cultivation</w:t>
      </w:r>
      <w:r w:rsidR="003A4705">
        <w:rPr>
          <w:color w:val="212121"/>
          <w:sz w:val="28"/>
          <w:szCs w:val="28"/>
          <w:shd w:val="clear" w:color="auto" w:fill="FFFFFF"/>
          <w:lang w:val="uz-Cyrl-UZ"/>
        </w:rPr>
        <w:t>...................................................................................................</w:t>
      </w:r>
      <w:r w:rsidR="003B1EF9">
        <w:rPr>
          <w:color w:val="212121"/>
          <w:sz w:val="28"/>
          <w:szCs w:val="28"/>
          <w:shd w:val="clear" w:color="auto" w:fill="FFFFFF"/>
          <w:lang w:val="uz-Cyrl-UZ"/>
        </w:rPr>
        <w:t>.........</w:t>
      </w:r>
      <w:r w:rsidR="003A4705">
        <w:rPr>
          <w:color w:val="212121"/>
          <w:sz w:val="28"/>
          <w:szCs w:val="28"/>
          <w:shd w:val="clear" w:color="auto" w:fill="FFFFFF"/>
          <w:lang w:val="uz-Cyrl-UZ"/>
        </w:rPr>
        <w:t>...</w:t>
      </w:r>
      <w:r w:rsidR="00E4742A">
        <w:rPr>
          <w:color w:val="212121"/>
          <w:sz w:val="28"/>
          <w:szCs w:val="28"/>
          <w:shd w:val="clear" w:color="auto" w:fill="FFFFFF"/>
          <w:lang w:val="uz-Latn-UZ"/>
        </w:rPr>
        <w:t>.</w:t>
      </w:r>
      <w:r w:rsidR="00123351">
        <w:rPr>
          <w:sz w:val="28"/>
          <w:szCs w:val="28"/>
          <w:lang w:val="uz-Cyrl-UZ"/>
        </w:rPr>
        <w:t>39</w:t>
      </w:r>
    </w:p>
    <w:p w:rsidR="00C84970" w:rsidRPr="000242F5" w:rsidRDefault="00C84970" w:rsidP="00B65071">
      <w:pPr>
        <w:tabs>
          <w:tab w:val="right" w:leader="dot" w:pos="9354"/>
        </w:tabs>
        <w:rPr>
          <w:b/>
          <w:color w:val="002060"/>
          <w:sz w:val="28"/>
          <w:szCs w:val="28"/>
          <w:lang w:val="uz-Latn-UZ"/>
        </w:rPr>
      </w:pPr>
    </w:p>
    <w:p w:rsidR="00AC50C4" w:rsidRPr="00956FAC" w:rsidRDefault="00AC50C4" w:rsidP="00B65071">
      <w:pPr>
        <w:tabs>
          <w:tab w:val="right" w:leader="dot" w:pos="9354"/>
        </w:tabs>
        <w:rPr>
          <w:b/>
          <w:sz w:val="28"/>
          <w:szCs w:val="28"/>
          <w:lang w:val="uz-Cyrl-UZ"/>
        </w:rPr>
      </w:pPr>
      <w:r w:rsidRPr="00956FAC">
        <w:rPr>
          <w:b/>
          <w:sz w:val="28"/>
          <w:szCs w:val="28"/>
          <w:lang w:val="uz-Cyrl-UZ"/>
        </w:rPr>
        <w:t xml:space="preserve">Эълон </w:t>
      </w:r>
      <w:r w:rsidR="007F3888" w:rsidRPr="00956FAC">
        <w:rPr>
          <w:b/>
          <w:sz w:val="28"/>
          <w:szCs w:val="28"/>
          <w:lang w:val="uz-Cyrl-UZ"/>
        </w:rPr>
        <w:t>қилинг</w:t>
      </w:r>
      <w:r w:rsidRPr="00956FAC">
        <w:rPr>
          <w:b/>
          <w:sz w:val="28"/>
          <w:szCs w:val="28"/>
          <w:lang w:val="uz-Cyrl-UZ"/>
        </w:rPr>
        <w:t>ан</w:t>
      </w:r>
      <w:r w:rsidR="007F3888" w:rsidRPr="00956FAC">
        <w:rPr>
          <w:b/>
          <w:sz w:val="28"/>
          <w:szCs w:val="28"/>
          <w:lang w:val="uz-Cyrl-UZ"/>
        </w:rPr>
        <w:t xml:space="preserve"> </w:t>
      </w:r>
      <w:r w:rsidRPr="00956FAC">
        <w:rPr>
          <w:b/>
          <w:sz w:val="28"/>
          <w:szCs w:val="28"/>
          <w:lang w:val="uz-Cyrl-UZ"/>
        </w:rPr>
        <w:t>ишлар рўйхати</w:t>
      </w:r>
    </w:p>
    <w:p w:rsidR="00AC50C4" w:rsidRPr="00956FAC" w:rsidRDefault="00AC50C4" w:rsidP="00B65071">
      <w:pPr>
        <w:tabs>
          <w:tab w:val="right" w:leader="dot" w:pos="9354"/>
        </w:tabs>
        <w:rPr>
          <w:sz w:val="28"/>
          <w:szCs w:val="28"/>
          <w:lang w:val="uz-Cyrl-UZ"/>
        </w:rPr>
      </w:pPr>
      <w:r w:rsidRPr="00956FAC">
        <w:rPr>
          <w:sz w:val="28"/>
          <w:szCs w:val="28"/>
          <w:lang w:val="uz-Cyrl-UZ"/>
        </w:rPr>
        <w:t>Список опубликованных работ</w:t>
      </w:r>
    </w:p>
    <w:p w:rsidR="00DA409D" w:rsidRPr="00956FAC" w:rsidRDefault="00AC50C4" w:rsidP="00B65071">
      <w:pPr>
        <w:tabs>
          <w:tab w:val="right" w:leader="dot" w:pos="9354"/>
        </w:tabs>
        <w:rPr>
          <w:b/>
          <w:sz w:val="28"/>
          <w:szCs w:val="28"/>
          <w:lang w:val="uz-Cyrl-UZ"/>
        </w:rPr>
      </w:pPr>
      <w:r w:rsidRPr="00956FAC">
        <w:rPr>
          <w:bCs/>
          <w:sz w:val="28"/>
          <w:szCs w:val="28"/>
          <w:lang w:val="uz-Cyrl-UZ"/>
        </w:rPr>
        <w:t>List of published w</w:t>
      </w:r>
      <w:r w:rsidR="00CD1320">
        <w:rPr>
          <w:bCs/>
          <w:sz w:val="28"/>
          <w:szCs w:val="28"/>
          <w:lang w:val="uz-Cyrl-UZ"/>
        </w:rPr>
        <w:t>orks</w:t>
      </w:r>
      <w:r w:rsidR="00B65071" w:rsidRPr="00554207">
        <w:rPr>
          <w:bCs/>
          <w:sz w:val="28"/>
          <w:szCs w:val="28"/>
          <w:lang w:val="uz-Cyrl-UZ"/>
        </w:rPr>
        <w:tab/>
      </w:r>
      <w:r w:rsidR="00123351">
        <w:rPr>
          <w:bCs/>
          <w:sz w:val="28"/>
          <w:szCs w:val="28"/>
          <w:lang w:val="uz-Cyrl-UZ"/>
        </w:rPr>
        <w:t>43</w:t>
      </w:r>
    </w:p>
    <w:p w:rsidR="00DA409D" w:rsidRPr="00E4742A" w:rsidRDefault="00DA409D" w:rsidP="00333E8F">
      <w:pPr>
        <w:jc w:val="center"/>
        <w:rPr>
          <w:b/>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D317F2" w:rsidRPr="00956FAC" w:rsidRDefault="00D317F2" w:rsidP="00333E8F">
      <w:pPr>
        <w:jc w:val="center"/>
        <w:rPr>
          <w:b/>
          <w:color w:val="002060"/>
          <w:sz w:val="28"/>
          <w:szCs w:val="28"/>
          <w:lang w:val="uz-Cyrl-UZ"/>
        </w:rPr>
      </w:pPr>
    </w:p>
    <w:p w:rsidR="00D317F2" w:rsidRPr="00956FAC" w:rsidRDefault="00D317F2" w:rsidP="00333E8F">
      <w:pPr>
        <w:jc w:val="center"/>
        <w:rPr>
          <w:b/>
          <w:color w:val="002060"/>
          <w:sz w:val="28"/>
          <w:szCs w:val="28"/>
          <w:lang w:val="uz-Cyrl-UZ"/>
        </w:rPr>
      </w:pPr>
    </w:p>
    <w:p w:rsidR="00D317F2" w:rsidRPr="00956FAC" w:rsidRDefault="00D317F2" w:rsidP="00333E8F">
      <w:pPr>
        <w:jc w:val="center"/>
        <w:rPr>
          <w:b/>
          <w:color w:val="002060"/>
          <w:sz w:val="28"/>
          <w:szCs w:val="28"/>
          <w:lang w:val="uz-Cyrl-UZ"/>
        </w:rPr>
      </w:pPr>
    </w:p>
    <w:p w:rsidR="00D317F2" w:rsidRPr="00956FAC" w:rsidRDefault="00D317F2" w:rsidP="00333E8F">
      <w:pPr>
        <w:jc w:val="center"/>
        <w:rPr>
          <w:b/>
          <w:color w:val="002060"/>
          <w:sz w:val="28"/>
          <w:szCs w:val="28"/>
          <w:lang w:val="uz-Cyrl-UZ"/>
        </w:rPr>
      </w:pPr>
    </w:p>
    <w:p w:rsidR="00D317F2" w:rsidRPr="00956FAC" w:rsidRDefault="00D317F2" w:rsidP="00333E8F">
      <w:pPr>
        <w:jc w:val="center"/>
        <w:rPr>
          <w:b/>
          <w:color w:val="002060"/>
          <w:sz w:val="28"/>
          <w:szCs w:val="28"/>
          <w:lang w:val="uz-Cyrl-UZ"/>
        </w:rPr>
      </w:pPr>
    </w:p>
    <w:p w:rsidR="00DA409D" w:rsidRPr="00956FAC" w:rsidRDefault="00DA409D" w:rsidP="00333E8F">
      <w:pPr>
        <w:jc w:val="center"/>
        <w:rPr>
          <w:b/>
          <w:color w:val="002060"/>
          <w:sz w:val="28"/>
          <w:szCs w:val="28"/>
          <w:lang w:val="uz-Cyrl-UZ"/>
        </w:rPr>
      </w:pPr>
    </w:p>
    <w:p w:rsidR="003335F3" w:rsidRPr="00956FAC" w:rsidRDefault="003335F3" w:rsidP="00333E8F">
      <w:pPr>
        <w:jc w:val="center"/>
        <w:rPr>
          <w:b/>
          <w:color w:val="002060"/>
          <w:sz w:val="28"/>
          <w:szCs w:val="28"/>
          <w:lang w:val="uz-Cyrl-UZ"/>
        </w:rPr>
      </w:pPr>
    </w:p>
    <w:p w:rsidR="005A7A96" w:rsidRDefault="005A7A96" w:rsidP="00333E8F">
      <w:pPr>
        <w:jc w:val="center"/>
        <w:rPr>
          <w:b/>
          <w:color w:val="002060"/>
          <w:sz w:val="28"/>
          <w:szCs w:val="28"/>
          <w:lang w:val="uz-Cyrl-UZ"/>
        </w:rPr>
      </w:pPr>
    </w:p>
    <w:p w:rsidR="005A7A96" w:rsidRDefault="005A7A96" w:rsidP="00333E8F">
      <w:pPr>
        <w:jc w:val="center"/>
        <w:rPr>
          <w:b/>
          <w:color w:val="002060"/>
          <w:sz w:val="28"/>
          <w:szCs w:val="28"/>
          <w:lang w:val="uz-Cyrl-UZ"/>
        </w:rPr>
      </w:pPr>
    </w:p>
    <w:p w:rsidR="00C427ED" w:rsidRPr="00956FAC" w:rsidRDefault="00290B97" w:rsidP="00333E8F">
      <w:pPr>
        <w:jc w:val="center"/>
        <w:rPr>
          <w:b/>
          <w:color w:val="002060"/>
          <w:sz w:val="28"/>
          <w:szCs w:val="28"/>
          <w:lang w:val="uz-Cyrl-UZ"/>
        </w:rPr>
      </w:pPr>
      <w:r>
        <w:rPr>
          <w:b/>
          <w:noProof/>
          <w:lang w:val="uz-Cyrl-UZ" w:eastAsia="uz-Cyrl-UZ"/>
        </w:rPr>
        <w:pict>
          <v:rect id="Rectangle 65" o:spid="_x0000_s1033" style="position:absolute;left:0;text-align:left;margin-left:-25pt;margin-top:-.35pt;width:42.8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rHwIAAD0EAAAOAAAAZHJzL2Uyb0RvYy54bWysU9uO0zAQfUfiHyy/0zRVsm2jpqtVlyKk&#10;BVYsfIDrOImFb4zdpuXrGTvd0oUXhPCD5fGMj8+cmVndHrUiBwFeWlPTfDKlRBhuG2m6mn79sn2z&#10;oMQHZhqmrBE1PQlPb9evX60GV4mZ7a1qBBAEMb4aXE37EFyVZZ73QjM/sU4YdLYWNAtoQpc1wAZE&#10;1yqbTac32WChcWC58B5v70cnXSf8thU8fGpbLwJRNUVuIe2Q9l3cs/WKVR0w10t+psH+gYVm0uCn&#10;F6h7FhjZg/wDSksO1ts2TLjVmW1byUXKAbPJp79l89QzJ1IuKI53F5n8/4PlHw+PQGSDtZtRYpjG&#10;Gn1G1ZjplCA3ZRRocL7CuCf3CDFF7x4s/+aJsZsew8QdgB16wRqklcf47MWDaHh8SnbDB9sgPNsH&#10;m7Q6tqAjIKpAjqkkp0tJxDEQjpdlUeTLkhKOrmJRzueJUcaq58cOfHgnrCbxUFNA7gmcHR58iGRY&#10;9RySyFslm61UKhnQ7TYKyIFhd2zTSvwxx+swZchQ02U5KxPyC5//OwgtA7a5krqmi2lcY+NF1d6a&#10;JjVhYFKNZ6SszFnGqNxYgZ1tTqgi2LGHcebw0Fv4QcmA/VtT/33PQFCi3husxDIvitjwySjK+QwN&#10;uPbsrj3McISqaaBkPG7COCR7B7Lr8ac85W7sHVavlUnZWNmR1Zks9mgS/DxPcQiu7RT1a+rXPwEA&#10;AP//AwBQSwMEFAAGAAgAAAAhAG+Ce1bdAAAABwEAAA8AAABkcnMvZG93bnJldi54bWxMj0tPwzAQ&#10;hO9I/Adrkbi1Do/QKsSpoARx6aGU9r61lyTCjyh225Rfz3KC085qVjPflovRWXGkIXbBK7iZZiDI&#10;62A63yjYfrxO5iBiQm/QBk8KzhRhUV1elFiYcPLvdNykRnCIjwUqaFPqCymjbslhnIaePHufYXCY&#10;eB0aaQY8cbiz8jbLHqTDznNDiz0tW9Jfm4NTsEZ8WX+/af1cn1f3NS13NQWr1PXV+PQIItGY/o7h&#10;F5/RoWKmfTh4E4VVMMkz/iWxmIFg/y7nuVcwy+cgq1L+569+AAAA//8DAFBLAQItABQABgAIAAAA&#10;IQC2gziS/gAAAOEBAAATAAAAAAAAAAAAAAAAAAAAAABbQ29udGVudF9UeXBlc10ueG1sUEsBAi0A&#10;FAAGAAgAAAAhADj9If/WAAAAlAEAAAsAAAAAAAAAAAAAAAAALwEAAF9yZWxzLy5yZWxzUEsBAi0A&#10;FAAGAAgAAAAhAE/3mesfAgAAPQQAAA4AAAAAAAAAAAAAAAAALgIAAGRycy9lMm9Eb2MueG1sUEsB&#10;Ai0AFAAGAAgAAAAhAG+Ce1bdAAAABwEAAA8AAAAAAAAAAAAAAAAAeQQAAGRycy9kb3ducmV2Lnht&#10;bFBLBQYAAAAABAAEAPMAAACDBQAAAAA=&#10;" strokecolor="white"/>
        </w:pict>
      </w:r>
    </w:p>
    <w:p w:rsidR="00DA409D" w:rsidRPr="00956FAC" w:rsidRDefault="00DA409D" w:rsidP="00B65071">
      <w:pPr>
        <w:jc w:val="center"/>
        <w:rPr>
          <w:b/>
          <w:sz w:val="28"/>
          <w:szCs w:val="28"/>
          <w:lang w:val="uz-Cyrl-UZ"/>
        </w:rPr>
      </w:pPr>
      <w:r w:rsidRPr="00956FAC">
        <w:rPr>
          <w:b/>
          <w:sz w:val="28"/>
          <w:szCs w:val="28"/>
          <w:lang w:val="uz-Cyrl-UZ"/>
        </w:rPr>
        <w:lastRenderedPageBreak/>
        <w:t>ПАХТА СЕЛЕКЦИЯСИ, УРУҒЧИЛИГИ ВА ЕТИШТИРИШ АГРОТЕХНОЛОГИЯЛАРИ ИЛМИЙ</w:t>
      </w:r>
      <w:r w:rsidR="00A5273F">
        <w:rPr>
          <w:b/>
          <w:sz w:val="28"/>
          <w:szCs w:val="28"/>
          <w:lang w:val="uz-Cyrl-UZ"/>
        </w:rPr>
        <w:t>–</w:t>
      </w:r>
      <w:r w:rsidRPr="00956FAC">
        <w:rPr>
          <w:b/>
          <w:sz w:val="28"/>
          <w:szCs w:val="28"/>
          <w:lang w:val="uz-Cyrl-UZ"/>
        </w:rPr>
        <w:t xml:space="preserve">ТАДҚИҚОТ ИНСТИТУТИ ҲУЗУРИДАГИ ИЛМИЙ ДАРАЖАЛАР БЕРУВЧИ </w:t>
      </w:r>
      <w:r w:rsidR="001A062B" w:rsidRPr="001A062B">
        <w:rPr>
          <w:b/>
          <w:sz w:val="28"/>
          <w:szCs w:val="28"/>
          <w:lang w:val="uz-Cyrl-UZ"/>
        </w:rPr>
        <w:t>D</w:t>
      </w:r>
      <w:r w:rsidR="001A062B">
        <w:rPr>
          <w:b/>
          <w:sz w:val="28"/>
          <w:szCs w:val="28"/>
          <w:lang w:val="uz-Cyrl-UZ"/>
        </w:rPr>
        <w:t>Sс</w:t>
      </w:r>
      <w:r w:rsidR="001A062B" w:rsidRPr="001A062B">
        <w:rPr>
          <w:b/>
          <w:sz w:val="28"/>
          <w:szCs w:val="28"/>
          <w:lang w:val="uz-Cyrl-UZ"/>
        </w:rPr>
        <w:t>.05/30.12.2019</w:t>
      </w:r>
      <w:r w:rsidRPr="00956FAC">
        <w:rPr>
          <w:b/>
          <w:sz w:val="28"/>
          <w:szCs w:val="28"/>
          <w:lang w:val="uz-Cyrl-UZ"/>
        </w:rPr>
        <w:t>.Qx.42.01 РАҚАМЛИ ИЛМИЙ КЕНГАШ</w:t>
      </w:r>
    </w:p>
    <w:p w:rsidR="00DA409D" w:rsidRPr="00956FAC" w:rsidRDefault="00290B97" w:rsidP="00D06D93">
      <w:pPr>
        <w:spacing w:before="40" w:after="3000"/>
        <w:ind w:left="-284"/>
        <w:rPr>
          <w:b/>
          <w:sz w:val="28"/>
          <w:szCs w:val="28"/>
          <w:lang w:val="uz-Cyrl-UZ"/>
        </w:rPr>
      </w:pPr>
      <w:r>
        <w:rPr>
          <w:b/>
          <w:noProof/>
          <w:lang w:val="uz-Cyrl-UZ" w:eastAsia="uz-Cyrl-UZ"/>
        </w:rPr>
        <w:pict>
          <v:shapetype id="_x0000_t32" coordsize="21600,21600" o:spt="32" o:oned="t" path="m,l21600,21600e" filled="f">
            <v:path arrowok="t" fillok="f" o:connecttype="none"/>
            <o:lock v:ext="edit" shapetype="t"/>
          </v:shapetype>
          <v:shape id="AutoShape 67" o:spid="_x0000_s1032" type="#_x0000_t32" style="position:absolute;left:0;text-align:left;margin-left:-2.1pt;margin-top:.55pt;width:473.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K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2EOYzGFdAWKW2NnRIj+rVPGv63SGlq46olsfot5OB5CxkJO9SwsUZqLIbvmgGMQQK&#10;xGEdG9sHSBgDOsadnG474UePKHycpVmezqcY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JBbiaHaAAAABgEAAA8AAABkcnMvZG93bnJldi54bWxMjs1ugkAU&#10;hfcmvsPkNunG6ACxTUEGY0y66LJq0u3I3AKWuUOYQahP39tu6vL85Jwv3062FVfsfeNIQbyKQCCV&#10;zjRUKTgdX5cvIHzQZHTrCBV8o4dtMZ/lOjNupHe8HkIleIR8phXUIXSZlL6s0Wq/ch0SZ5+utzqw&#10;7Ctpej3yuG1lEkXP0uqG+KHWHe5rLL8Og1WAfniKo11qq9PbbVx8JLfL2B2VenyYdhsQAafwX4Zf&#10;fEaHgpnObiDjRatguU64yX4MguN0naQgzn9aFrm8xy9+AAAA//8DAFBLAQItABQABgAIAAAAIQC2&#10;gziS/gAAAOEBAAATAAAAAAAAAAAAAAAAAAAAAABbQ29udGVudF9UeXBlc10ueG1sUEsBAi0AFAAG&#10;AAgAAAAhADj9If/WAAAAlAEAAAsAAAAAAAAAAAAAAAAALwEAAF9yZWxzLy5yZWxzUEsBAi0AFAAG&#10;AAgAAAAhAO06krMfAgAAPAQAAA4AAAAAAAAAAAAAAAAALgIAAGRycy9lMm9Eb2MueG1sUEsBAi0A&#10;FAAGAAgAAAAhAJBbiaHaAAAABgEAAA8AAAAAAAAAAAAAAAAAeQQAAGRycy9kb3ducmV2LnhtbFBL&#10;BQYAAAAABAAEAPMAAACABQAAAAA=&#10;"/>
        </w:pict>
      </w:r>
      <w:r w:rsidR="00D06D93" w:rsidRPr="00956FAC">
        <w:rPr>
          <w:b/>
          <w:sz w:val="28"/>
          <w:szCs w:val="28"/>
          <w:lang w:val="uz-Cyrl-UZ"/>
        </w:rPr>
        <w:t xml:space="preserve">   </w:t>
      </w:r>
      <w:r w:rsidR="00805DCC" w:rsidRPr="00956FAC">
        <w:rPr>
          <w:b/>
          <w:sz w:val="28"/>
          <w:szCs w:val="28"/>
          <w:lang w:val="uz-Cyrl-UZ"/>
        </w:rPr>
        <w:t xml:space="preserve">ТОШКЕНТ ДАВЛАТ АГРАР УНИВЕРСИТЕТИ АНДИЖОН </w:t>
      </w:r>
      <w:r w:rsidR="00D06D93" w:rsidRPr="00956FAC">
        <w:rPr>
          <w:b/>
          <w:sz w:val="28"/>
          <w:szCs w:val="28"/>
          <w:lang w:val="uz-Cyrl-UZ"/>
        </w:rPr>
        <w:t>Ф</w:t>
      </w:r>
      <w:r w:rsidR="00805DCC" w:rsidRPr="00956FAC">
        <w:rPr>
          <w:b/>
          <w:sz w:val="28"/>
          <w:szCs w:val="28"/>
          <w:lang w:val="uz-Cyrl-UZ"/>
        </w:rPr>
        <w:t>ИЛИАЛИ</w:t>
      </w:r>
    </w:p>
    <w:p w:rsidR="00DA409D" w:rsidRPr="00956FAC" w:rsidRDefault="00D93153" w:rsidP="00333E8F">
      <w:pPr>
        <w:spacing w:before="3000" w:after="1000"/>
        <w:jc w:val="center"/>
        <w:rPr>
          <w:b/>
          <w:sz w:val="28"/>
          <w:szCs w:val="28"/>
          <w:lang w:val="uz-Cyrl-UZ"/>
        </w:rPr>
      </w:pPr>
      <w:r w:rsidRPr="00956FAC">
        <w:rPr>
          <w:b/>
          <w:sz w:val="28"/>
          <w:szCs w:val="28"/>
          <w:lang w:val="uz-Cyrl-UZ"/>
        </w:rPr>
        <w:t>ЖУ</w:t>
      </w:r>
      <w:r w:rsidR="00805DCC" w:rsidRPr="00956FAC">
        <w:rPr>
          <w:b/>
          <w:sz w:val="28"/>
          <w:szCs w:val="28"/>
          <w:lang w:val="uz-Cyrl-UZ"/>
        </w:rPr>
        <w:t>РАЕВА ҲУРМАТОЙ РАФИҚЖОНОВНА</w:t>
      </w:r>
    </w:p>
    <w:p w:rsidR="00C84970" w:rsidRPr="00956FAC" w:rsidRDefault="00805DCC" w:rsidP="00C84970">
      <w:pPr>
        <w:spacing w:before="1000" w:after="1000"/>
        <w:jc w:val="center"/>
        <w:rPr>
          <w:b/>
          <w:sz w:val="28"/>
          <w:szCs w:val="28"/>
          <w:lang w:val="uz-Cyrl-UZ"/>
        </w:rPr>
      </w:pPr>
      <w:r w:rsidRPr="00956FAC">
        <w:rPr>
          <w:b/>
          <w:sz w:val="28"/>
          <w:szCs w:val="28"/>
          <w:lang w:val="uz-Cyrl-UZ"/>
        </w:rPr>
        <w:t xml:space="preserve"> КЎЧАТ УСУЛИДА ШОЛИ ЕТИШТИРИШ ОМИЛЛАРИНИ ТАКОМИЛЛАШТИРИШНИНГ ҲОСИЛДОРЛИККА ТАЪСИРИ</w:t>
      </w:r>
      <w:r w:rsidR="00C84970" w:rsidRPr="00956FAC">
        <w:rPr>
          <w:b/>
          <w:sz w:val="28"/>
          <w:szCs w:val="28"/>
          <w:lang w:val="uz-Cyrl-UZ"/>
        </w:rPr>
        <w:t xml:space="preserve"> (АНДИЖОН ВИЛОЯТИ ШАРОИТИДА)</w:t>
      </w:r>
    </w:p>
    <w:p w:rsidR="00DA409D" w:rsidRDefault="00DA409D" w:rsidP="00333E8F">
      <w:pPr>
        <w:spacing w:before="1000" w:after="1000"/>
        <w:jc w:val="center"/>
        <w:rPr>
          <w:b/>
          <w:lang w:val="uz-Cyrl-UZ"/>
        </w:rPr>
      </w:pPr>
      <w:r w:rsidRPr="00956FAC">
        <w:rPr>
          <w:b/>
          <w:lang w:val="uz-Cyrl-UZ"/>
        </w:rPr>
        <w:t>06.01.08 – Ўсимликшунослик</w:t>
      </w:r>
    </w:p>
    <w:p w:rsidR="00C84970" w:rsidRPr="00956FAC" w:rsidRDefault="00DA409D" w:rsidP="00C84970">
      <w:pPr>
        <w:widowControl w:val="0"/>
        <w:spacing w:after="3600"/>
        <w:jc w:val="center"/>
        <w:rPr>
          <w:b/>
          <w:bCs/>
          <w:caps/>
          <w:lang w:val="uz-Cyrl-UZ"/>
        </w:rPr>
      </w:pPr>
      <w:r w:rsidRPr="00956FAC">
        <w:rPr>
          <w:b/>
          <w:bCs/>
          <w:lang w:val="uz-Cyrl-UZ"/>
        </w:rPr>
        <w:t>ҚИШЛОҚ ХЎЖАЛИГИ ФАНЛАРИ БЎЙИЧА ФАЛСАФА ДОКТОРИ (</w:t>
      </w:r>
      <w:r w:rsidRPr="00956FAC">
        <w:rPr>
          <w:b/>
          <w:lang w:val="uz-Cyrl-UZ"/>
        </w:rPr>
        <w:t>PhD</w:t>
      </w:r>
      <w:r w:rsidRPr="00956FAC">
        <w:rPr>
          <w:b/>
          <w:bCs/>
          <w:lang w:val="uz-Cyrl-UZ"/>
        </w:rPr>
        <w:t xml:space="preserve">) ДИССЕРТАЦИЯСИ </w:t>
      </w:r>
      <w:r w:rsidRPr="00956FAC">
        <w:rPr>
          <w:b/>
          <w:bCs/>
          <w:caps/>
          <w:lang w:val="uz-Cyrl-UZ"/>
        </w:rPr>
        <w:t>автореферати</w:t>
      </w:r>
    </w:p>
    <w:p w:rsidR="00DA409D" w:rsidRPr="00F41C9A" w:rsidRDefault="00290B97" w:rsidP="00C84970">
      <w:pPr>
        <w:widowControl w:val="0"/>
        <w:spacing w:after="3600"/>
        <w:jc w:val="center"/>
        <w:rPr>
          <w:b/>
          <w:lang w:val="uz-Cyrl-UZ"/>
        </w:rPr>
      </w:pPr>
      <w:r>
        <w:rPr>
          <w:b/>
          <w:noProof/>
          <w:sz w:val="28"/>
          <w:szCs w:val="28"/>
          <w:lang w:val="uz-Cyrl-UZ" w:eastAsia="uz-Cyrl-UZ"/>
        </w:rPr>
        <w:pict>
          <v:rect id="Rectangle 39" o:spid="_x0000_s1031" style="position:absolute;left:0;text-align:left;margin-left:448.95pt;margin-top:45pt;width:32.2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p7HQIAADwEAAAOAAAAZHJzL2Uyb0RvYy54bWysU1GP0zAMfkfiP0R5Z+3GytFq3em0Ywjp&#10;gBMHPyBL0zUijYOTrRu//px0N3bwghB9iOza+fL5s724PvSG7RV6Dbbm00nOmbISGm23Nf/2df3q&#10;LWc+CNsIA1bV/Kg8v16+fLEYXKVm0IFpFDICsb4aXM27EFyVZV52qhd+Ak5ZCraAvQjk4jZrUAyE&#10;3ptsludvsgGwcQhSeU9/b8cgXyb8tlUyfG5brwIzNSduIZ2Yzk08s+VCVFsUrtPyREP8A4teaEuP&#10;nqFuRRBsh/oPqF5LBA9tmEjoM2hbLVWqgaqZ5r9V89AJp1ItJI53Z5n8/4OVn/b3yHRTc2qUFT21&#10;6AuJJuzWKPa6jPoMzleU9uDuMVbo3R3I755ZWHWUpm4QYeiUaIjVNOZnzy5Ex9NVthk+QkPwYhcg&#10;SXVosY+AJAI7pI4czx1Rh8Ak/ZznZXFVcCYpVORlmRfpBVE9XXbow3sFPYtGzZG4J3Cxv/MhkhHV&#10;U0oiD0Y3a21McnC7WRlke0HDsU7fCd1fphnLhpqXxaxIyM9i/u8geh1oyo3uSeY8fvEdUUXV3tkm&#10;2UFoM9pE2diTjFG5sQMbaI6kIsI4wrRyZHSAPzkbaHxr7n/sBCrOzAdLnSin83mc9+TMi6sZOXgZ&#10;2VxGhJUEVfPA2WiuwrgjO4d629FL01S7hRvqXquTsrGzI6sTWRrRJPhpneIOXPop69fSLx8BAAD/&#10;/wMAUEsDBBQABgAIAAAAIQDHVWAH3wAAAAoBAAAPAAAAZHJzL2Rvd25yZXYueG1sTI/LTsMwEEX3&#10;SPyDNUjsqEOp2ibEqaAEsemiFNhP7SGJ8COK3Tbl6xlWsBzN0b3nlqvRWXGkIXbBK7idZCDI62A6&#10;3yh4f3u+WYKICb1BGzwpOFOEVXV5UWJhwsm/0nGXGsEhPhaooE2pL6SMuiWHcRJ68vz7DIPDxOfQ&#10;SDPgicOdldMsm0uHneeGFntat6S/dgenYIv4tP1+0fqxPm9mNa0/agpWqeur8eEeRKIx/cHwq8/q&#10;ULHTPhy8icIqWOaLnFEFecabGMjn0xmIPZOL7A5kVcr/E6ofAAAA//8DAFBLAQItABQABgAIAAAA&#10;IQC2gziS/gAAAOEBAAATAAAAAAAAAAAAAAAAAAAAAABbQ29udGVudF9UeXBlc10ueG1sUEsBAi0A&#10;FAAGAAgAAAAhADj9If/WAAAAlAEAAAsAAAAAAAAAAAAAAAAALwEAAF9yZWxzLy5yZWxzUEsBAi0A&#10;FAAGAAgAAAAhAD3ZCnsdAgAAPAQAAA4AAAAAAAAAAAAAAAAALgIAAGRycy9lMm9Eb2MueG1sUEsB&#10;Ai0AFAAGAAgAAAAhAMdVYAffAAAACgEAAA8AAAAAAAAAAAAAAAAAdwQAAGRycy9kb3ducmV2Lnht&#10;bFBLBQYAAAAABAAEAPMAAACDBQAAAAA=&#10;" strokecolor="white"/>
        </w:pict>
      </w:r>
      <w:r>
        <w:rPr>
          <w:b/>
          <w:noProof/>
          <w:sz w:val="28"/>
          <w:szCs w:val="28"/>
          <w:lang w:val="uz-Cyrl-UZ" w:eastAsia="uz-Cyrl-UZ"/>
        </w:rPr>
        <w:pict>
          <v:rect id="Rectangle 63" o:spid="_x0000_s1030" style="position:absolute;left:0;text-align:left;margin-left:473.7pt;margin-top:55.25pt;width:42.8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NkHwIAADwEAAAOAAAAZHJzL2Uyb0RvYy54bWysU9uO0zAQfUfiHyy/0zQl2bZR09WqSxHS&#10;AisWPsB1nMTCN8Zu0+Xrd+x0SxdeECIP1kxmfHzmzMzq+qgVOQjw0pqa5pMpJcJw20jT1fTb1+2b&#10;BSU+MNMwZY2o6aPw9Hr9+tVqcJWY2d6qRgBBEOOrwdW0D8FVWeZ5LzTzE+uEwWBrQbOALnRZA2xA&#10;dK2y2XR6lQ0WGgeWC+/x7+0YpOuE37aCh89t60UgqqbILaQT0rmLZ7ZesaoD5nrJTzTYP7DQTBp8&#10;9Ax1ywIje5B/QGnJwXrbhgm3OrNtK7lINWA1+fS3ah565kSqBcXx7iyT/3+w/NPhHohsajqnxDCN&#10;LfqCojHTKUGu3kZ9BucrTHtw9xAr9O7O8u+eGLvpMU3cANihF6xBVnnMz15ciI7Hq2Q3fLQNwrN9&#10;sEmqYws6AqII5Jg68njuiDgGwvFnWRT5sqSEY6hYlPN5mV5g1fNlBz68F1aTaNQUkHsCZ4c7HyIZ&#10;Vj2nJPJWyWYrlUoOdLuNAnJgOBzb9J3Q/WWaMmSo6bKclQn5Rcz/HYSWAadcSV3TxTR+8R1WRdXe&#10;mSbZgUk12khZmZOMUbmxAzvbPKKKYMcRxpVDo7fwk5IBx7em/seegaBEfTDYiWVeFHHek1OU8xk6&#10;cBnZXUaY4QhV00DJaG7CuCN7B7Lr8aU81W7sDXavlUnZ2NmR1YksjmgS/LROcQcu/ZT1a+nXTwAA&#10;AP//AwBQSwMEFAAGAAgAAAAhAOTdgefgAAAADAEAAA8AAABkcnMvZG93bnJldi54bWxMj8tOwzAQ&#10;RfdI/IM1SOyoHZrSEuJUUILYsCgF9lN7SCL8iGK3Tfl63FXZzege3TlTLkdr2J6G0HknIZsIYOSU&#10;151rJHx+vNwsgIWITqPxjiQcKcCyurwosdD+4N5pv4kNSyUuFCihjbEvOA+qJYth4ntyKfv2g8WY&#10;1qHhesBDKreG3wpxxy12Ll1osadVS+pns7MS1ojP699XpZ7q41te0+qrJm+kvL4aHx+ARRrjGYaT&#10;flKHKjlt/c7pwIyE+3yeJzQFmZgBOxFiOs2AbdO0mAvgVcn/P1H9AQAA//8DAFBLAQItABQABgAI&#10;AAAAIQC2gziS/gAAAOEBAAATAAAAAAAAAAAAAAAAAAAAAABbQ29udGVudF9UeXBlc10ueG1sUEsB&#10;Ai0AFAAGAAgAAAAhADj9If/WAAAAlAEAAAsAAAAAAAAAAAAAAAAALwEAAF9yZWxzLy5yZWxzUEsB&#10;Ai0AFAAGAAgAAAAhALWiw2QfAgAAPAQAAA4AAAAAAAAAAAAAAAAALgIAAGRycy9lMm9Eb2MueG1s&#10;UEsBAi0AFAAGAAgAAAAhAOTdgefgAAAADAEAAA8AAAAAAAAAAAAAAAAAeQQAAGRycy9kb3ducmV2&#10;LnhtbFBLBQYAAAAABAAEAPMAAACGBQAAAAA=&#10;" strokecolor="white"/>
        </w:pict>
      </w:r>
      <w:r w:rsidR="00DA409D" w:rsidRPr="00F41C9A">
        <w:rPr>
          <w:b/>
          <w:lang w:val="uz-Cyrl-UZ"/>
        </w:rPr>
        <w:t>ТOШКЕНТ– 20</w:t>
      </w:r>
      <w:r w:rsidR="003E6307" w:rsidRPr="00F41C9A">
        <w:rPr>
          <w:b/>
          <w:lang w:val="uz-Cyrl-UZ"/>
        </w:rPr>
        <w:t>20</w:t>
      </w:r>
    </w:p>
    <w:p w:rsidR="00DA409D" w:rsidRPr="00956FAC" w:rsidRDefault="00DA409D" w:rsidP="00333E8F">
      <w:pPr>
        <w:widowControl w:val="0"/>
        <w:spacing w:after="400"/>
        <w:ind w:firstLine="709"/>
        <w:rPr>
          <w:b/>
          <w:lang w:val="uz-Cyrl-UZ"/>
        </w:rPr>
      </w:pPr>
      <w:r w:rsidRPr="00956FAC">
        <w:rPr>
          <w:b/>
          <w:bCs/>
          <w:lang w:val="uz-Cyrl-UZ"/>
        </w:rPr>
        <w:lastRenderedPageBreak/>
        <w:t>Қишлоқ хўжалиги фанлари бўйича фалсафа доктори (</w:t>
      </w:r>
      <w:r w:rsidRPr="00956FAC">
        <w:rPr>
          <w:b/>
          <w:lang w:val="uz-Cyrl-UZ"/>
        </w:rPr>
        <w:t>PhD</w:t>
      </w:r>
      <w:r w:rsidRPr="00956FAC">
        <w:rPr>
          <w:b/>
          <w:bCs/>
          <w:lang w:val="uz-Cyrl-UZ"/>
        </w:rPr>
        <w:t xml:space="preserve">) диссертацияси </w:t>
      </w:r>
      <w:r w:rsidRPr="00956FAC">
        <w:rPr>
          <w:b/>
          <w:lang w:val="uz-Cyrl-UZ"/>
        </w:rPr>
        <w:t xml:space="preserve">мавзуси Ўзбекистон Республикаси Вазирлар Маҳкамаси ҳузуридаги Олий аттестация комиссиясида </w:t>
      </w:r>
      <w:r w:rsidR="00FE0906" w:rsidRPr="00956FAC">
        <w:rPr>
          <w:b/>
          <w:lang w:val="uz-Cyrl-UZ"/>
        </w:rPr>
        <w:t xml:space="preserve"> </w:t>
      </w:r>
      <w:r w:rsidR="00D93153" w:rsidRPr="00956FAC">
        <w:rPr>
          <w:b/>
          <w:lang w:val="uz-Latn-UZ"/>
        </w:rPr>
        <w:t>B 2019.2.PhD/Qx418</w:t>
      </w:r>
      <w:r w:rsidRPr="00956FAC">
        <w:rPr>
          <w:b/>
          <w:lang w:val="uz-Cyrl-UZ"/>
        </w:rPr>
        <w:t xml:space="preserve"> рақам билан рўйхатга олинган.</w:t>
      </w:r>
    </w:p>
    <w:p w:rsidR="00DA409D" w:rsidRPr="00956FAC" w:rsidRDefault="00DA409D" w:rsidP="009C535F">
      <w:pPr>
        <w:spacing w:before="400"/>
        <w:ind w:firstLine="709"/>
        <w:rPr>
          <w:lang w:val="uz-Cyrl-UZ"/>
        </w:rPr>
      </w:pPr>
      <w:r w:rsidRPr="00956FAC">
        <w:rPr>
          <w:bCs/>
          <w:lang w:val="uz-Cyrl-UZ"/>
        </w:rPr>
        <w:t>Фалсафа доктори (</w:t>
      </w:r>
      <w:r w:rsidRPr="00956FAC">
        <w:rPr>
          <w:lang w:val="uz-Cyrl-UZ"/>
        </w:rPr>
        <w:t>PhD</w:t>
      </w:r>
      <w:r w:rsidRPr="00956FAC">
        <w:rPr>
          <w:bCs/>
          <w:lang w:val="uz-Cyrl-UZ"/>
        </w:rPr>
        <w:t xml:space="preserve">) </w:t>
      </w:r>
      <w:r w:rsidRPr="00956FAC">
        <w:rPr>
          <w:lang w:val="uz-Cyrl-UZ"/>
        </w:rPr>
        <w:t>диссер</w:t>
      </w:r>
      <w:r w:rsidR="00291018" w:rsidRPr="00956FAC">
        <w:rPr>
          <w:lang w:val="uz-Cyrl-UZ"/>
        </w:rPr>
        <w:t>тацияси Тошкент давлат аграр университети Андиж</w:t>
      </w:r>
      <w:r w:rsidR="00D93153" w:rsidRPr="00956FAC">
        <w:rPr>
          <w:lang w:val="uz-Cyrl-UZ"/>
        </w:rPr>
        <w:t>он филиали</w:t>
      </w:r>
      <w:r w:rsidRPr="00956FAC">
        <w:rPr>
          <w:lang w:val="uz-Cyrl-UZ"/>
        </w:rPr>
        <w:t>да бажарилган.</w:t>
      </w:r>
    </w:p>
    <w:p w:rsidR="00DA409D" w:rsidRPr="00956FAC" w:rsidRDefault="00DA409D" w:rsidP="009C535F">
      <w:pPr>
        <w:spacing w:after="400"/>
        <w:ind w:firstLine="709"/>
        <w:rPr>
          <w:bCs/>
          <w:lang w:val="uz-Cyrl-UZ"/>
        </w:rPr>
      </w:pPr>
      <w:r w:rsidRPr="00956FAC">
        <w:rPr>
          <w:bCs/>
          <w:lang w:val="uz-Cyrl-UZ"/>
        </w:rPr>
        <w:t>Фалсафа доктори (</w:t>
      </w:r>
      <w:r w:rsidRPr="00956FAC">
        <w:rPr>
          <w:lang w:val="uz-Cyrl-UZ"/>
        </w:rPr>
        <w:t>PhD</w:t>
      </w:r>
      <w:r w:rsidRPr="00956FAC">
        <w:rPr>
          <w:bCs/>
          <w:lang w:val="uz-Cyrl-UZ"/>
        </w:rPr>
        <w:t xml:space="preserve">) </w:t>
      </w:r>
      <w:r w:rsidRPr="00956FAC">
        <w:rPr>
          <w:lang w:val="uz-Cyrl-UZ"/>
        </w:rPr>
        <w:t>диссертация автореферати уч тилда (ўзбек, рус ва инглиз тилида (резюме))</w:t>
      </w:r>
      <w:r w:rsidR="00D93153" w:rsidRPr="00956FAC">
        <w:rPr>
          <w:lang w:val="uz-Cyrl-UZ"/>
        </w:rPr>
        <w:t xml:space="preserve"> Илмий Кенгаш</w:t>
      </w:r>
      <w:r w:rsidRPr="00956FAC">
        <w:rPr>
          <w:lang w:val="uz-Cyrl-UZ"/>
        </w:rPr>
        <w:t xml:space="preserve"> </w:t>
      </w:r>
      <w:r w:rsidR="00D93153" w:rsidRPr="00956FAC">
        <w:rPr>
          <w:lang w:val="uz-Cyrl-UZ"/>
        </w:rPr>
        <w:t>веб</w:t>
      </w:r>
      <w:r w:rsidR="002D23CC">
        <w:rPr>
          <w:lang w:val="uz-Cyrl-UZ"/>
        </w:rPr>
        <w:t>–</w:t>
      </w:r>
      <w:r w:rsidR="00D93153" w:rsidRPr="00956FAC">
        <w:rPr>
          <w:lang w:val="uz-Cyrl-UZ"/>
        </w:rPr>
        <w:t>саҳифасида</w:t>
      </w:r>
      <w:r w:rsidRPr="00956FAC">
        <w:rPr>
          <w:lang w:val="uz-Cyrl-UZ"/>
        </w:rPr>
        <w:t xml:space="preserve"> (www.</w:t>
      </w:r>
      <w:hyperlink r:id="rId8" w:history="1">
        <w:r w:rsidRPr="00956FAC">
          <w:rPr>
            <w:rStyle w:val="af3"/>
            <w:color w:val="auto"/>
            <w:u w:val="none"/>
          </w:rPr>
          <w:t>cottonagro.uz</w:t>
        </w:r>
      </w:hyperlink>
      <w:r w:rsidRPr="00956FAC">
        <w:t xml:space="preserve">) </w:t>
      </w:r>
      <w:r w:rsidR="00D93153" w:rsidRPr="00956FAC">
        <w:rPr>
          <w:lang w:val="uz-Cyrl-UZ"/>
        </w:rPr>
        <w:t>ва</w:t>
      </w:r>
      <w:r w:rsidRPr="00956FAC">
        <w:rPr>
          <w:bCs/>
          <w:lang w:val="uz-Cyrl-UZ"/>
        </w:rPr>
        <w:t xml:space="preserve"> «</w:t>
      </w:r>
      <w:r w:rsidR="00600CE6" w:rsidRPr="00956FAC">
        <w:rPr>
          <w:bCs/>
          <w:lang w:val="uz-Cyrl-UZ"/>
        </w:rPr>
        <w:t>Ziyo</w:t>
      </w:r>
      <w:r w:rsidR="00600CE6" w:rsidRPr="00956FAC">
        <w:rPr>
          <w:bCs/>
          <w:lang w:val="en-US"/>
        </w:rPr>
        <w:t>N</w:t>
      </w:r>
      <w:r w:rsidR="00600CE6" w:rsidRPr="00956FAC">
        <w:rPr>
          <w:bCs/>
          <w:lang w:val="uz-Cyrl-UZ"/>
        </w:rPr>
        <w:t>et</w:t>
      </w:r>
      <w:r w:rsidR="00D93153" w:rsidRPr="00956FAC">
        <w:rPr>
          <w:bCs/>
          <w:lang w:val="uz-Cyrl-UZ"/>
        </w:rPr>
        <w:t>» А</w:t>
      </w:r>
      <w:r w:rsidRPr="00956FAC">
        <w:rPr>
          <w:bCs/>
          <w:lang w:val="uz-Cyrl-UZ"/>
        </w:rPr>
        <w:t>хборот</w:t>
      </w:r>
      <w:r w:rsidR="009B4C10">
        <w:rPr>
          <w:bCs/>
          <w:lang w:val="uz-Cyrl-UZ"/>
        </w:rPr>
        <w:t>–</w:t>
      </w:r>
      <w:r w:rsidRPr="00956FAC">
        <w:rPr>
          <w:bCs/>
          <w:lang w:val="uz-Cyrl-UZ"/>
        </w:rPr>
        <w:t>таълим портали</w:t>
      </w:r>
      <w:r w:rsidR="00D93153" w:rsidRPr="00956FAC">
        <w:rPr>
          <w:bCs/>
          <w:lang w:val="uz-Cyrl-UZ"/>
        </w:rPr>
        <w:t>да</w:t>
      </w:r>
      <w:r w:rsidRPr="00956FAC">
        <w:rPr>
          <w:bCs/>
        </w:rPr>
        <w:t xml:space="preserve"> (</w:t>
      </w:r>
      <w:hyperlink r:id="rId9" w:history="1">
        <w:r w:rsidRPr="00956FAC">
          <w:rPr>
            <w:lang w:val="uz-Cyrl-UZ"/>
          </w:rPr>
          <w:t>www.ziyonet.uz</w:t>
        </w:r>
      </w:hyperlink>
      <w:r w:rsidR="00D93153" w:rsidRPr="00956FAC">
        <w:t>)</w:t>
      </w:r>
      <w:r w:rsidRPr="00956FAC">
        <w:rPr>
          <w:bCs/>
          <w:lang w:val="uz-Cyrl-UZ"/>
        </w:rPr>
        <w:t xml:space="preserve"> жойлаштирилган.</w:t>
      </w:r>
    </w:p>
    <w:tbl>
      <w:tblPr>
        <w:tblW w:w="9360" w:type="dxa"/>
        <w:tblLook w:val="0000" w:firstRow="0" w:lastRow="0" w:firstColumn="0" w:lastColumn="0" w:noHBand="0" w:noVBand="0"/>
      </w:tblPr>
      <w:tblGrid>
        <w:gridCol w:w="3544"/>
        <w:gridCol w:w="5816"/>
      </w:tblGrid>
      <w:tr w:rsidR="00DA409D" w:rsidRPr="00956FAC" w:rsidTr="005B327C">
        <w:tc>
          <w:tcPr>
            <w:tcW w:w="3544" w:type="dxa"/>
          </w:tcPr>
          <w:p w:rsidR="00DA409D" w:rsidRPr="00956FAC" w:rsidRDefault="00DA409D" w:rsidP="00333E8F">
            <w:r w:rsidRPr="00956FAC">
              <w:rPr>
                <w:b/>
                <w:lang w:val="uz-Cyrl-UZ"/>
              </w:rPr>
              <w:t>Илмий раҳбар</w:t>
            </w:r>
            <w:r w:rsidRPr="00956FAC">
              <w:rPr>
                <w:b/>
              </w:rPr>
              <w:t>:</w:t>
            </w:r>
          </w:p>
        </w:tc>
        <w:tc>
          <w:tcPr>
            <w:tcW w:w="5816" w:type="dxa"/>
          </w:tcPr>
          <w:p w:rsidR="00DA409D" w:rsidRPr="00624C58" w:rsidRDefault="0057106F" w:rsidP="00333E8F">
            <w:pPr>
              <w:rPr>
                <w:b/>
                <w:lang w:val="uz-Cyrl-UZ"/>
              </w:rPr>
            </w:pPr>
            <w:r w:rsidRPr="00956FAC">
              <w:rPr>
                <w:b/>
              </w:rPr>
              <w:t>Телляев Рихсивой Шамахамадович</w:t>
            </w:r>
          </w:p>
          <w:p w:rsidR="00DA409D" w:rsidRPr="00956FAC" w:rsidRDefault="00DA409D" w:rsidP="00333E8F">
            <w:pPr>
              <w:spacing w:after="200"/>
            </w:pPr>
            <w:r w:rsidRPr="00956FAC">
              <w:rPr>
                <w:lang w:val="uz-Cyrl-UZ"/>
              </w:rPr>
              <w:t>қ</w:t>
            </w:r>
            <w:r w:rsidRPr="00956FAC">
              <w:t>ишлоқ хўжалиги</w:t>
            </w:r>
            <w:r w:rsidR="0038565A" w:rsidRPr="00956FAC">
              <w:t xml:space="preserve"> </w:t>
            </w:r>
            <w:r w:rsidRPr="00956FAC">
              <w:t>фанлари</w:t>
            </w:r>
            <w:r w:rsidR="0038565A" w:rsidRPr="00956FAC">
              <w:t xml:space="preserve"> </w:t>
            </w:r>
            <w:r w:rsidR="00E229B6">
              <w:t xml:space="preserve">доктори, </w:t>
            </w:r>
            <w:r w:rsidR="00381144">
              <w:rPr>
                <w:lang w:val="uz-Cyrl-UZ"/>
              </w:rPr>
              <w:t>профессор</w:t>
            </w:r>
            <w:r w:rsidRPr="00956FAC">
              <w:t>.</w:t>
            </w:r>
          </w:p>
        </w:tc>
      </w:tr>
      <w:tr w:rsidR="00B34F18" w:rsidRPr="00956FAC" w:rsidTr="005B327C">
        <w:tc>
          <w:tcPr>
            <w:tcW w:w="3544" w:type="dxa"/>
          </w:tcPr>
          <w:p w:rsidR="00B34F18" w:rsidRPr="00956FAC" w:rsidRDefault="00B34F18" w:rsidP="005A7A96">
            <w:pPr>
              <w:spacing w:before="200" w:after="120"/>
              <w:rPr>
                <w:b/>
              </w:rPr>
            </w:pPr>
            <w:r w:rsidRPr="00956FAC">
              <w:rPr>
                <w:b/>
                <w:lang w:val="uz-Cyrl-UZ"/>
              </w:rPr>
              <w:t>Расмий оппонентлар</w:t>
            </w:r>
            <w:r w:rsidRPr="00956FAC">
              <w:rPr>
                <w:b/>
              </w:rPr>
              <w:t>:</w:t>
            </w:r>
          </w:p>
          <w:p w:rsidR="00B34F18" w:rsidRPr="00956FAC" w:rsidRDefault="00B34F18" w:rsidP="005A7A96">
            <w:pPr>
              <w:spacing w:before="200" w:after="120"/>
            </w:pPr>
          </w:p>
        </w:tc>
        <w:tc>
          <w:tcPr>
            <w:tcW w:w="5816" w:type="dxa"/>
          </w:tcPr>
          <w:p w:rsidR="00B34F18" w:rsidRDefault="00B34F18" w:rsidP="005A7A96">
            <w:pPr>
              <w:pStyle w:val="a7"/>
              <w:tabs>
                <w:tab w:val="left" w:pos="426"/>
              </w:tabs>
              <w:ind w:left="0"/>
              <w:rPr>
                <w:b/>
                <w:lang w:val="uz-Cyrl-UZ"/>
              </w:rPr>
            </w:pPr>
            <w:r w:rsidRPr="00F94CD8">
              <w:rPr>
                <w:b/>
                <w:lang w:val="uz-Cyrl-UZ"/>
              </w:rPr>
              <w:t>ОстонақуловТоштемир Эшимович</w:t>
            </w:r>
          </w:p>
          <w:p w:rsidR="00B34F18" w:rsidRDefault="00B34F18" w:rsidP="005A7A96">
            <w:pPr>
              <w:pStyle w:val="a7"/>
              <w:tabs>
                <w:tab w:val="left" w:pos="426"/>
              </w:tabs>
              <w:ind w:left="0"/>
              <w:rPr>
                <w:lang w:val="uz-Cyrl-UZ"/>
              </w:rPr>
            </w:pPr>
            <w:r w:rsidRPr="00F94CD8">
              <w:rPr>
                <w:lang w:val="uz-Cyrl-UZ"/>
              </w:rPr>
              <w:t>қишлоқ хўжалиги фанлари доктори, профессор</w:t>
            </w:r>
            <w:r w:rsidR="00624C58">
              <w:rPr>
                <w:lang w:val="uz-Cyrl-UZ"/>
              </w:rPr>
              <w:t>.</w:t>
            </w:r>
            <w:r w:rsidRPr="00F94CD8">
              <w:rPr>
                <w:lang w:val="uz-Cyrl-UZ"/>
              </w:rPr>
              <w:t xml:space="preserve"> </w:t>
            </w:r>
          </w:p>
          <w:p w:rsidR="00B34F18" w:rsidRDefault="00B34F18" w:rsidP="005A7A96">
            <w:pPr>
              <w:pStyle w:val="a7"/>
              <w:tabs>
                <w:tab w:val="left" w:pos="426"/>
              </w:tabs>
              <w:ind w:left="0"/>
              <w:rPr>
                <w:lang w:val="uz-Cyrl-UZ"/>
              </w:rPr>
            </w:pPr>
          </w:p>
          <w:p w:rsidR="00B34F18" w:rsidRDefault="00B34F18" w:rsidP="005A7A96">
            <w:pPr>
              <w:pStyle w:val="a7"/>
              <w:tabs>
                <w:tab w:val="left" w:pos="426"/>
              </w:tabs>
              <w:ind w:left="0"/>
              <w:rPr>
                <w:b/>
                <w:lang w:val="uz-Cyrl-UZ"/>
              </w:rPr>
            </w:pPr>
            <w:r w:rsidRPr="00F94CD8">
              <w:rPr>
                <w:b/>
                <w:lang w:val="uz-Cyrl-UZ"/>
              </w:rPr>
              <w:t>Худо</w:t>
            </w:r>
            <w:r>
              <w:rPr>
                <w:b/>
                <w:lang w:val="uz-Cyrl-UZ"/>
              </w:rPr>
              <w:t>йқулов Жонибек Боза</w:t>
            </w:r>
            <w:r w:rsidRPr="00F94CD8">
              <w:rPr>
                <w:b/>
                <w:lang w:val="uz-Cyrl-UZ"/>
              </w:rPr>
              <w:t>рович</w:t>
            </w:r>
          </w:p>
          <w:p w:rsidR="00B34F18" w:rsidRDefault="00B34F18" w:rsidP="005A7A96">
            <w:pPr>
              <w:pStyle w:val="a7"/>
              <w:tabs>
                <w:tab w:val="left" w:pos="426"/>
              </w:tabs>
              <w:ind w:left="0"/>
              <w:rPr>
                <w:lang w:val="uz-Cyrl-UZ"/>
              </w:rPr>
            </w:pPr>
            <w:r w:rsidRPr="00F94CD8">
              <w:rPr>
                <w:lang w:val="uz-Cyrl-UZ"/>
              </w:rPr>
              <w:t>қишлоқ хўжалиги фанлари доктори, доцент</w:t>
            </w:r>
            <w:r w:rsidR="00624C58">
              <w:rPr>
                <w:lang w:val="uz-Cyrl-UZ"/>
              </w:rPr>
              <w:t>.</w:t>
            </w:r>
          </w:p>
          <w:p w:rsidR="00B34F18" w:rsidRPr="00956FAC" w:rsidRDefault="00B34F18" w:rsidP="005A7A96">
            <w:pPr>
              <w:pStyle w:val="a7"/>
              <w:tabs>
                <w:tab w:val="left" w:pos="426"/>
              </w:tabs>
              <w:ind w:left="0"/>
              <w:rPr>
                <w:b/>
                <w:lang w:val="uz-Cyrl-UZ"/>
              </w:rPr>
            </w:pPr>
          </w:p>
        </w:tc>
      </w:tr>
      <w:tr w:rsidR="00B34F18" w:rsidRPr="00956FAC" w:rsidTr="005B327C">
        <w:tc>
          <w:tcPr>
            <w:tcW w:w="3544" w:type="dxa"/>
            <w:vAlign w:val="bottom"/>
          </w:tcPr>
          <w:p w:rsidR="00B34F18" w:rsidRPr="00956FAC" w:rsidRDefault="00B34F18" w:rsidP="005A7A96">
            <w:pPr>
              <w:spacing w:after="420"/>
              <w:rPr>
                <w:b/>
              </w:rPr>
            </w:pPr>
            <w:r w:rsidRPr="00956FAC">
              <w:rPr>
                <w:b/>
                <w:lang w:val="uz-Cyrl-UZ"/>
              </w:rPr>
              <w:t>Етакчи ташкилот</w:t>
            </w:r>
            <w:r w:rsidRPr="00956FAC">
              <w:rPr>
                <w:b/>
              </w:rPr>
              <w:t>:</w:t>
            </w:r>
          </w:p>
        </w:tc>
        <w:tc>
          <w:tcPr>
            <w:tcW w:w="5816" w:type="dxa"/>
          </w:tcPr>
          <w:p w:rsidR="00B34F18" w:rsidRPr="00F94CD8" w:rsidRDefault="00B34F18" w:rsidP="005A7A96">
            <w:pPr>
              <w:spacing w:after="420"/>
              <w:rPr>
                <w:lang w:val="uz-Cyrl-UZ"/>
              </w:rPr>
            </w:pPr>
            <w:r w:rsidRPr="00F94CD8">
              <w:rPr>
                <w:lang w:val="uz-Cyrl-UZ"/>
              </w:rPr>
              <w:t>Ўсимликш</w:t>
            </w:r>
            <w:r>
              <w:rPr>
                <w:lang w:val="uz-Cyrl-UZ"/>
              </w:rPr>
              <w:t>унослик илмий</w:t>
            </w:r>
            <w:r w:rsidR="00985D8D">
              <w:rPr>
                <w:lang w:val="uz-Cyrl-UZ"/>
              </w:rPr>
              <w:t xml:space="preserve">– </w:t>
            </w:r>
            <w:r w:rsidRPr="00F94CD8">
              <w:rPr>
                <w:lang w:val="uz-Cyrl-UZ"/>
              </w:rPr>
              <w:t>тадқиқот институти</w:t>
            </w:r>
          </w:p>
        </w:tc>
      </w:tr>
    </w:tbl>
    <w:p w:rsidR="00DA409D" w:rsidRPr="00956FAC" w:rsidRDefault="00D93153" w:rsidP="009C535F">
      <w:pPr>
        <w:tabs>
          <w:tab w:val="left" w:pos="3345"/>
        </w:tabs>
        <w:ind w:firstLine="709"/>
        <w:rPr>
          <w:lang w:val="uz-Cyrl-UZ"/>
        </w:rPr>
      </w:pPr>
      <w:r w:rsidRPr="00956FAC">
        <w:rPr>
          <w:lang w:val="uz-Cyrl-UZ"/>
        </w:rPr>
        <w:t>Фалсафа доктори (</w:t>
      </w:r>
      <w:r w:rsidRPr="00956FAC">
        <w:rPr>
          <w:lang w:val="uz-Latn-UZ"/>
        </w:rPr>
        <w:t>PhD</w:t>
      </w:r>
      <w:r w:rsidRPr="00956FAC">
        <w:rPr>
          <w:lang w:val="uz-Cyrl-UZ"/>
        </w:rPr>
        <w:t>)</w:t>
      </w:r>
      <w:r w:rsidRPr="00956FAC">
        <w:rPr>
          <w:lang w:val="uz-Latn-UZ"/>
        </w:rPr>
        <w:t xml:space="preserve"> </w:t>
      </w:r>
      <w:r w:rsidRPr="00956FAC">
        <w:rPr>
          <w:lang w:val="uz-Cyrl-UZ"/>
        </w:rPr>
        <w:t>д</w:t>
      </w:r>
      <w:r w:rsidR="00CB2899" w:rsidRPr="00956FAC">
        <w:rPr>
          <w:lang w:val="uz-Cyrl-UZ"/>
        </w:rPr>
        <w:t xml:space="preserve">иссертацияси </w:t>
      </w:r>
      <w:r w:rsidR="00DA409D" w:rsidRPr="00956FAC">
        <w:rPr>
          <w:lang w:val="uz-Cyrl-UZ"/>
        </w:rPr>
        <w:t>ҳимояси Пахта селекцияси, уруғчилиги ва етиштириш агротехнологиялари илмий</w:t>
      </w:r>
      <w:r w:rsidR="002D23CC">
        <w:rPr>
          <w:lang w:val="uz-Cyrl-UZ"/>
        </w:rPr>
        <w:t>–</w:t>
      </w:r>
      <w:r w:rsidR="00DA409D" w:rsidRPr="00956FAC">
        <w:rPr>
          <w:lang w:val="uz-Cyrl-UZ"/>
        </w:rPr>
        <w:t>тадқиқот ин</w:t>
      </w:r>
      <w:r w:rsidR="009E3EE1">
        <w:rPr>
          <w:lang w:val="uz-Cyrl-UZ"/>
        </w:rPr>
        <w:t>ститути ҳузуридаги DSс</w:t>
      </w:r>
      <w:r w:rsidR="009E3EE1" w:rsidRPr="009E3EE1">
        <w:t>.05/30.12.2019</w:t>
      </w:r>
      <w:r w:rsidR="00DA409D" w:rsidRPr="00956FAC">
        <w:rPr>
          <w:lang w:val="uz-Cyrl-UZ"/>
        </w:rPr>
        <w:t>.Qx.42.01</w:t>
      </w:r>
      <w:r w:rsidR="0038565A" w:rsidRPr="00956FAC">
        <w:rPr>
          <w:lang w:val="uz-Cyrl-UZ"/>
        </w:rPr>
        <w:t xml:space="preserve"> </w:t>
      </w:r>
      <w:r w:rsidR="00DA409D" w:rsidRPr="00956FAC">
        <w:rPr>
          <w:lang w:val="uz-Cyrl-UZ"/>
        </w:rPr>
        <w:t xml:space="preserve">рақамли илмий кенгашнинг «__»____________ йил соат </w:t>
      </w:r>
      <w:r w:rsidR="00D27616" w:rsidRPr="00956FAC">
        <w:rPr>
          <w:u w:val="single"/>
          <w:lang w:val="uz-Cyrl-UZ"/>
        </w:rPr>
        <w:t xml:space="preserve">     </w:t>
      </w:r>
      <w:r w:rsidR="00DA409D" w:rsidRPr="00956FAC">
        <w:rPr>
          <w:lang w:val="uz-Cyrl-UZ"/>
        </w:rPr>
        <w:t xml:space="preserve"> даги мажлисида бўлиб ўтади. (Манзил: 111202, Тошкент вилояти, Қибрай тумани, Ботаника М.Ф.Й, ЎзПИТИ</w:t>
      </w:r>
      <w:r w:rsidR="00F82EAF">
        <w:rPr>
          <w:lang w:val="uz-Cyrl-UZ"/>
        </w:rPr>
        <w:t xml:space="preserve"> кўчаси, ПСУЕАИТИ. Тел.: (+99878) 150-62-84</w:t>
      </w:r>
      <w:r w:rsidR="00DA409D" w:rsidRPr="00956FAC">
        <w:rPr>
          <w:bCs/>
          <w:lang w:val="uz-Cyrl-UZ"/>
        </w:rPr>
        <w:t xml:space="preserve">; факс: (99871) </w:t>
      </w:r>
      <w:r w:rsidR="00DA409D" w:rsidRPr="00956FAC">
        <w:rPr>
          <w:bCs/>
          <w:lang w:val="uz-Latn-UZ"/>
        </w:rPr>
        <w:t>150</w:t>
      </w:r>
      <w:r w:rsidR="002D23CC">
        <w:rPr>
          <w:bCs/>
          <w:lang w:val="uz-Cyrl-UZ"/>
        </w:rPr>
        <w:t>–</w:t>
      </w:r>
      <w:r w:rsidR="00DA409D" w:rsidRPr="00956FAC">
        <w:rPr>
          <w:bCs/>
          <w:lang w:val="uz-Latn-UZ"/>
        </w:rPr>
        <w:t>61</w:t>
      </w:r>
      <w:r w:rsidR="00F82EAF">
        <w:rPr>
          <w:bCs/>
          <w:lang w:val="uz-Cyrl-UZ"/>
        </w:rPr>
        <w:t>–</w:t>
      </w:r>
      <w:r w:rsidR="00DA409D" w:rsidRPr="00956FAC">
        <w:rPr>
          <w:bCs/>
          <w:lang w:val="uz-Latn-UZ"/>
        </w:rPr>
        <w:t>37</w:t>
      </w:r>
      <w:r w:rsidR="00FB623B" w:rsidRPr="00956FAC">
        <w:rPr>
          <w:bCs/>
          <w:lang w:val="uz-Latn-UZ"/>
        </w:rPr>
        <w:t xml:space="preserve"> </w:t>
      </w:r>
      <w:r w:rsidR="00DA409D" w:rsidRPr="00956FAC">
        <w:rPr>
          <w:bCs/>
          <w:lang w:val="uz-Cyrl-UZ"/>
        </w:rPr>
        <w:t>; E</w:t>
      </w:r>
      <w:r w:rsidR="002D23CC">
        <w:rPr>
          <w:bCs/>
          <w:lang w:val="uz-Cyrl-UZ"/>
        </w:rPr>
        <w:t>–</w:t>
      </w:r>
      <w:r w:rsidR="00DA409D" w:rsidRPr="00956FAC">
        <w:rPr>
          <w:bCs/>
          <w:lang w:val="uz-Cyrl-UZ"/>
        </w:rPr>
        <w:t xml:space="preserve">mail: </w:t>
      </w:r>
      <w:r w:rsidR="00600CE6" w:rsidRPr="00956FAC">
        <w:rPr>
          <w:bCs/>
          <w:lang w:val="uz-Cyrl-UZ"/>
        </w:rPr>
        <w:t>piim</w:t>
      </w:r>
      <w:r w:rsidR="00DA409D" w:rsidRPr="00956FAC">
        <w:rPr>
          <w:bCs/>
          <w:lang w:val="uz-Cyrl-UZ"/>
        </w:rPr>
        <w:t>@</w:t>
      </w:r>
      <w:r w:rsidR="00600CE6" w:rsidRPr="00956FAC">
        <w:rPr>
          <w:bCs/>
          <w:lang w:val="uz-Cyrl-UZ"/>
        </w:rPr>
        <w:t>agro</w:t>
      </w:r>
      <w:r w:rsidR="00DA409D" w:rsidRPr="00956FAC">
        <w:rPr>
          <w:bCs/>
          <w:lang w:val="uz-Cyrl-UZ"/>
        </w:rPr>
        <w:t>.uz</w:t>
      </w:r>
    </w:p>
    <w:p w:rsidR="00DA409D" w:rsidRPr="00956FAC" w:rsidRDefault="00CB2899" w:rsidP="009C535F">
      <w:pPr>
        <w:tabs>
          <w:tab w:val="left" w:pos="3345"/>
        </w:tabs>
        <w:spacing w:before="120" w:after="120"/>
        <w:ind w:firstLine="709"/>
        <w:rPr>
          <w:lang w:val="uz-Cyrl-UZ"/>
        </w:rPr>
      </w:pPr>
      <w:r w:rsidRPr="00956FAC">
        <w:rPr>
          <w:lang w:val="uz-Cyrl-UZ"/>
        </w:rPr>
        <w:t xml:space="preserve">Диссертация </w:t>
      </w:r>
      <w:r w:rsidR="00DA409D" w:rsidRPr="00956FAC">
        <w:rPr>
          <w:lang w:val="uz-Cyrl-UZ"/>
        </w:rPr>
        <w:t>билан Пахта селекцияси, уруғчилиги ва етиштириш агротехнологиялари илмий</w:t>
      </w:r>
      <w:r w:rsidR="00985D8D">
        <w:rPr>
          <w:lang w:val="uz-Cyrl-UZ"/>
        </w:rPr>
        <w:t xml:space="preserve">– </w:t>
      </w:r>
      <w:r w:rsidR="00DA409D" w:rsidRPr="00956FAC">
        <w:rPr>
          <w:lang w:val="uz-Cyrl-UZ"/>
        </w:rPr>
        <w:t>тадқиқот институтининг Ахборот</w:t>
      </w:r>
      <w:r w:rsidR="00141D78">
        <w:rPr>
          <w:lang w:val="uz-Cyrl-UZ"/>
        </w:rPr>
        <w:t>–</w:t>
      </w:r>
      <w:r w:rsidR="00DA409D" w:rsidRPr="00956FAC">
        <w:rPr>
          <w:lang w:val="uz-Cyrl-UZ"/>
        </w:rPr>
        <w:t>ресурс марказида танишиш мумкин ( ____ рақами билан рўйхатга олинган). Манзил: 111202, Тошкент вилояти, Қибрай тумани, Ботаника М.Ф.Й, ЎзПИТИ</w:t>
      </w:r>
      <w:r w:rsidR="00F82EAF">
        <w:rPr>
          <w:lang w:val="uz-Cyrl-UZ"/>
        </w:rPr>
        <w:t xml:space="preserve"> кўчаси, ПСУЕАИТИ. Тел.: (+99878) 150-62-84</w:t>
      </w:r>
      <w:r w:rsidR="00DA409D" w:rsidRPr="00956FAC">
        <w:rPr>
          <w:bCs/>
          <w:lang w:val="uz-Cyrl-UZ"/>
        </w:rPr>
        <w:t xml:space="preserve">; факс: (99871) </w:t>
      </w:r>
      <w:r w:rsidR="00DA409D" w:rsidRPr="00956FAC">
        <w:rPr>
          <w:bCs/>
          <w:lang w:val="uz-Latn-UZ"/>
        </w:rPr>
        <w:t>150</w:t>
      </w:r>
      <w:r w:rsidR="002D23CC">
        <w:rPr>
          <w:bCs/>
          <w:lang w:val="uz-Cyrl-UZ"/>
        </w:rPr>
        <w:t>–</w:t>
      </w:r>
      <w:r w:rsidR="00DA409D" w:rsidRPr="00956FAC">
        <w:rPr>
          <w:bCs/>
          <w:lang w:val="uz-Latn-UZ"/>
        </w:rPr>
        <w:t>61</w:t>
      </w:r>
      <w:r w:rsidR="002D23CC">
        <w:rPr>
          <w:bCs/>
          <w:lang w:val="uz-Cyrl-UZ"/>
        </w:rPr>
        <w:t>–</w:t>
      </w:r>
      <w:r w:rsidR="00DA409D" w:rsidRPr="00956FAC">
        <w:rPr>
          <w:bCs/>
          <w:lang w:val="uz-Latn-UZ"/>
        </w:rPr>
        <w:t>37</w:t>
      </w:r>
      <w:r w:rsidR="00DA409D" w:rsidRPr="00956FAC">
        <w:rPr>
          <w:bCs/>
          <w:lang w:val="uz-Cyrl-UZ"/>
        </w:rPr>
        <w:t>; E</w:t>
      </w:r>
      <w:r w:rsidR="00985D8D">
        <w:rPr>
          <w:bCs/>
          <w:lang w:val="uz-Cyrl-UZ"/>
        </w:rPr>
        <w:t xml:space="preserve">– </w:t>
      </w:r>
      <w:r w:rsidR="00DA409D" w:rsidRPr="00956FAC">
        <w:rPr>
          <w:bCs/>
          <w:lang w:val="uz-Cyrl-UZ"/>
        </w:rPr>
        <w:t xml:space="preserve">mail: </w:t>
      </w:r>
      <w:r w:rsidR="00600CE6" w:rsidRPr="00956FAC">
        <w:rPr>
          <w:bCs/>
          <w:lang w:val="en-US"/>
        </w:rPr>
        <w:t>piim</w:t>
      </w:r>
      <w:r w:rsidR="00600CE6" w:rsidRPr="00956FAC">
        <w:rPr>
          <w:bCs/>
          <w:lang w:val="uz-Cyrl-UZ"/>
        </w:rPr>
        <w:t>@</w:t>
      </w:r>
      <w:r w:rsidR="00600CE6" w:rsidRPr="00956FAC">
        <w:rPr>
          <w:bCs/>
          <w:lang w:val="en-US"/>
        </w:rPr>
        <w:t>agro</w:t>
      </w:r>
      <w:r w:rsidR="00600CE6" w:rsidRPr="00956FAC">
        <w:rPr>
          <w:bCs/>
          <w:lang w:val="uz-Cyrl-UZ"/>
        </w:rPr>
        <w:t>.uz</w:t>
      </w:r>
    </w:p>
    <w:p w:rsidR="00DA409D" w:rsidRPr="00956FAC" w:rsidRDefault="00DA409D" w:rsidP="009C535F">
      <w:pPr>
        <w:tabs>
          <w:tab w:val="left" w:pos="3345"/>
        </w:tabs>
        <w:spacing w:before="120"/>
        <w:ind w:firstLine="709"/>
        <w:rPr>
          <w:bCs/>
          <w:lang w:val="uz-Cyrl-UZ"/>
        </w:rPr>
      </w:pPr>
      <w:r w:rsidRPr="00956FAC">
        <w:rPr>
          <w:lang w:val="uz-Cyrl-UZ"/>
        </w:rPr>
        <w:t xml:space="preserve">Диссертация автореферати </w:t>
      </w:r>
      <w:r w:rsidR="00743737" w:rsidRPr="00956FAC">
        <w:rPr>
          <w:lang w:val="uz-Latn-UZ"/>
        </w:rPr>
        <w:t xml:space="preserve">  </w:t>
      </w:r>
      <w:r w:rsidR="00743737" w:rsidRPr="00956FAC">
        <w:t xml:space="preserve"> ______</w:t>
      </w:r>
      <w:r w:rsidRPr="00956FAC">
        <w:rPr>
          <w:lang w:val="uz-Cyrl-UZ"/>
        </w:rPr>
        <w:t>йил «__» _____________ куни тарқатилди.</w:t>
      </w:r>
    </w:p>
    <w:p w:rsidR="00DA409D" w:rsidRPr="00956FAC" w:rsidRDefault="008B67E6" w:rsidP="00333E8F">
      <w:pPr>
        <w:ind w:firstLine="709"/>
        <w:rPr>
          <w:lang w:val="uz-Cyrl-UZ"/>
        </w:rPr>
      </w:pPr>
      <w:r w:rsidRPr="00956FAC">
        <w:rPr>
          <w:lang w:val="uz-Cyrl-UZ"/>
        </w:rPr>
        <w:t>(</w:t>
      </w:r>
      <w:r w:rsidR="00743737" w:rsidRPr="00956FAC">
        <w:t>_____</w:t>
      </w:r>
      <w:r w:rsidRPr="00956FAC">
        <w:rPr>
          <w:lang w:val="uz-Cyrl-UZ"/>
        </w:rPr>
        <w:t>йил «</w:t>
      </w:r>
      <w:r w:rsidR="00D27616" w:rsidRPr="00956FAC">
        <w:rPr>
          <w:u w:val="single"/>
          <w:lang w:val="uz-Cyrl-UZ"/>
        </w:rPr>
        <w:t xml:space="preserve"> </w:t>
      </w:r>
      <w:r w:rsidRPr="00956FAC">
        <w:rPr>
          <w:u w:val="single"/>
          <w:lang w:val="uz-Cyrl-UZ"/>
        </w:rPr>
        <w:t xml:space="preserve"> </w:t>
      </w:r>
      <w:r w:rsidR="00DA409D" w:rsidRPr="00956FAC">
        <w:rPr>
          <w:lang w:val="uz-Cyrl-UZ"/>
        </w:rPr>
        <w:t>» ____________ даги _____ рақамли реестр баённомаси)</w:t>
      </w:r>
    </w:p>
    <w:p w:rsidR="00DA409D" w:rsidRPr="00956FAC" w:rsidRDefault="00DA409D" w:rsidP="00333E8F">
      <w:pPr>
        <w:jc w:val="center"/>
        <w:rPr>
          <w:b/>
          <w:lang w:val="uz-Cyrl-UZ"/>
        </w:rPr>
      </w:pPr>
    </w:p>
    <w:p w:rsidR="00DA409D" w:rsidRPr="00956FAC" w:rsidRDefault="00DA409D" w:rsidP="00333E8F">
      <w:pPr>
        <w:jc w:val="center"/>
        <w:rPr>
          <w:b/>
          <w:color w:val="002060"/>
          <w:lang w:val="uz-Cyrl-UZ"/>
        </w:rPr>
      </w:pPr>
    </w:p>
    <w:p w:rsidR="003335F3" w:rsidRPr="00956FAC" w:rsidRDefault="003335F3" w:rsidP="00333E8F">
      <w:pPr>
        <w:jc w:val="center"/>
        <w:rPr>
          <w:b/>
          <w:color w:val="002060"/>
          <w:lang w:val="uz-Cyrl-UZ"/>
        </w:rPr>
      </w:pPr>
    </w:p>
    <w:p w:rsidR="00DA409D" w:rsidRPr="00956FAC" w:rsidRDefault="00DA409D" w:rsidP="00333E8F">
      <w:pPr>
        <w:jc w:val="center"/>
        <w:rPr>
          <w:b/>
          <w:color w:val="002060"/>
          <w:lang w:val="uz-Cyrl-UZ"/>
        </w:rPr>
      </w:pPr>
    </w:p>
    <w:p w:rsidR="00DA409D" w:rsidRPr="00956FAC" w:rsidRDefault="00DA409D" w:rsidP="00333E8F">
      <w:pPr>
        <w:jc w:val="center"/>
        <w:rPr>
          <w:b/>
          <w:color w:val="002060"/>
        </w:rPr>
      </w:pPr>
    </w:p>
    <w:tbl>
      <w:tblPr>
        <w:tblW w:w="0" w:type="auto"/>
        <w:tblLook w:val="04A0" w:firstRow="1" w:lastRow="0" w:firstColumn="1" w:lastColumn="0" w:noHBand="0" w:noVBand="1"/>
      </w:tblPr>
      <w:tblGrid>
        <w:gridCol w:w="4784"/>
        <w:gridCol w:w="4786"/>
      </w:tblGrid>
      <w:tr w:rsidR="00DA409D" w:rsidRPr="00956FAC" w:rsidTr="00027BB6">
        <w:tc>
          <w:tcPr>
            <w:tcW w:w="4784" w:type="dxa"/>
          </w:tcPr>
          <w:p w:rsidR="00DA409D" w:rsidRPr="00956FAC" w:rsidRDefault="00DA409D" w:rsidP="00333E8F">
            <w:pPr>
              <w:jc w:val="center"/>
              <w:rPr>
                <w:b/>
                <w:color w:val="002060"/>
                <w:lang w:val="uz-Cyrl-UZ"/>
              </w:rPr>
            </w:pPr>
          </w:p>
        </w:tc>
        <w:tc>
          <w:tcPr>
            <w:tcW w:w="4786" w:type="dxa"/>
          </w:tcPr>
          <w:p w:rsidR="00DA409D" w:rsidRPr="00956FAC" w:rsidRDefault="00DA409D" w:rsidP="00333E8F">
            <w:pPr>
              <w:jc w:val="right"/>
              <w:rPr>
                <w:b/>
                <w:lang w:val="uz-Cyrl-UZ"/>
              </w:rPr>
            </w:pPr>
            <w:r w:rsidRPr="00956FAC">
              <w:rPr>
                <w:b/>
                <w:lang w:val="uz-Cyrl-UZ"/>
              </w:rPr>
              <w:t>Ш.</w:t>
            </w:r>
            <w:r w:rsidR="003D3833" w:rsidRPr="00956FAC">
              <w:rPr>
                <w:b/>
                <w:lang w:val="uz-Cyrl-UZ"/>
              </w:rPr>
              <w:t>Н.</w:t>
            </w:r>
            <w:r w:rsidRPr="00956FAC">
              <w:rPr>
                <w:b/>
                <w:lang w:val="uz-Cyrl-UZ"/>
              </w:rPr>
              <w:t>Нурматов</w:t>
            </w:r>
          </w:p>
          <w:p w:rsidR="00DA409D" w:rsidRPr="00956FAC" w:rsidRDefault="00DA409D" w:rsidP="00333E8F">
            <w:pPr>
              <w:rPr>
                <w:lang w:val="uz-Cyrl-UZ"/>
              </w:rPr>
            </w:pPr>
            <w:r w:rsidRPr="00956FAC">
              <w:rPr>
                <w:lang w:val="uz-Cyrl-UZ"/>
              </w:rPr>
              <w:t>Илмий даражалар берувчи илмий кенгаш</w:t>
            </w:r>
          </w:p>
          <w:p w:rsidR="00DA409D" w:rsidRPr="00956FAC" w:rsidRDefault="00DA409D" w:rsidP="00333E8F">
            <w:pPr>
              <w:spacing w:after="120"/>
              <w:rPr>
                <w:b/>
                <w:lang w:val="uz-Cyrl-UZ"/>
              </w:rPr>
            </w:pPr>
            <w:r w:rsidRPr="00956FAC">
              <w:rPr>
                <w:lang w:val="uz-Cyrl-UZ"/>
              </w:rPr>
              <w:t>раиси, қ.х.ф.д., профессор</w:t>
            </w:r>
            <w:r w:rsidR="0038565A" w:rsidRPr="00956FAC">
              <w:rPr>
                <w:lang w:val="uz-Cyrl-UZ"/>
              </w:rPr>
              <w:t>.</w:t>
            </w:r>
          </w:p>
        </w:tc>
      </w:tr>
      <w:tr w:rsidR="00DA409D" w:rsidRPr="00956FAC" w:rsidTr="00027BB6">
        <w:tc>
          <w:tcPr>
            <w:tcW w:w="4784" w:type="dxa"/>
          </w:tcPr>
          <w:p w:rsidR="00DA409D" w:rsidRPr="00956FAC" w:rsidRDefault="00DA409D" w:rsidP="00333E8F">
            <w:pPr>
              <w:jc w:val="center"/>
              <w:rPr>
                <w:b/>
                <w:color w:val="002060"/>
                <w:lang w:val="uz-Cyrl-UZ"/>
              </w:rPr>
            </w:pPr>
          </w:p>
        </w:tc>
        <w:tc>
          <w:tcPr>
            <w:tcW w:w="4786" w:type="dxa"/>
          </w:tcPr>
          <w:p w:rsidR="00DA409D" w:rsidRPr="00624C58" w:rsidRDefault="00DA409D" w:rsidP="00333E8F">
            <w:pPr>
              <w:jc w:val="right"/>
              <w:rPr>
                <w:lang w:val="uz-Cyrl-UZ"/>
              </w:rPr>
            </w:pPr>
            <w:r w:rsidRPr="00956FAC">
              <w:rPr>
                <w:b/>
                <w:lang w:val="uz-Latn-UZ"/>
              </w:rPr>
              <w:t>Ф.М.Хасанова</w:t>
            </w:r>
          </w:p>
          <w:p w:rsidR="00DA409D" w:rsidRPr="00956FAC" w:rsidRDefault="00DA409D" w:rsidP="00333E8F">
            <w:pPr>
              <w:rPr>
                <w:lang w:val="uz-Cyrl-UZ"/>
              </w:rPr>
            </w:pPr>
            <w:r w:rsidRPr="00956FAC">
              <w:rPr>
                <w:lang w:val="uz-Cyrl-UZ"/>
              </w:rPr>
              <w:t>И</w:t>
            </w:r>
            <w:r w:rsidRPr="00956FAC">
              <w:rPr>
                <w:lang w:val="uz-Latn-UZ"/>
              </w:rPr>
              <w:t>лмий даража</w:t>
            </w:r>
            <w:r w:rsidRPr="00956FAC">
              <w:rPr>
                <w:lang w:val="uz-Cyrl-UZ"/>
              </w:rPr>
              <w:t>лар</w:t>
            </w:r>
            <w:r w:rsidRPr="00956FAC">
              <w:rPr>
                <w:lang w:val="uz-Latn-UZ"/>
              </w:rPr>
              <w:t xml:space="preserve"> бер</w:t>
            </w:r>
            <w:r w:rsidRPr="00956FAC">
              <w:rPr>
                <w:lang w:val="uz-Cyrl-UZ"/>
              </w:rPr>
              <w:t xml:space="preserve">увчи илмий кенгаш </w:t>
            </w:r>
          </w:p>
          <w:p w:rsidR="00DA409D" w:rsidRPr="00956FAC" w:rsidRDefault="00DA409D" w:rsidP="00333E8F">
            <w:pPr>
              <w:spacing w:after="120"/>
              <w:rPr>
                <w:b/>
                <w:lang w:val="uz-Cyrl-UZ"/>
              </w:rPr>
            </w:pPr>
            <w:r w:rsidRPr="00956FAC">
              <w:rPr>
                <w:lang w:val="uz-Cyrl-UZ"/>
              </w:rPr>
              <w:t xml:space="preserve">илмий котиби, </w:t>
            </w:r>
            <w:r w:rsidRPr="00956FAC">
              <w:rPr>
                <w:lang w:val="uz-Latn-UZ"/>
              </w:rPr>
              <w:t>қ.х</w:t>
            </w:r>
            <w:r w:rsidRPr="00956FAC">
              <w:rPr>
                <w:lang w:val="uz-Cyrl-UZ"/>
              </w:rPr>
              <w:t>.ф.</w:t>
            </w:r>
            <w:r w:rsidRPr="00956FAC">
              <w:rPr>
                <w:lang w:val="uz-Latn-UZ"/>
              </w:rPr>
              <w:t>н</w:t>
            </w:r>
            <w:r w:rsidRPr="00956FAC">
              <w:rPr>
                <w:lang w:val="uz-Cyrl-UZ"/>
              </w:rPr>
              <w:t>., профессор</w:t>
            </w:r>
            <w:r w:rsidR="0038565A" w:rsidRPr="00956FAC">
              <w:rPr>
                <w:lang w:val="uz-Cyrl-UZ"/>
              </w:rPr>
              <w:t>.</w:t>
            </w:r>
          </w:p>
        </w:tc>
      </w:tr>
      <w:tr w:rsidR="00DA409D" w:rsidRPr="00956FAC" w:rsidTr="00027BB6">
        <w:tc>
          <w:tcPr>
            <w:tcW w:w="4784" w:type="dxa"/>
          </w:tcPr>
          <w:p w:rsidR="00DA409D" w:rsidRPr="00956FAC" w:rsidRDefault="00DA409D" w:rsidP="00333E8F">
            <w:pPr>
              <w:jc w:val="center"/>
              <w:rPr>
                <w:b/>
                <w:color w:val="002060"/>
                <w:lang w:val="uz-Cyrl-UZ"/>
              </w:rPr>
            </w:pPr>
          </w:p>
        </w:tc>
        <w:tc>
          <w:tcPr>
            <w:tcW w:w="4786" w:type="dxa"/>
          </w:tcPr>
          <w:p w:rsidR="00DA409D" w:rsidRPr="00956FAC" w:rsidRDefault="00DA409D" w:rsidP="00333E8F">
            <w:pPr>
              <w:jc w:val="right"/>
              <w:rPr>
                <w:lang w:val="uz-Cyrl-UZ"/>
              </w:rPr>
            </w:pPr>
            <w:r w:rsidRPr="00956FAC">
              <w:rPr>
                <w:b/>
                <w:lang w:val="uz-Cyrl-UZ"/>
              </w:rPr>
              <w:t>Ж.Х.Ахмедов</w:t>
            </w:r>
          </w:p>
          <w:p w:rsidR="00DA409D" w:rsidRPr="00956FAC" w:rsidRDefault="00DA409D" w:rsidP="00333E8F">
            <w:pPr>
              <w:rPr>
                <w:lang w:val="uz-Cyrl-UZ"/>
              </w:rPr>
            </w:pPr>
            <w:r w:rsidRPr="00956FAC">
              <w:rPr>
                <w:lang w:val="uz-Cyrl-UZ"/>
              </w:rPr>
              <w:t xml:space="preserve">Илмий даражалар берувчи илмий кенгаш </w:t>
            </w:r>
          </w:p>
          <w:p w:rsidR="00DA409D" w:rsidRPr="00956FAC" w:rsidRDefault="00DA409D" w:rsidP="00333E8F">
            <w:pPr>
              <w:rPr>
                <w:lang w:val="uz-Cyrl-UZ"/>
              </w:rPr>
            </w:pPr>
            <w:r w:rsidRPr="00956FAC">
              <w:rPr>
                <w:lang w:val="uz-Cyrl-UZ"/>
              </w:rPr>
              <w:t>қошидаги илмий семинар раиси, б.ф.д.,</w:t>
            </w:r>
          </w:p>
          <w:p w:rsidR="00DA409D" w:rsidRPr="00956FAC" w:rsidRDefault="00290B97" w:rsidP="00333E8F">
            <w:pPr>
              <w:rPr>
                <w:b/>
                <w:lang w:val="uz-Cyrl-UZ"/>
              </w:rPr>
            </w:pPr>
            <w:r>
              <w:rPr>
                <w:b/>
                <w:noProof/>
                <w:lang w:val="uz-Cyrl-UZ" w:eastAsia="uz-Cyrl-UZ"/>
              </w:rPr>
              <w:pict>
                <v:rect id="Rectangle 41" o:spid="_x0000_s1029" style="position:absolute;left:0;text-align:left;margin-left:207.5pt;margin-top:22.7pt;width:32.2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dhHwIAADwEAAAOAAAAZHJzL2Uyb0RvYy54bWysU9uO0zAQfUfiHyy/06Sll23VdLXqUoS0&#10;wIqFD3AdJ7FwPGbsNi1fv2OnLV14QQg/WB7P+PjMmZnl7aE1bK/Qa7AFHw5yzpSVUGpbF/zb182b&#10;G858ELYUBqwq+FF5frt6/WrZuYUaQQOmVMgIxPpF5wrehOAWWeZlo1rhB+CUJWcF2IpAJtZZiaIj&#10;9NZkozyfZh1g6RCk8p5u73snXyX8qlIyfK4qrwIzBSduIe2Y9m3cs9VSLGoUrtHyREP8A4tWaEuf&#10;XqDuRRBsh/oPqFZLBA9VGEhoM6gqLVXKgbIZ5r9l89QIp1IuJI53F5n8/4OVn/aPyHRZ8ClnVrRU&#10;oi8kmrC1UWw8jPp0zi8o7Mk9YszQuweQ3z2zsG4oTN0hQtcoURKrFJ+9eBANT0/ZtvsIJcGLXYAk&#10;1aHCNgKSCOyQKnK8VEQdApN0Oc7nk9mEM0mut6PZdJoqlonF+bFDH94raFk8FByJewIX+wcfiDyF&#10;nkMSeTC63GhjkoH1dm2Q7QU1xyatmC898ddhxrKu4PPJaJKQX/j830G0OlCXG90W/CaPq++7qNo7&#10;W6YeDEKb/kz/G0s0zsr1FdhCeSQVEfoWppGjQwP4k7OO2rfg/sdOoOLMfLBUiflwPI79nozxZDYi&#10;A68922uPsJKgCh4464/r0M/IzqGuG/ppmHK3cEfVq3RSNvLrWZ3IUosm9U7jFGfg2k5Rv4Z+9QwA&#10;AP//AwBQSwMEFAAGAAgAAAAhAMNHwZ3eAAAACQEAAA8AAABkcnMvZG93bnJldi54bWxMj8FOwzAQ&#10;RO9I/IO1SNyoU5RQGuJUUIK4cCgF7lt7SSLsdRS7bcrXY05wm9WMZt9Uq8lZcaAx9J4VzGcZCGLt&#10;Tc+tgve3p6tbECEiG7SeScGJAqzq87MKS+OP/EqHbWxFKuFQooIuxqGUMuiOHIaZH4iT9+lHhzGd&#10;YyvNiMdU7qy8zrIb6bDn9KHDgdYd6a/t3inYID5uvp+1fmhOL3lD64+GvFXq8mK6vwMRaYp/YfjF&#10;T+hQJ6ad37MJwirI50XaEpMochApkC+WBYidguUiA1lX8v+C+gcAAP//AwBQSwECLQAUAAYACAAA&#10;ACEAtoM4kv4AAADhAQAAEwAAAAAAAAAAAAAAAAAAAAAAW0NvbnRlbnRfVHlwZXNdLnhtbFBLAQIt&#10;ABQABgAIAAAAIQA4/SH/1gAAAJQBAAALAAAAAAAAAAAAAAAAAC8BAABfcmVscy8ucmVsc1BLAQIt&#10;ABQABgAIAAAAIQCfrgdhHwIAADwEAAAOAAAAAAAAAAAAAAAAAC4CAABkcnMvZTJvRG9jLnhtbFBL&#10;AQItABQABgAIAAAAIQDDR8Gd3gAAAAkBAAAPAAAAAAAAAAAAAAAAAHkEAABkcnMvZG93bnJldi54&#10;bWxQSwUGAAAAAAQABADzAAAAhAUAAAAA&#10;" strokecolor="white"/>
              </w:pict>
            </w:r>
            <w:r w:rsidR="00DA409D" w:rsidRPr="00956FAC">
              <w:rPr>
                <w:lang w:val="uz-Cyrl-UZ"/>
              </w:rPr>
              <w:t>профессор</w:t>
            </w:r>
            <w:r w:rsidR="0038565A" w:rsidRPr="00956FAC">
              <w:rPr>
                <w:lang w:val="uz-Cyrl-UZ"/>
              </w:rPr>
              <w:t>.</w:t>
            </w:r>
          </w:p>
        </w:tc>
      </w:tr>
    </w:tbl>
    <w:p w:rsidR="000C4F51" w:rsidRPr="00956FAC" w:rsidRDefault="00005CCD" w:rsidP="000C4F51">
      <w:pPr>
        <w:pStyle w:val="21"/>
        <w:jc w:val="center"/>
        <w:rPr>
          <w:b/>
          <w:sz w:val="28"/>
          <w:szCs w:val="28"/>
          <w:lang w:val="uz-Cyrl-UZ"/>
        </w:rPr>
      </w:pPr>
      <w:r>
        <w:rPr>
          <w:b/>
          <w:sz w:val="28"/>
          <w:szCs w:val="28"/>
          <w:lang w:val="uz-Cyrl-UZ"/>
        </w:rPr>
        <w:lastRenderedPageBreak/>
        <w:t>КИРИШ (Ф</w:t>
      </w:r>
      <w:r w:rsidR="000C4F51" w:rsidRPr="00956FAC">
        <w:rPr>
          <w:b/>
          <w:sz w:val="28"/>
          <w:szCs w:val="28"/>
          <w:lang w:val="uz-Cyrl-UZ"/>
        </w:rPr>
        <w:t>алсафа доктори (PhD) д</w:t>
      </w:r>
      <w:r w:rsidR="000C4F51" w:rsidRPr="00956FAC">
        <w:rPr>
          <w:b/>
          <w:sz w:val="28"/>
          <w:szCs w:val="28"/>
        </w:rPr>
        <w:t>иссертация</w:t>
      </w:r>
      <w:r w:rsidR="000C4F51" w:rsidRPr="00956FAC">
        <w:rPr>
          <w:b/>
          <w:sz w:val="28"/>
          <w:szCs w:val="28"/>
          <w:lang w:val="uz-Cyrl-UZ"/>
        </w:rPr>
        <w:t>си аннотацияси)</w:t>
      </w:r>
    </w:p>
    <w:p w:rsidR="005A7A96" w:rsidRDefault="005A7A96" w:rsidP="00256895">
      <w:pPr>
        <w:pStyle w:val="21"/>
        <w:ind w:firstLine="567"/>
        <w:rPr>
          <w:b/>
          <w:sz w:val="28"/>
          <w:szCs w:val="28"/>
          <w:lang w:val="uz-Cyrl-UZ"/>
        </w:rPr>
      </w:pPr>
    </w:p>
    <w:p w:rsidR="00256895" w:rsidRPr="00095A0F" w:rsidRDefault="000C4F51" w:rsidP="00EF7F08">
      <w:pPr>
        <w:pStyle w:val="21"/>
        <w:ind w:firstLine="709"/>
        <w:rPr>
          <w:sz w:val="28"/>
          <w:szCs w:val="28"/>
          <w:vertAlign w:val="superscript"/>
          <w:lang w:val="uz-Cyrl-UZ"/>
        </w:rPr>
      </w:pPr>
      <w:r w:rsidRPr="00956FAC">
        <w:rPr>
          <w:b/>
          <w:sz w:val="28"/>
          <w:szCs w:val="28"/>
          <w:lang w:val="uz-Cyrl-UZ"/>
        </w:rPr>
        <w:t>Диссертация м</w:t>
      </w:r>
      <w:r w:rsidR="00FF7156">
        <w:rPr>
          <w:b/>
          <w:sz w:val="28"/>
          <w:szCs w:val="28"/>
          <w:lang w:val="uz-Cyrl-UZ"/>
        </w:rPr>
        <w:t>авзусининг долзарблиги ва зарур</w:t>
      </w:r>
      <w:r w:rsidR="00FF7156">
        <w:rPr>
          <w:b/>
          <w:sz w:val="28"/>
          <w:szCs w:val="28"/>
        </w:rPr>
        <w:t>а</w:t>
      </w:r>
      <w:r w:rsidRPr="00956FAC">
        <w:rPr>
          <w:b/>
          <w:sz w:val="28"/>
          <w:szCs w:val="28"/>
          <w:lang w:val="uz-Cyrl-UZ"/>
        </w:rPr>
        <w:t xml:space="preserve">ти. </w:t>
      </w:r>
      <w:r w:rsidR="00256895" w:rsidRPr="00095A0F">
        <w:rPr>
          <w:sz w:val="28"/>
          <w:szCs w:val="28"/>
          <w:lang w:val="uz-Cyrl-UZ"/>
        </w:rPr>
        <w:t>Ҳозирги кунда жаҳон аҳолисини озиқ</w:t>
      </w:r>
      <w:r w:rsidR="00985D8D">
        <w:rPr>
          <w:b/>
          <w:lang w:val="uz-Cyrl-UZ"/>
        </w:rPr>
        <w:t>–</w:t>
      </w:r>
      <w:r w:rsidR="00256895" w:rsidRPr="00095A0F">
        <w:rPr>
          <w:sz w:val="28"/>
          <w:szCs w:val="28"/>
          <w:lang w:val="uz-Cyrl-UZ"/>
        </w:rPr>
        <w:t>овқат маҳсулотларига бўлган эҳтиёжини қондириш учун бошоқли дон экинлари, жумладан шоли ҳосилдорлигини янада ошириш муҳим аҳамият касб этмоқда. Д</w:t>
      </w:r>
      <w:r w:rsidR="00256895" w:rsidRPr="00095A0F">
        <w:rPr>
          <w:sz w:val="28"/>
          <w:szCs w:val="28"/>
          <w:lang w:val="uz-Cyrl-UZ" w:bidi="as-IN"/>
        </w:rPr>
        <w:t>унё бўйича шоли 2018 йилда 155 млн. гект</w:t>
      </w:r>
      <w:r w:rsidR="00624C58">
        <w:rPr>
          <w:sz w:val="28"/>
          <w:szCs w:val="28"/>
          <w:lang w:val="uz-Cyrl-UZ" w:bidi="as-IN"/>
        </w:rPr>
        <w:t>ар майдонда етиштирилиб, деярли</w:t>
      </w:r>
      <w:r w:rsidR="00256895" w:rsidRPr="00095A0F">
        <w:rPr>
          <w:sz w:val="28"/>
          <w:szCs w:val="28"/>
          <w:lang w:val="uz-Cyrl-UZ" w:bidi="as-IN"/>
        </w:rPr>
        <w:t xml:space="preserve"> 95 фоизи кўчат усулида экилади. Экин майдони бўйича би</w:t>
      </w:r>
      <w:r w:rsidR="009A5AFE">
        <w:rPr>
          <w:sz w:val="28"/>
          <w:szCs w:val="28"/>
          <w:lang w:val="uz-Cyrl-UZ" w:bidi="as-IN"/>
        </w:rPr>
        <w:t>ринчи ўринни Ҳиндистон (43,4 млн</w:t>
      </w:r>
      <w:r w:rsidR="00256895" w:rsidRPr="00095A0F">
        <w:rPr>
          <w:sz w:val="28"/>
          <w:szCs w:val="28"/>
          <w:lang w:val="uz-Cyrl-UZ" w:bidi="as-IN"/>
        </w:rPr>
        <w:t>/га),</w:t>
      </w:r>
      <w:r w:rsidR="009A5AFE">
        <w:rPr>
          <w:sz w:val="28"/>
          <w:szCs w:val="28"/>
          <w:lang w:val="uz-Cyrl-UZ" w:bidi="as-IN"/>
        </w:rPr>
        <w:t xml:space="preserve"> иккинчи ўринни Хитой (30,8 млн</w:t>
      </w:r>
      <w:r w:rsidR="00256895" w:rsidRPr="00095A0F">
        <w:rPr>
          <w:sz w:val="28"/>
          <w:szCs w:val="28"/>
          <w:lang w:val="uz-Cyrl-UZ" w:bidi="as-IN"/>
        </w:rPr>
        <w:t>/га), учинчи ўринни Индонезия</w:t>
      </w:r>
      <w:r w:rsidR="009A5AFE">
        <w:rPr>
          <w:sz w:val="28"/>
          <w:szCs w:val="28"/>
          <w:lang w:val="uz-Cyrl-UZ" w:bidi="as-IN"/>
        </w:rPr>
        <w:t xml:space="preserve"> (13,8 млн</w:t>
      </w:r>
      <w:r w:rsidR="00256895" w:rsidRPr="00095A0F">
        <w:rPr>
          <w:sz w:val="28"/>
          <w:szCs w:val="28"/>
          <w:lang w:val="uz-Cyrl-UZ" w:bidi="as-IN"/>
        </w:rPr>
        <w:t>/га), тўрт</w:t>
      </w:r>
      <w:r w:rsidR="009A5AFE">
        <w:rPr>
          <w:sz w:val="28"/>
          <w:szCs w:val="28"/>
          <w:lang w:val="uz-Cyrl-UZ" w:bidi="as-IN"/>
        </w:rPr>
        <w:t>инчи ўринни Бангладеш (11,8 млн</w:t>
      </w:r>
      <w:r w:rsidR="00256895" w:rsidRPr="00095A0F">
        <w:rPr>
          <w:sz w:val="28"/>
          <w:szCs w:val="28"/>
          <w:lang w:val="uz-Cyrl-UZ" w:bidi="as-IN"/>
        </w:rPr>
        <w:t>/га), б</w:t>
      </w:r>
      <w:r w:rsidR="009A5AFE">
        <w:rPr>
          <w:sz w:val="28"/>
          <w:szCs w:val="28"/>
          <w:lang w:val="uz-Cyrl-UZ" w:bidi="as-IN"/>
        </w:rPr>
        <w:t>ешинчи ўринни Таиланд (10,8 млн</w:t>
      </w:r>
      <w:r w:rsidR="00256895" w:rsidRPr="00095A0F">
        <w:rPr>
          <w:sz w:val="28"/>
          <w:szCs w:val="28"/>
          <w:lang w:val="uz-Cyrl-UZ" w:bidi="as-IN"/>
        </w:rPr>
        <w:t>/га), олти</w:t>
      </w:r>
      <w:r w:rsidR="00005CCD">
        <w:rPr>
          <w:sz w:val="28"/>
          <w:szCs w:val="28"/>
          <w:lang w:val="uz-Cyrl-UZ" w:bidi="as-IN"/>
        </w:rPr>
        <w:t>нчи ўринни эса Въе</w:t>
      </w:r>
      <w:r w:rsidR="009A5AFE">
        <w:rPr>
          <w:sz w:val="28"/>
          <w:szCs w:val="28"/>
          <w:lang w:val="uz-Cyrl-UZ" w:bidi="as-IN"/>
        </w:rPr>
        <w:t>тнам (7,8 млн</w:t>
      </w:r>
      <w:r w:rsidR="00256895" w:rsidRPr="00095A0F">
        <w:rPr>
          <w:sz w:val="28"/>
          <w:szCs w:val="28"/>
          <w:lang w:val="uz-Cyrl-UZ" w:bidi="as-IN"/>
        </w:rPr>
        <w:t>/га) эгаллайди.</w:t>
      </w:r>
      <w:r w:rsidR="00256895" w:rsidRPr="00095A0F">
        <w:rPr>
          <w:sz w:val="28"/>
          <w:szCs w:val="28"/>
          <w:lang w:val="uz-Cyrl-UZ"/>
        </w:rPr>
        <w:t>”</w:t>
      </w:r>
      <w:r w:rsidR="00256895" w:rsidRPr="00095A0F">
        <w:rPr>
          <w:sz w:val="28"/>
          <w:szCs w:val="28"/>
          <w:vertAlign w:val="superscript"/>
          <w:lang w:val="uz-Cyrl-UZ"/>
        </w:rPr>
        <w:t>1</w:t>
      </w:r>
    </w:p>
    <w:p w:rsidR="00B63979" w:rsidRPr="00956FAC" w:rsidRDefault="00BF2808" w:rsidP="00EF7F08">
      <w:pPr>
        <w:pStyle w:val="21"/>
        <w:ind w:firstLine="709"/>
        <w:rPr>
          <w:sz w:val="28"/>
          <w:szCs w:val="28"/>
          <w:lang w:val="uz-Cyrl-UZ"/>
        </w:rPr>
      </w:pPr>
      <w:r w:rsidRPr="00956FAC">
        <w:rPr>
          <w:sz w:val="28"/>
          <w:szCs w:val="28"/>
          <w:lang w:val="uz-Cyrl-UZ"/>
        </w:rPr>
        <w:t>Жаҳон</w:t>
      </w:r>
      <w:r w:rsidR="00D27616" w:rsidRPr="00956FAC">
        <w:rPr>
          <w:sz w:val="28"/>
          <w:szCs w:val="28"/>
          <w:lang w:val="uz-Cyrl-UZ"/>
        </w:rPr>
        <w:t xml:space="preserve"> деҳқончилигида кейинги йи</w:t>
      </w:r>
      <w:r w:rsidR="00AB4046" w:rsidRPr="00956FAC">
        <w:rPr>
          <w:sz w:val="28"/>
          <w:szCs w:val="28"/>
          <w:lang w:val="uz-Cyrl-UZ"/>
        </w:rPr>
        <w:t>лларда шоли дон ҳосилдорлигини ошириш</w:t>
      </w:r>
      <w:r w:rsidR="00D27616" w:rsidRPr="00956FAC">
        <w:rPr>
          <w:sz w:val="28"/>
          <w:szCs w:val="28"/>
          <w:lang w:val="uz-Cyrl-UZ"/>
        </w:rPr>
        <w:t>да янги инновацион ресурстежамкор технологияларни илмий асосланган ҳолда қўллаш, бир йилда икки ёки уч марта ҳосил олиш борасида жадал тадқиқот</w:t>
      </w:r>
      <w:r w:rsidR="009C74D4" w:rsidRPr="00956FAC">
        <w:rPr>
          <w:sz w:val="28"/>
          <w:szCs w:val="28"/>
          <w:lang w:val="uz-Cyrl-UZ"/>
        </w:rPr>
        <w:t>лар</w:t>
      </w:r>
      <w:r w:rsidR="00D27616" w:rsidRPr="00956FAC">
        <w:rPr>
          <w:sz w:val="28"/>
          <w:szCs w:val="28"/>
          <w:lang w:val="uz-Cyrl-UZ"/>
        </w:rPr>
        <w:t xml:space="preserve"> олиб борилмоқда. Шу нуқтаи назардан, шолидан экологик тоза, мўл ва сифатли маҳсулот етиштири</w:t>
      </w:r>
      <w:r w:rsidR="009C74D4" w:rsidRPr="00956FAC">
        <w:rPr>
          <w:sz w:val="28"/>
          <w:szCs w:val="28"/>
          <w:lang w:val="uz-Cyrl-UZ"/>
        </w:rPr>
        <w:t>ш учун</w:t>
      </w:r>
      <w:r w:rsidR="00D27616" w:rsidRPr="00956FAC">
        <w:rPr>
          <w:sz w:val="28"/>
          <w:szCs w:val="28"/>
          <w:lang w:val="uz-Cyrl-UZ"/>
        </w:rPr>
        <w:t xml:space="preserve"> мавжуд технологияларни такомиллаштири</w:t>
      </w:r>
      <w:r w:rsidR="008B1D37">
        <w:rPr>
          <w:sz w:val="28"/>
          <w:szCs w:val="28"/>
          <w:lang w:val="uz-Cyrl-UZ"/>
        </w:rPr>
        <w:t xml:space="preserve">ш, аниқ қишлоқ хўжалиги юритиш </w:t>
      </w:r>
      <w:r w:rsidRPr="00956FAC">
        <w:rPr>
          <w:sz w:val="28"/>
          <w:szCs w:val="28"/>
          <w:lang w:val="uz-Cyrl-UZ"/>
        </w:rPr>
        <w:t xml:space="preserve">тизимига </w:t>
      </w:r>
      <w:r w:rsidR="009C74D4" w:rsidRPr="00956FAC">
        <w:rPr>
          <w:sz w:val="28"/>
          <w:szCs w:val="28"/>
          <w:lang w:val="uz-Cyrl-UZ"/>
        </w:rPr>
        <w:t>алоҳида эътибор бериш муҳим аҳамият касб этади.</w:t>
      </w:r>
      <w:r w:rsidR="00D27616" w:rsidRPr="00956FAC">
        <w:rPr>
          <w:sz w:val="28"/>
          <w:szCs w:val="28"/>
          <w:lang w:val="uz-Cyrl-UZ"/>
        </w:rPr>
        <w:t xml:space="preserve"> </w:t>
      </w:r>
      <w:r w:rsidR="009C74D4" w:rsidRPr="00956FAC">
        <w:rPr>
          <w:sz w:val="28"/>
          <w:szCs w:val="28"/>
          <w:lang w:val="uz-Cyrl-UZ"/>
        </w:rPr>
        <w:t>К</w:t>
      </w:r>
      <w:r w:rsidR="00005CCD">
        <w:rPr>
          <w:sz w:val="28"/>
          <w:szCs w:val="28"/>
          <w:lang w:val="uz-Cyrl-UZ"/>
        </w:rPr>
        <w:t>узги бошоқли дон</w:t>
      </w:r>
      <w:r w:rsidR="00D27616" w:rsidRPr="00956FAC">
        <w:rPr>
          <w:sz w:val="28"/>
          <w:szCs w:val="28"/>
          <w:lang w:val="uz-Cyrl-UZ"/>
        </w:rPr>
        <w:t xml:space="preserve"> ва б</w:t>
      </w:r>
      <w:r w:rsidR="00AB4046" w:rsidRPr="00956FAC">
        <w:rPr>
          <w:sz w:val="28"/>
          <w:szCs w:val="28"/>
          <w:lang w:val="uz-Cyrl-UZ"/>
        </w:rPr>
        <w:t>ошқа эртак</w:t>
      </w:r>
      <w:r w:rsidR="00D27616" w:rsidRPr="00956FAC">
        <w:rPr>
          <w:sz w:val="28"/>
          <w:szCs w:val="28"/>
          <w:lang w:val="uz-Cyrl-UZ"/>
        </w:rPr>
        <w:t>и экинлардан бўшаган майдонлардан</w:t>
      </w:r>
      <w:r w:rsidR="00D27616" w:rsidRPr="00956FAC">
        <w:rPr>
          <w:sz w:val="28"/>
          <w:szCs w:val="28"/>
          <w:lang w:val="uz-Latn-UZ"/>
        </w:rPr>
        <w:t xml:space="preserve"> </w:t>
      </w:r>
      <w:r w:rsidRPr="00956FAC">
        <w:rPr>
          <w:sz w:val="28"/>
          <w:szCs w:val="28"/>
          <w:lang w:val="uz-Cyrl-UZ"/>
        </w:rPr>
        <w:t>самарали</w:t>
      </w:r>
      <w:r w:rsidR="00D27616" w:rsidRPr="00956FAC">
        <w:rPr>
          <w:sz w:val="28"/>
          <w:szCs w:val="28"/>
          <w:lang w:val="uz-Cyrl-UZ"/>
        </w:rPr>
        <w:t xml:space="preserve"> фойдаланиш, шоли </w:t>
      </w:r>
      <w:r w:rsidR="009C74D4" w:rsidRPr="00956FAC">
        <w:rPr>
          <w:sz w:val="28"/>
          <w:szCs w:val="28"/>
          <w:lang w:val="uz-Cyrl-UZ"/>
        </w:rPr>
        <w:t xml:space="preserve">навлари </w:t>
      </w:r>
      <w:r w:rsidRPr="00956FAC">
        <w:rPr>
          <w:sz w:val="28"/>
          <w:szCs w:val="28"/>
          <w:lang w:val="uz-Cyrl-UZ"/>
        </w:rPr>
        <w:t>кўчатларини оқилона</w:t>
      </w:r>
      <w:r w:rsidR="00D27616" w:rsidRPr="00956FAC">
        <w:rPr>
          <w:sz w:val="28"/>
          <w:szCs w:val="28"/>
          <w:lang w:val="uz-Cyrl-UZ"/>
        </w:rPr>
        <w:t xml:space="preserve"> экиш </w:t>
      </w:r>
      <w:r w:rsidR="00041EA7" w:rsidRPr="00956FAC">
        <w:rPr>
          <w:sz w:val="28"/>
          <w:szCs w:val="28"/>
          <w:lang w:val="uz-Cyrl-UZ"/>
        </w:rPr>
        <w:t>муддати</w:t>
      </w:r>
      <w:r w:rsidR="00041EA7">
        <w:rPr>
          <w:sz w:val="28"/>
          <w:szCs w:val="28"/>
          <w:lang w:val="uz-Cyrl-UZ"/>
        </w:rPr>
        <w:t>, схемаси</w:t>
      </w:r>
      <w:r w:rsidR="00D27616" w:rsidRPr="00956FAC">
        <w:rPr>
          <w:sz w:val="28"/>
          <w:szCs w:val="28"/>
          <w:lang w:val="uz-Cyrl-UZ"/>
        </w:rPr>
        <w:t xml:space="preserve"> ва </w:t>
      </w:r>
      <w:r w:rsidR="00225577">
        <w:rPr>
          <w:sz w:val="28"/>
          <w:szCs w:val="28"/>
          <w:lang w:val="uz-Cyrl-UZ"/>
        </w:rPr>
        <w:t xml:space="preserve">кўчат </w:t>
      </w:r>
      <w:r w:rsidR="009C74D4" w:rsidRPr="00956FAC">
        <w:rPr>
          <w:sz w:val="28"/>
          <w:szCs w:val="28"/>
          <w:lang w:val="uz-Cyrl-UZ"/>
        </w:rPr>
        <w:t>сонини аниқлаш, агротехника элементларини мақбуллаштириш</w:t>
      </w:r>
      <w:r w:rsidRPr="00956FAC">
        <w:rPr>
          <w:sz w:val="28"/>
          <w:szCs w:val="28"/>
          <w:lang w:val="uz-Cyrl-UZ"/>
        </w:rPr>
        <w:t>,</w:t>
      </w:r>
      <w:r w:rsidR="009C74D4" w:rsidRPr="00956FAC">
        <w:rPr>
          <w:sz w:val="28"/>
          <w:szCs w:val="28"/>
          <w:lang w:val="uz-Cyrl-UZ"/>
        </w:rPr>
        <w:t xml:space="preserve"> муҳим назарий </w:t>
      </w:r>
      <w:r w:rsidR="008007BB" w:rsidRPr="00956FAC">
        <w:rPr>
          <w:sz w:val="28"/>
          <w:szCs w:val="28"/>
          <w:lang w:val="uz-Cyrl-UZ"/>
        </w:rPr>
        <w:t xml:space="preserve">ва амалий долзарб вазифалардан </w:t>
      </w:r>
      <w:r w:rsidR="00D27616" w:rsidRPr="00956FAC">
        <w:rPr>
          <w:sz w:val="28"/>
          <w:szCs w:val="28"/>
          <w:lang w:val="uz-Cyrl-UZ"/>
        </w:rPr>
        <w:t xml:space="preserve">ҳисобланади. </w:t>
      </w:r>
    </w:p>
    <w:p w:rsidR="001833D9" w:rsidRDefault="00624C58" w:rsidP="00EF7F08">
      <w:pPr>
        <w:pStyle w:val="21"/>
        <w:ind w:firstLine="709"/>
        <w:rPr>
          <w:sz w:val="28"/>
          <w:szCs w:val="28"/>
          <w:lang w:val="uz-Cyrl-UZ"/>
        </w:rPr>
      </w:pPr>
      <w:r>
        <w:rPr>
          <w:sz w:val="28"/>
          <w:szCs w:val="28"/>
          <w:lang w:val="uz-Cyrl-UZ"/>
        </w:rPr>
        <w:t>Ўзбекистон Республикасининг 2017</w:t>
      </w:r>
      <w:r w:rsidRPr="00F41C9A">
        <w:rPr>
          <w:b/>
          <w:lang w:val="uz-Cyrl-UZ"/>
        </w:rPr>
        <w:t>–</w:t>
      </w:r>
      <w:r w:rsidR="00B63979" w:rsidRPr="00956FAC">
        <w:rPr>
          <w:sz w:val="28"/>
          <w:szCs w:val="28"/>
          <w:lang w:val="uz-Cyrl-UZ"/>
        </w:rPr>
        <w:t>2021 йилларга мўлжалланган “Ўзбекистон Республикасини янада ривожлантириш бўйича Ҳаракатлар стратегияси тўғрисида” ги 2017 йил 7 февралдаги ПФ</w:t>
      </w:r>
      <w:r w:rsidRPr="00F41C9A">
        <w:rPr>
          <w:b/>
          <w:lang w:val="uz-Cyrl-UZ"/>
        </w:rPr>
        <w:t>–</w:t>
      </w:r>
      <w:r w:rsidR="00B63979" w:rsidRPr="00956FAC">
        <w:rPr>
          <w:sz w:val="28"/>
          <w:szCs w:val="28"/>
          <w:lang w:val="uz-Cyrl-UZ"/>
        </w:rPr>
        <w:t>4947</w:t>
      </w:r>
      <w:r w:rsidRPr="00F41C9A">
        <w:rPr>
          <w:b/>
          <w:lang w:val="uz-Cyrl-UZ"/>
        </w:rPr>
        <w:t>–</w:t>
      </w:r>
      <w:r w:rsidR="00B63979" w:rsidRPr="00956FAC">
        <w:rPr>
          <w:sz w:val="28"/>
          <w:szCs w:val="28"/>
          <w:lang w:val="uz-Cyrl-UZ"/>
        </w:rPr>
        <w:t xml:space="preserve">сонли Фармонида </w:t>
      </w:r>
      <w:r w:rsidR="00B63979" w:rsidRPr="00956FAC">
        <w:rPr>
          <w:sz w:val="28"/>
          <w:szCs w:val="28"/>
          <w:shd w:val="clear" w:color="auto" w:fill="FFFFFF"/>
          <w:lang w:val="uz-Cyrl-UZ"/>
        </w:rPr>
        <w:t>«3.3...</w:t>
      </w:r>
      <w:r w:rsidR="00B63979" w:rsidRPr="00956FAC">
        <w:rPr>
          <w:sz w:val="28"/>
          <w:szCs w:val="28"/>
          <w:bdr w:val="none" w:sz="0" w:space="0" w:color="auto" w:frame="1"/>
          <w:lang w:val="uz-Cyrl-UZ"/>
        </w:rPr>
        <w:t>қишлоқ хўжалиги ишлаб чиқаришини изчил ривожлантириш, мамлакат озиқ</w:t>
      </w:r>
      <w:r w:rsidR="00FF7156">
        <w:rPr>
          <w:sz w:val="28"/>
          <w:szCs w:val="28"/>
          <w:bdr w:val="none" w:sz="0" w:space="0" w:color="auto" w:frame="1"/>
          <w:lang w:val="uz-Cyrl-UZ"/>
        </w:rPr>
        <w:t>–</w:t>
      </w:r>
      <w:r w:rsidR="00B63979" w:rsidRPr="00956FAC">
        <w:rPr>
          <w:sz w:val="28"/>
          <w:szCs w:val="28"/>
          <w:bdr w:val="none" w:sz="0" w:space="0" w:color="auto" w:frame="1"/>
          <w:lang w:val="uz-Cyrl-UZ"/>
        </w:rPr>
        <w:t>овқат хавфсизлигини янада мустаҳкамлаш, экологик тоза маҳсулот ишлаб чиқаришни кенгайт</w:t>
      </w:r>
      <w:r w:rsidR="00041EA7">
        <w:rPr>
          <w:sz w:val="28"/>
          <w:szCs w:val="28"/>
          <w:bdr w:val="none" w:sz="0" w:space="0" w:color="auto" w:frame="1"/>
          <w:lang w:val="uz-Cyrl-UZ"/>
        </w:rPr>
        <w:t>ириш, экин майдонлари ва уларни жойлаштириш</w:t>
      </w:r>
      <w:r w:rsidR="00B63979" w:rsidRPr="00956FAC">
        <w:rPr>
          <w:sz w:val="28"/>
          <w:szCs w:val="28"/>
          <w:bdr w:val="none" w:sz="0" w:space="0" w:color="auto" w:frame="1"/>
          <w:lang w:val="uz-Cyrl-UZ"/>
        </w:rPr>
        <w:t xml:space="preserve"> тартибини о</w:t>
      </w:r>
      <w:r w:rsidR="00502490" w:rsidRPr="00956FAC">
        <w:rPr>
          <w:sz w:val="28"/>
          <w:szCs w:val="28"/>
          <w:bdr w:val="none" w:sz="0" w:space="0" w:color="auto" w:frame="1"/>
          <w:lang w:val="uz-Cyrl-UZ"/>
        </w:rPr>
        <w:t xml:space="preserve">птималлаштириш, сув ва </w:t>
      </w:r>
      <w:r w:rsidR="00B63979" w:rsidRPr="00956FAC">
        <w:rPr>
          <w:sz w:val="28"/>
          <w:szCs w:val="28"/>
          <w:bdr w:val="none" w:sz="0" w:space="0" w:color="auto" w:frame="1"/>
          <w:lang w:val="uz-Cyrl-UZ"/>
        </w:rPr>
        <w:t>ресурсларни тежайдиган илғор агротехнологияларни жорий этиш</w:t>
      </w:r>
      <w:r w:rsidR="00B63979" w:rsidRPr="00956FAC">
        <w:rPr>
          <w:sz w:val="28"/>
          <w:szCs w:val="28"/>
          <w:lang w:val="uz-Cyrl-UZ"/>
        </w:rPr>
        <w:t>» муҳим с</w:t>
      </w:r>
      <w:r w:rsidR="00041EA7">
        <w:rPr>
          <w:sz w:val="28"/>
          <w:szCs w:val="28"/>
          <w:lang w:val="uz-Cyrl-UZ"/>
        </w:rPr>
        <w:t>тратегик вазифалардан бири этиб</w:t>
      </w:r>
      <w:r w:rsidR="00B63979" w:rsidRPr="00956FAC">
        <w:rPr>
          <w:sz w:val="28"/>
          <w:szCs w:val="28"/>
          <w:lang w:val="uz-Cyrl-UZ"/>
        </w:rPr>
        <w:t xml:space="preserve"> белгиланган.</w:t>
      </w:r>
      <w:r w:rsidR="00B63979" w:rsidRPr="00956FAC">
        <w:rPr>
          <w:sz w:val="28"/>
          <w:szCs w:val="28"/>
          <w:vertAlign w:val="superscript"/>
          <w:lang w:val="uz-Cyrl-UZ"/>
        </w:rPr>
        <w:t xml:space="preserve">2 </w:t>
      </w:r>
      <w:r w:rsidR="00B63979" w:rsidRPr="00956FAC">
        <w:rPr>
          <w:sz w:val="28"/>
          <w:szCs w:val="28"/>
          <w:lang w:val="uz-Cyrl-UZ"/>
        </w:rPr>
        <w:t xml:space="preserve"> Шолини кўчат усулида етиштириш ҳисобига ҳар гектар ер майдонидан сама</w:t>
      </w:r>
      <w:r w:rsidR="00BF5117">
        <w:rPr>
          <w:sz w:val="28"/>
          <w:szCs w:val="28"/>
          <w:lang w:val="uz-Cyrl-UZ"/>
        </w:rPr>
        <w:t>рали фойдаланиш, кузги бошоқли дон экинларидан</w:t>
      </w:r>
      <w:r w:rsidR="00B63979" w:rsidRPr="00956FAC">
        <w:rPr>
          <w:sz w:val="28"/>
          <w:szCs w:val="28"/>
          <w:lang w:val="uz-Cyrl-UZ"/>
        </w:rPr>
        <w:t xml:space="preserve"> кейин ка</w:t>
      </w:r>
      <w:r w:rsidR="00BF5117">
        <w:rPr>
          <w:sz w:val="28"/>
          <w:szCs w:val="28"/>
          <w:lang w:val="uz-Cyrl-UZ"/>
        </w:rPr>
        <w:t>фолатли иккинчи дон ҳосили олиш</w:t>
      </w:r>
      <w:r w:rsidR="00B63979" w:rsidRPr="00956FAC">
        <w:rPr>
          <w:sz w:val="28"/>
          <w:szCs w:val="28"/>
          <w:lang w:val="uz-Cyrl-UZ"/>
        </w:rPr>
        <w:t xml:space="preserve"> ҳамда уруғлик, сув ва бошқа ресурсларни тежаш, </w:t>
      </w:r>
      <w:r w:rsidR="00041EA7">
        <w:rPr>
          <w:sz w:val="28"/>
          <w:szCs w:val="28"/>
          <w:lang w:val="uz-Cyrl-UZ"/>
        </w:rPr>
        <w:t>агротехника элементларини амалиётга</w:t>
      </w:r>
      <w:r w:rsidR="00B63979" w:rsidRPr="00956FAC">
        <w:rPr>
          <w:sz w:val="28"/>
          <w:szCs w:val="28"/>
          <w:lang w:val="uz-Cyrl-UZ"/>
        </w:rPr>
        <w:t xml:space="preserve"> қўллашда янада аниқлик киритиш, такомиллаштириш ҳисобига ўсимликларда морфо</w:t>
      </w:r>
      <w:r w:rsidR="00985D8D">
        <w:rPr>
          <w:sz w:val="28"/>
          <w:szCs w:val="28"/>
          <w:lang w:val="uz-Cyrl-UZ"/>
        </w:rPr>
        <w:t xml:space="preserve">– </w:t>
      </w:r>
      <w:r w:rsidR="00B63979" w:rsidRPr="00956FAC">
        <w:rPr>
          <w:sz w:val="28"/>
          <w:szCs w:val="28"/>
          <w:lang w:val="uz-Cyrl-UZ"/>
        </w:rPr>
        <w:t>физиологик ва биологик</w:t>
      </w:r>
      <w:r w:rsidR="00B63979" w:rsidRPr="00956FAC">
        <w:rPr>
          <w:sz w:val="28"/>
          <w:szCs w:val="28"/>
          <w:lang w:val="uz-Latn-UZ"/>
        </w:rPr>
        <w:t xml:space="preserve"> </w:t>
      </w:r>
      <w:r w:rsidR="00B63979" w:rsidRPr="00956FAC">
        <w:rPr>
          <w:sz w:val="28"/>
          <w:szCs w:val="28"/>
          <w:lang w:val="uz-Cyrl-UZ"/>
        </w:rPr>
        <w:t>ижобий ўзгаришлар жараёнларини ҳосил қилиш ҳисобига ҳосилдорликни ошириш ва дон</w:t>
      </w:r>
      <w:r w:rsidR="00DF1D48">
        <w:rPr>
          <w:sz w:val="28"/>
          <w:szCs w:val="28"/>
          <w:lang w:val="uz-Cyrl-UZ"/>
        </w:rPr>
        <w:t>ни технологик</w:t>
      </w:r>
      <w:r w:rsidR="00B63979" w:rsidRPr="00956FAC">
        <w:rPr>
          <w:sz w:val="28"/>
          <w:szCs w:val="28"/>
          <w:lang w:val="uz-Cyrl-UZ"/>
        </w:rPr>
        <w:t xml:space="preserve"> сифат</w:t>
      </w:r>
      <w:r w:rsidR="00041EA7">
        <w:rPr>
          <w:sz w:val="28"/>
          <w:szCs w:val="28"/>
          <w:lang w:val="uz-Cyrl-UZ"/>
        </w:rPr>
        <w:t>ини яхшилаш мавзунинг зарурат</w:t>
      </w:r>
      <w:r w:rsidR="00B63979" w:rsidRPr="00956FAC">
        <w:rPr>
          <w:sz w:val="28"/>
          <w:szCs w:val="28"/>
          <w:lang w:val="uz-Cyrl-UZ"/>
        </w:rPr>
        <w:t xml:space="preserve">ини </w:t>
      </w:r>
      <w:r w:rsidR="00B63979" w:rsidRPr="00041EA7">
        <w:rPr>
          <w:sz w:val="28"/>
          <w:szCs w:val="28"/>
          <w:lang w:val="uz-Cyrl-UZ"/>
        </w:rPr>
        <w:t>белгилайди.</w:t>
      </w:r>
    </w:p>
    <w:p w:rsidR="00005CCD" w:rsidRDefault="00005CCD" w:rsidP="00EF7F08">
      <w:pPr>
        <w:pStyle w:val="21"/>
        <w:ind w:firstLine="709"/>
        <w:rPr>
          <w:sz w:val="28"/>
          <w:szCs w:val="28"/>
          <w:lang w:val="uz-Cyrl-UZ"/>
        </w:rPr>
      </w:pPr>
      <w:r w:rsidRPr="00956FAC">
        <w:rPr>
          <w:sz w:val="28"/>
          <w:szCs w:val="28"/>
          <w:lang w:val="uz-Cyrl-UZ"/>
        </w:rPr>
        <w:t>Ўзбекистон Республикаси Вазирлар</w:t>
      </w:r>
      <w:r>
        <w:rPr>
          <w:sz w:val="28"/>
          <w:szCs w:val="28"/>
          <w:lang w:val="uz-Cyrl-UZ"/>
        </w:rPr>
        <w:t xml:space="preserve"> </w:t>
      </w:r>
      <w:r w:rsidRPr="00956FAC">
        <w:rPr>
          <w:sz w:val="28"/>
          <w:szCs w:val="28"/>
          <w:lang w:val="uz-Cyrl-UZ"/>
        </w:rPr>
        <w:t>Маҳкамасининг 2019 йил 29 мартдаги 259</w:t>
      </w:r>
      <w:r w:rsidR="00985D8D">
        <w:rPr>
          <w:b/>
          <w:lang w:val="uz-Cyrl-UZ"/>
        </w:rPr>
        <w:t>–</w:t>
      </w:r>
      <w:r w:rsidRPr="00956FAC">
        <w:rPr>
          <w:sz w:val="28"/>
          <w:szCs w:val="28"/>
          <w:lang w:val="uz-Cyrl-UZ"/>
        </w:rPr>
        <w:t>сон</w:t>
      </w:r>
      <w:r w:rsidR="00AA4F46">
        <w:rPr>
          <w:sz w:val="28"/>
          <w:szCs w:val="28"/>
          <w:lang w:val="uz-Cyrl-UZ"/>
        </w:rPr>
        <w:t>ли</w:t>
      </w:r>
      <w:r w:rsidRPr="00956FAC">
        <w:rPr>
          <w:sz w:val="28"/>
          <w:szCs w:val="28"/>
          <w:lang w:val="uz-Cyrl-UZ"/>
        </w:rPr>
        <w:t xml:space="preserve"> “2019 йил ҳосили учун қишлоқ хўжалиги экинларини</w:t>
      </w:r>
      <w:r>
        <w:rPr>
          <w:sz w:val="28"/>
          <w:szCs w:val="28"/>
          <w:lang w:val="uz-Cyrl-UZ"/>
        </w:rPr>
        <w:t xml:space="preserve"> </w:t>
      </w:r>
      <w:r w:rsidRPr="00956FAC">
        <w:rPr>
          <w:sz w:val="28"/>
          <w:szCs w:val="28"/>
          <w:lang w:val="uz-Cyrl-UZ"/>
        </w:rPr>
        <w:t>оқилона жойлаштириш ва маҳсулот етиштиришнинг прогноз ҳажмлари</w:t>
      </w:r>
      <w:r>
        <w:rPr>
          <w:sz w:val="28"/>
          <w:szCs w:val="28"/>
          <w:lang w:val="uz-Cyrl-UZ"/>
        </w:rPr>
        <w:t xml:space="preserve"> </w:t>
      </w:r>
      <w:r w:rsidRPr="00956FAC">
        <w:rPr>
          <w:sz w:val="28"/>
          <w:szCs w:val="28"/>
          <w:lang w:val="uz-Cyrl-UZ"/>
        </w:rPr>
        <w:t>тўғрисида”ги ва Ўзбекистон Республикаси Вазирлар</w:t>
      </w:r>
      <w:r>
        <w:rPr>
          <w:sz w:val="28"/>
          <w:szCs w:val="28"/>
          <w:lang w:val="uz-Cyrl-UZ"/>
        </w:rPr>
        <w:t xml:space="preserve"> Маҳкамасининг </w:t>
      </w:r>
    </w:p>
    <w:p w:rsidR="00025502" w:rsidRPr="00093675" w:rsidRDefault="00025502" w:rsidP="00025502">
      <w:pPr>
        <w:rPr>
          <w:sz w:val="28"/>
          <w:szCs w:val="28"/>
          <w:vertAlign w:val="superscript"/>
          <w:lang w:val="uz-Cyrl-UZ"/>
        </w:rPr>
      </w:pPr>
      <w:r w:rsidRPr="00956FAC">
        <w:rPr>
          <w:sz w:val="28"/>
          <w:szCs w:val="28"/>
          <w:vertAlign w:val="superscript"/>
          <w:lang w:val="uz-Latn-UZ"/>
        </w:rPr>
        <w:t>_______________________________________________________________________</w:t>
      </w:r>
      <w:r>
        <w:rPr>
          <w:sz w:val="28"/>
          <w:szCs w:val="28"/>
          <w:vertAlign w:val="superscript"/>
          <w:lang w:val="uz-Latn-UZ"/>
        </w:rPr>
        <w:t>______________________</w:t>
      </w:r>
    </w:p>
    <w:p w:rsidR="00025502" w:rsidRPr="00956FAC" w:rsidRDefault="00025502" w:rsidP="00025502">
      <w:pPr>
        <w:rPr>
          <w:sz w:val="20"/>
          <w:szCs w:val="20"/>
          <w:u w:val="single"/>
          <w:lang w:val="uz-Latn-UZ"/>
        </w:rPr>
      </w:pPr>
      <w:r w:rsidRPr="00956FAC">
        <w:rPr>
          <w:rStyle w:val="aff0"/>
          <w:sz w:val="20"/>
          <w:szCs w:val="20"/>
        </w:rPr>
        <w:footnoteRef/>
      </w:r>
      <w:r w:rsidRPr="00956FAC">
        <w:rPr>
          <w:sz w:val="20"/>
          <w:szCs w:val="20"/>
          <w:lang w:val="uz-Cyrl-UZ" w:bidi="as-IN"/>
        </w:rPr>
        <w:t>http: //</w:t>
      </w:r>
      <w:r w:rsidRPr="00956FAC">
        <w:rPr>
          <w:sz w:val="20"/>
          <w:szCs w:val="20"/>
          <w:u w:val="single"/>
          <w:lang w:val="uz-Cyrl-UZ" w:bidi="as-IN"/>
        </w:rPr>
        <w:t>www.fao</w:t>
      </w:r>
      <w:r w:rsidRPr="00956FAC">
        <w:rPr>
          <w:sz w:val="20"/>
          <w:szCs w:val="20"/>
          <w:u w:val="single"/>
          <w:lang w:val="uz-Latn-UZ" w:bidi="as-IN"/>
        </w:rPr>
        <w:t>stat</w:t>
      </w:r>
      <w:r w:rsidRPr="00956FAC">
        <w:rPr>
          <w:sz w:val="20"/>
          <w:szCs w:val="20"/>
          <w:u w:val="single"/>
          <w:lang w:val="uz-Cyrl-UZ" w:bidi="as-IN"/>
        </w:rPr>
        <w:t>.</w:t>
      </w:r>
      <w:r w:rsidRPr="00956FAC">
        <w:rPr>
          <w:sz w:val="20"/>
          <w:szCs w:val="20"/>
          <w:u w:val="single"/>
          <w:lang w:val="uz-Latn-UZ" w:bidi="as-IN"/>
        </w:rPr>
        <w:t>fao.org</w:t>
      </w:r>
      <w:r w:rsidRPr="00956FAC">
        <w:rPr>
          <w:sz w:val="20"/>
          <w:szCs w:val="20"/>
          <w:lang w:val="uz-Latn-UZ" w:bidi="as-IN"/>
        </w:rPr>
        <w:t>;</w:t>
      </w:r>
      <w:r w:rsidRPr="00956FAC">
        <w:rPr>
          <w:sz w:val="20"/>
          <w:szCs w:val="20"/>
          <w:lang w:val="uz-Cyrl-UZ" w:bidi="as-IN"/>
        </w:rPr>
        <w:t xml:space="preserve"> http:</w:t>
      </w:r>
      <w:r w:rsidRPr="00956FAC">
        <w:rPr>
          <w:sz w:val="20"/>
          <w:szCs w:val="20"/>
          <w:u w:val="single"/>
          <w:lang w:val="uz-Latn-UZ" w:bidi="as-IN"/>
        </w:rPr>
        <w:t>www.activestudy.info/soleustoychivost</w:t>
      </w:r>
      <w:r w:rsidR="00985D8D">
        <w:rPr>
          <w:sz w:val="20"/>
          <w:szCs w:val="20"/>
          <w:u w:val="single"/>
          <w:lang w:val="uz-Latn-UZ" w:bidi="as-IN"/>
        </w:rPr>
        <w:t xml:space="preserve">– </w:t>
      </w:r>
      <w:r w:rsidRPr="00956FAC">
        <w:rPr>
          <w:sz w:val="20"/>
          <w:szCs w:val="20"/>
          <w:u w:val="single"/>
          <w:lang w:val="uz-Latn-UZ" w:bidi="as-IN"/>
        </w:rPr>
        <w:t>selskoxozyaestvennix</w:t>
      </w:r>
      <w:r w:rsidR="00985D8D">
        <w:rPr>
          <w:sz w:val="20"/>
          <w:szCs w:val="20"/>
          <w:u w:val="single"/>
          <w:lang w:val="uz-Latn-UZ" w:bidi="as-IN"/>
        </w:rPr>
        <w:t xml:space="preserve">– </w:t>
      </w:r>
      <w:r w:rsidRPr="00956FAC">
        <w:rPr>
          <w:sz w:val="20"/>
          <w:szCs w:val="20"/>
          <w:u w:val="single"/>
          <w:lang w:val="uz-Latn-UZ" w:bidi="as-IN"/>
        </w:rPr>
        <w:t>rasteny</w:t>
      </w:r>
      <w:r w:rsidRPr="00956FAC">
        <w:rPr>
          <w:sz w:val="20"/>
          <w:szCs w:val="20"/>
          <w:lang w:val="uz-Latn-UZ" w:bidi="as-IN"/>
        </w:rPr>
        <w:t>,</w:t>
      </w:r>
    </w:p>
    <w:p w:rsidR="00025502" w:rsidRPr="00956FAC" w:rsidRDefault="00025502" w:rsidP="00025502">
      <w:pPr>
        <w:rPr>
          <w:sz w:val="20"/>
          <w:szCs w:val="20"/>
          <w:u w:val="single"/>
          <w:lang w:val="uz-Latn-UZ"/>
        </w:rPr>
      </w:pPr>
      <w:r w:rsidRPr="00956FAC">
        <w:rPr>
          <w:rStyle w:val="aff0"/>
          <w:sz w:val="20"/>
          <w:szCs w:val="20"/>
          <w:lang w:val="uz-Latn-UZ"/>
        </w:rPr>
        <w:t>2</w:t>
      </w:r>
      <w:r w:rsidRPr="00956FAC">
        <w:rPr>
          <w:sz w:val="20"/>
          <w:szCs w:val="20"/>
          <w:lang w:val="uz-Latn-UZ"/>
        </w:rPr>
        <w:t>https://</w:t>
      </w:r>
      <w:r w:rsidRPr="00956FAC">
        <w:rPr>
          <w:sz w:val="20"/>
          <w:szCs w:val="20"/>
          <w:lang w:val="uz-Cyrl-UZ"/>
        </w:rPr>
        <w:t xml:space="preserve">Ўзбекистон Республикаси Президентининг 2017 йил 7 февралдаги “Ўзбекистон Республикасини янада </w:t>
      </w:r>
      <w:r w:rsidR="00C10748">
        <w:rPr>
          <w:sz w:val="20"/>
          <w:szCs w:val="20"/>
          <w:lang w:val="uz-Cyrl-UZ"/>
        </w:rPr>
        <w:t xml:space="preserve">  </w:t>
      </w:r>
      <w:r w:rsidRPr="00956FAC">
        <w:rPr>
          <w:sz w:val="20"/>
          <w:szCs w:val="20"/>
          <w:lang w:val="uz-Cyrl-UZ"/>
        </w:rPr>
        <w:t>ривожлантириш бўйича Ҳаракатлар стратегияси тўғрисида”ги ПФ</w:t>
      </w:r>
      <w:r w:rsidR="00985D8D">
        <w:rPr>
          <w:sz w:val="20"/>
          <w:szCs w:val="20"/>
          <w:lang w:val="uz-Cyrl-UZ"/>
        </w:rPr>
        <w:t xml:space="preserve">– </w:t>
      </w:r>
      <w:r w:rsidRPr="00956FAC">
        <w:rPr>
          <w:sz w:val="20"/>
          <w:szCs w:val="20"/>
          <w:lang w:val="uz-Cyrl-UZ"/>
        </w:rPr>
        <w:t>4947</w:t>
      </w:r>
      <w:r w:rsidR="00103522">
        <w:rPr>
          <w:sz w:val="20"/>
          <w:szCs w:val="20"/>
          <w:lang w:val="uz-Cyrl-UZ"/>
        </w:rPr>
        <w:t>-сонли</w:t>
      </w:r>
      <w:r w:rsidRPr="00956FAC">
        <w:rPr>
          <w:sz w:val="20"/>
          <w:szCs w:val="20"/>
          <w:lang w:val="uz-Cyrl-UZ"/>
        </w:rPr>
        <w:t xml:space="preserve"> фармони</w:t>
      </w:r>
    </w:p>
    <w:p w:rsidR="00BD43C2" w:rsidRPr="00956FAC" w:rsidRDefault="00005CCD" w:rsidP="00005CCD">
      <w:pPr>
        <w:pStyle w:val="21"/>
        <w:rPr>
          <w:sz w:val="28"/>
          <w:szCs w:val="28"/>
          <w:lang w:val="uz-Cyrl-UZ"/>
        </w:rPr>
      </w:pPr>
      <w:r>
        <w:rPr>
          <w:sz w:val="28"/>
          <w:szCs w:val="28"/>
          <w:lang w:val="uz-Cyrl-UZ"/>
        </w:rPr>
        <w:lastRenderedPageBreak/>
        <w:t xml:space="preserve">2019 </w:t>
      </w:r>
      <w:r w:rsidR="00103522">
        <w:rPr>
          <w:sz w:val="28"/>
          <w:szCs w:val="28"/>
          <w:lang w:val="uz-Cyrl-UZ"/>
        </w:rPr>
        <w:t xml:space="preserve">йил 12 </w:t>
      </w:r>
      <w:r w:rsidR="005A7A96">
        <w:rPr>
          <w:sz w:val="28"/>
          <w:szCs w:val="28"/>
          <w:lang w:val="uz-Cyrl-UZ"/>
        </w:rPr>
        <w:t xml:space="preserve">декабрдаги </w:t>
      </w:r>
      <w:r w:rsidR="00603A63">
        <w:rPr>
          <w:sz w:val="28"/>
          <w:szCs w:val="28"/>
          <w:lang w:val="uz-Cyrl-UZ"/>
        </w:rPr>
        <w:t>986</w:t>
      </w:r>
      <w:r w:rsidR="00985D8D">
        <w:rPr>
          <w:sz w:val="28"/>
          <w:szCs w:val="28"/>
          <w:lang w:val="uz-Cyrl-UZ"/>
        </w:rPr>
        <w:t>–</w:t>
      </w:r>
      <w:r w:rsidR="00603A63" w:rsidRPr="00956FAC">
        <w:rPr>
          <w:sz w:val="28"/>
          <w:szCs w:val="28"/>
          <w:lang w:val="uz-Cyrl-UZ"/>
        </w:rPr>
        <w:t>сон</w:t>
      </w:r>
      <w:r w:rsidR="00001C75">
        <w:rPr>
          <w:sz w:val="28"/>
          <w:szCs w:val="28"/>
          <w:lang w:val="uz-Cyrl-UZ"/>
        </w:rPr>
        <w:t xml:space="preserve"> </w:t>
      </w:r>
      <w:r w:rsidR="00603A63">
        <w:rPr>
          <w:sz w:val="28"/>
          <w:szCs w:val="28"/>
          <w:lang w:val="uz-Cyrl-UZ"/>
        </w:rPr>
        <w:t>“Шоличиликни барқарор ривожлантиришга доир қў</w:t>
      </w:r>
      <w:r w:rsidR="00CA16E6">
        <w:rPr>
          <w:sz w:val="28"/>
          <w:szCs w:val="28"/>
          <w:lang w:val="uz-Cyrl-UZ"/>
        </w:rPr>
        <w:t>шимча чора</w:t>
      </w:r>
      <w:r w:rsidR="00103522">
        <w:rPr>
          <w:sz w:val="28"/>
          <w:szCs w:val="28"/>
          <w:lang w:val="uz-Cyrl-UZ"/>
        </w:rPr>
        <w:t xml:space="preserve">-тадбирлар </w:t>
      </w:r>
      <w:r w:rsidR="00CA16E6">
        <w:rPr>
          <w:sz w:val="28"/>
          <w:szCs w:val="28"/>
          <w:lang w:val="uz-Cyrl-UZ"/>
        </w:rPr>
        <w:t>тўғрисида”</w:t>
      </w:r>
      <w:r w:rsidR="00103522">
        <w:rPr>
          <w:sz w:val="28"/>
          <w:szCs w:val="28"/>
          <w:lang w:val="uz-Cyrl-UZ"/>
        </w:rPr>
        <w:t>ги Қарори ва</w:t>
      </w:r>
      <w:r w:rsidR="00603A63">
        <w:rPr>
          <w:sz w:val="28"/>
          <w:szCs w:val="28"/>
          <w:lang w:val="uz-Cyrl-UZ"/>
        </w:rPr>
        <w:t xml:space="preserve"> </w:t>
      </w:r>
      <w:r w:rsidR="00041EA7" w:rsidRPr="00956FAC">
        <w:rPr>
          <w:sz w:val="28"/>
          <w:szCs w:val="28"/>
          <w:lang w:val="uz-Cyrl-UZ"/>
        </w:rPr>
        <w:t xml:space="preserve">шунингдек, </w:t>
      </w:r>
      <w:r w:rsidR="00225577">
        <w:rPr>
          <w:sz w:val="28"/>
          <w:szCs w:val="28"/>
          <w:lang w:val="uz-Cyrl-UZ"/>
        </w:rPr>
        <w:t>та</w:t>
      </w:r>
      <w:r w:rsidR="00CA16E6">
        <w:rPr>
          <w:sz w:val="28"/>
          <w:szCs w:val="28"/>
          <w:lang w:val="uz-Cyrl-UZ"/>
        </w:rPr>
        <w:t>а</w:t>
      </w:r>
      <w:r w:rsidR="00225577">
        <w:rPr>
          <w:sz w:val="28"/>
          <w:szCs w:val="28"/>
          <w:lang w:val="uz-Cyrl-UZ"/>
        </w:rPr>
        <w:t xml:space="preserve">ллуқли </w:t>
      </w:r>
      <w:r w:rsidR="00985D8D">
        <w:rPr>
          <w:sz w:val="28"/>
          <w:szCs w:val="28"/>
          <w:lang w:val="uz-Cyrl-UZ"/>
        </w:rPr>
        <w:t>меъёрий</w:t>
      </w:r>
      <w:r w:rsidR="00041EA7" w:rsidRPr="00956FAC">
        <w:rPr>
          <w:sz w:val="28"/>
          <w:szCs w:val="28"/>
          <w:lang w:val="uz-Cyrl-UZ"/>
        </w:rPr>
        <w:t>–хуқуқий хужжатларда</w:t>
      </w:r>
      <w:r w:rsidR="005A7A96">
        <w:rPr>
          <w:sz w:val="28"/>
          <w:szCs w:val="28"/>
          <w:lang w:val="uz-Cyrl-UZ"/>
        </w:rPr>
        <w:t xml:space="preserve"> </w:t>
      </w:r>
      <w:r w:rsidR="00041EA7">
        <w:rPr>
          <w:sz w:val="28"/>
          <w:szCs w:val="28"/>
          <w:lang w:val="uz-Cyrl-UZ"/>
        </w:rPr>
        <w:t>б</w:t>
      </w:r>
      <w:r w:rsidR="00BD43C2" w:rsidRPr="00956FAC">
        <w:rPr>
          <w:sz w:val="28"/>
          <w:szCs w:val="28"/>
          <w:lang w:val="uz-Cyrl-UZ"/>
        </w:rPr>
        <w:t>елгиланган вазифаларни амал</w:t>
      </w:r>
      <w:r w:rsidR="00103522">
        <w:rPr>
          <w:sz w:val="28"/>
          <w:szCs w:val="28"/>
          <w:lang w:val="uz-Cyrl-UZ"/>
        </w:rPr>
        <w:t xml:space="preserve">га оширишда </w:t>
      </w:r>
      <w:r w:rsidR="00BD43C2" w:rsidRPr="00956FAC">
        <w:rPr>
          <w:sz w:val="28"/>
          <w:szCs w:val="28"/>
          <w:lang w:val="uz-Cyrl-UZ"/>
        </w:rPr>
        <w:t>мазкур диссертация тадқиқотлари муайян даражада хизмат қилади.</w:t>
      </w:r>
    </w:p>
    <w:p w:rsidR="000C4F51" w:rsidRPr="00956FAC" w:rsidRDefault="000C4F51" w:rsidP="00EF7F08">
      <w:pPr>
        <w:pStyle w:val="aff3"/>
        <w:spacing w:before="0" w:beforeAutospacing="0" w:after="0" w:afterAutospacing="0"/>
        <w:ind w:firstLine="709"/>
        <w:rPr>
          <w:color w:val="002060"/>
          <w:sz w:val="28"/>
          <w:szCs w:val="28"/>
          <w:lang w:val="uz-Cyrl-UZ"/>
        </w:rPr>
      </w:pPr>
      <w:r w:rsidRPr="00956FAC">
        <w:rPr>
          <w:b/>
          <w:sz w:val="28"/>
          <w:szCs w:val="28"/>
          <w:lang w:val="uz-Cyrl-UZ"/>
        </w:rPr>
        <w:t>Тадқиқотнинг республика фан ва технологиялари ривожланиши</w:t>
      </w:r>
      <w:r w:rsidR="00985D8D">
        <w:rPr>
          <w:b/>
          <w:sz w:val="28"/>
          <w:szCs w:val="28"/>
          <w:lang w:val="uz-Cyrl-UZ"/>
        </w:rPr>
        <w:t xml:space="preserve">– </w:t>
      </w:r>
      <w:r w:rsidRPr="00956FAC">
        <w:rPr>
          <w:b/>
          <w:sz w:val="28"/>
          <w:szCs w:val="28"/>
          <w:lang w:val="uz-Cyrl-UZ"/>
        </w:rPr>
        <w:t>нинг устувор йўналишларига мослиги.</w:t>
      </w:r>
      <w:r w:rsidR="00534A3E" w:rsidRPr="00956FAC">
        <w:rPr>
          <w:b/>
          <w:sz w:val="28"/>
          <w:szCs w:val="28"/>
          <w:lang w:val="uz-Cyrl-UZ"/>
        </w:rPr>
        <w:t xml:space="preserve"> </w:t>
      </w:r>
      <w:r w:rsidRPr="00956FAC">
        <w:rPr>
          <w:sz w:val="28"/>
          <w:szCs w:val="28"/>
          <w:lang w:val="uz-Cyrl-UZ"/>
        </w:rPr>
        <w:t>Мазкур диссертация республика фан ва техно</w:t>
      </w:r>
      <w:r w:rsidR="00FB623B" w:rsidRPr="00956FAC">
        <w:rPr>
          <w:sz w:val="28"/>
          <w:szCs w:val="28"/>
          <w:lang w:val="uz-Cyrl-UZ"/>
        </w:rPr>
        <w:t>логиялар ривожланишининг V.</w:t>
      </w:r>
      <w:r w:rsidR="00FB623B" w:rsidRPr="00956FAC">
        <w:rPr>
          <w:sz w:val="28"/>
          <w:szCs w:val="28"/>
          <w:lang w:val="uz-Latn-UZ"/>
        </w:rPr>
        <w:t xml:space="preserve"> </w:t>
      </w:r>
      <w:r w:rsidRPr="00956FAC">
        <w:rPr>
          <w:sz w:val="28"/>
          <w:szCs w:val="28"/>
          <w:lang w:val="uz-Cyrl-UZ"/>
        </w:rPr>
        <w:t>“Қишлоқ хўжалиги, би</w:t>
      </w:r>
      <w:r w:rsidR="00A1122F" w:rsidRPr="00956FAC">
        <w:rPr>
          <w:sz w:val="28"/>
          <w:szCs w:val="28"/>
          <w:lang w:val="uz-Cyrl-UZ"/>
        </w:rPr>
        <w:t>отех</w:t>
      </w:r>
      <w:r w:rsidRPr="00956FAC">
        <w:rPr>
          <w:sz w:val="28"/>
          <w:szCs w:val="28"/>
          <w:lang w:val="uz-Cyrl-UZ"/>
        </w:rPr>
        <w:t>нология, экология ва атроф</w:t>
      </w:r>
      <w:r w:rsidR="00B06C76">
        <w:rPr>
          <w:b/>
          <w:sz w:val="28"/>
          <w:szCs w:val="28"/>
          <w:lang w:val="uz-Cyrl-UZ"/>
        </w:rPr>
        <w:t>–</w:t>
      </w:r>
      <w:r w:rsidRPr="00956FAC">
        <w:rPr>
          <w:sz w:val="28"/>
          <w:szCs w:val="28"/>
          <w:lang w:val="uz-Cyrl-UZ"/>
        </w:rPr>
        <w:t>муҳит муҳофазаси” устувор йўналиши доирасида бажарилган.</w:t>
      </w:r>
      <w:r w:rsidR="00D04382" w:rsidRPr="00956FAC">
        <w:rPr>
          <w:color w:val="002060"/>
          <w:sz w:val="28"/>
          <w:szCs w:val="28"/>
          <w:vertAlign w:val="superscript"/>
          <w:lang w:val="uz-Cyrl-UZ"/>
        </w:rPr>
        <w:t xml:space="preserve">      </w:t>
      </w:r>
    </w:p>
    <w:p w:rsidR="00A41C75" w:rsidRPr="00956FAC" w:rsidRDefault="000C4F51" w:rsidP="00EF7F08">
      <w:pPr>
        <w:widowControl w:val="0"/>
        <w:tabs>
          <w:tab w:val="left" w:pos="426"/>
        </w:tabs>
        <w:autoSpaceDE w:val="0"/>
        <w:autoSpaceDN w:val="0"/>
        <w:adjustRightInd w:val="0"/>
        <w:snapToGrid w:val="0"/>
        <w:ind w:firstLine="709"/>
        <w:rPr>
          <w:rFonts w:eastAsia="Malgun Gothic"/>
          <w:sz w:val="28"/>
          <w:szCs w:val="28"/>
          <w:lang w:val="uz-Cyrl-UZ"/>
        </w:rPr>
      </w:pPr>
      <w:r w:rsidRPr="00956FAC">
        <w:rPr>
          <w:b/>
          <w:bCs/>
          <w:sz w:val="28"/>
          <w:szCs w:val="28"/>
          <w:lang w:val="uz-Cyrl-UZ"/>
        </w:rPr>
        <w:t>Муаммони</w:t>
      </w:r>
      <w:r w:rsidR="00EE103C" w:rsidRPr="00956FAC">
        <w:rPr>
          <w:b/>
          <w:bCs/>
          <w:sz w:val="28"/>
          <w:szCs w:val="28"/>
          <w:lang w:val="uz-Cyrl-UZ"/>
        </w:rPr>
        <w:t>нг</w:t>
      </w:r>
      <w:r w:rsidRPr="00956FAC">
        <w:rPr>
          <w:b/>
          <w:bCs/>
          <w:sz w:val="28"/>
          <w:szCs w:val="28"/>
          <w:lang w:val="uz-Cyrl-UZ"/>
        </w:rPr>
        <w:t xml:space="preserve"> ўрганилганлик даражаси.</w:t>
      </w:r>
      <w:r w:rsidR="00047293" w:rsidRPr="00956FAC">
        <w:rPr>
          <w:b/>
          <w:bCs/>
          <w:sz w:val="28"/>
          <w:szCs w:val="28"/>
          <w:lang w:val="uz-Cyrl-UZ"/>
        </w:rPr>
        <w:t xml:space="preserve"> </w:t>
      </w:r>
      <w:r w:rsidR="00824AB8" w:rsidRPr="00956FAC">
        <w:rPr>
          <w:rFonts w:eastAsia="Malgun Gothic"/>
          <w:sz w:val="28"/>
          <w:szCs w:val="28"/>
          <w:lang w:val="uz-Cyrl-UZ"/>
        </w:rPr>
        <w:t xml:space="preserve">Шоли </w:t>
      </w:r>
      <w:r w:rsidR="00A41C75" w:rsidRPr="00956FAC">
        <w:rPr>
          <w:rFonts w:eastAsia="Malgun Gothic"/>
          <w:sz w:val="28"/>
          <w:szCs w:val="28"/>
          <w:lang w:val="uz-Cyrl-UZ"/>
        </w:rPr>
        <w:t>навлари</w:t>
      </w:r>
      <w:r w:rsidR="00A1122F" w:rsidRPr="00956FAC">
        <w:rPr>
          <w:rFonts w:eastAsia="Malgun Gothic"/>
          <w:sz w:val="28"/>
          <w:szCs w:val="28"/>
          <w:lang w:val="uz-Cyrl-UZ"/>
        </w:rPr>
        <w:t>ни</w:t>
      </w:r>
      <w:r w:rsidR="00A41C75" w:rsidRPr="00956FAC">
        <w:rPr>
          <w:rFonts w:eastAsia="Malgun Gothic"/>
          <w:sz w:val="28"/>
          <w:szCs w:val="28"/>
          <w:lang w:val="uz-Cyrl-UZ"/>
        </w:rPr>
        <w:t xml:space="preserve"> уруғ</w:t>
      </w:r>
      <w:r w:rsidR="00A1122F" w:rsidRPr="00956FAC">
        <w:rPr>
          <w:rFonts w:eastAsia="Malgun Gothic"/>
          <w:sz w:val="28"/>
          <w:szCs w:val="28"/>
          <w:lang w:val="uz-Cyrl-UZ"/>
        </w:rPr>
        <w:t xml:space="preserve">идан ҳамда кўчат усулида етиштириш </w:t>
      </w:r>
      <w:r w:rsidR="00BF2808" w:rsidRPr="00956FAC">
        <w:rPr>
          <w:rFonts w:eastAsia="Malgun Gothic"/>
          <w:sz w:val="28"/>
          <w:szCs w:val="28"/>
          <w:lang w:val="uz-Cyrl-UZ"/>
        </w:rPr>
        <w:t xml:space="preserve">агротехникасини ишлаб чиқиш ва </w:t>
      </w:r>
      <w:r w:rsidR="00A1122F" w:rsidRPr="00956FAC">
        <w:rPr>
          <w:rFonts w:eastAsia="Malgun Gothic"/>
          <w:sz w:val="28"/>
          <w:szCs w:val="28"/>
          <w:lang w:val="uz-Cyrl-UZ"/>
        </w:rPr>
        <w:t>технологиясини такомиллаштириш бўйича бир қатор маҳаллий ва чет эл олимлари</w:t>
      </w:r>
      <w:r w:rsidR="00A41C75" w:rsidRPr="00956FAC">
        <w:rPr>
          <w:rFonts w:eastAsia="Malgun Gothic"/>
          <w:sz w:val="28"/>
          <w:szCs w:val="28"/>
          <w:lang w:val="uz-Cyrl-UZ"/>
        </w:rPr>
        <w:t xml:space="preserve"> </w:t>
      </w:r>
      <w:r w:rsidR="00824AB8" w:rsidRPr="00956FAC">
        <w:rPr>
          <w:rFonts w:eastAsia="Malgun Gothic"/>
          <w:sz w:val="28"/>
          <w:szCs w:val="28"/>
          <w:lang w:val="uz-Cyrl-UZ"/>
        </w:rPr>
        <w:t>жумладан, У.Урманова, Т.Э.Исхаков</w:t>
      </w:r>
      <w:r w:rsidR="00824AB8" w:rsidRPr="00956FAC">
        <w:rPr>
          <w:rFonts w:eastAsia="Malgun Gothic"/>
          <w:sz w:val="28"/>
          <w:szCs w:val="28"/>
          <w:lang w:val="uz-Latn-UZ"/>
        </w:rPr>
        <w:t xml:space="preserve">, </w:t>
      </w:r>
      <w:r w:rsidR="00824AB8" w:rsidRPr="00956FAC">
        <w:rPr>
          <w:noProof/>
          <w:sz w:val="28"/>
          <w:szCs w:val="28"/>
          <w:lang w:val="uz-Cyrl-UZ"/>
        </w:rPr>
        <w:t>А.Беркинов, З.Н.Джуманов, Х.У.Азимов, А.П</w:t>
      </w:r>
      <w:r w:rsidR="00001C75">
        <w:rPr>
          <w:noProof/>
          <w:sz w:val="28"/>
          <w:szCs w:val="28"/>
          <w:lang w:val="uz-Cyrl-UZ"/>
        </w:rPr>
        <w:t>.Эгамназаров, Г.Джўраева, Р.Ш.Телля</w:t>
      </w:r>
      <w:r w:rsidR="00824AB8" w:rsidRPr="00956FAC">
        <w:rPr>
          <w:noProof/>
          <w:sz w:val="28"/>
          <w:szCs w:val="28"/>
          <w:lang w:val="uz-Cyrl-UZ"/>
        </w:rPr>
        <w:t>ев, М.А.Эргашев, А.А.Абдуллаев,</w:t>
      </w:r>
      <w:r w:rsidR="00A41C75" w:rsidRPr="00956FAC">
        <w:rPr>
          <w:noProof/>
          <w:sz w:val="28"/>
          <w:szCs w:val="28"/>
          <w:lang w:val="uz-Cyrl-UZ"/>
        </w:rPr>
        <w:t xml:space="preserve"> Б.Ю</w:t>
      </w:r>
      <w:r w:rsidR="008F162D" w:rsidRPr="00956FAC">
        <w:rPr>
          <w:noProof/>
          <w:sz w:val="28"/>
          <w:szCs w:val="28"/>
          <w:lang w:val="uz-Cyrl-UZ"/>
        </w:rPr>
        <w:t>,Саимназаров,</w:t>
      </w:r>
      <w:r w:rsidR="00A1122F" w:rsidRPr="00956FAC">
        <w:rPr>
          <w:noProof/>
          <w:sz w:val="28"/>
          <w:szCs w:val="28"/>
          <w:lang w:val="uz-Cyrl-UZ"/>
        </w:rPr>
        <w:t xml:space="preserve"> Қ.Ўразметов, </w:t>
      </w:r>
      <w:r w:rsidR="00103522">
        <w:rPr>
          <w:noProof/>
          <w:sz w:val="28"/>
          <w:szCs w:val="28"/>
          <w:lang w:val="uz-Cyrl-UZ"/>
        </w:rPr>
        <w:t>Ч.</w:t>
      </w:r>
      <w:r w:rsidR="00A41C75" w:rsidRPr="00956FAC">
        <w:rPr>
          <w:noProof/>
          <w:sz w:val="28"/>
          <w:szCs w:val="28"/>
          <w:lang w:val="uz-Cyrl-UZ"/>
        </w:rPr>
        <w:t>Қашқабоева,</w:t>
      </w:r>
      <w:r w:rsidR="00824AB8" w:rsidRPr="00956FAC">
        <w:rPr>
          <w:noProof/>
          <w:sz w:val="28"/>
          <w:szCs w:val="28"/>
          <w:lang w:val="uz-Cyrl-UZ"/>
        </w:rPr>
        <w:t xml:space="preserve"> Б.Г.Қодиров</w:t>
      </w:r>
      <w:r w:rsidR="00A1122F" w:rsidRPr="00956FAC">
        <w:rPr>
          <w:noProof/>
          <w:sz w:val="28"/>
          <w:szCs w:val="28"/>
          <w:lang w:val="uz-Cyrl-UZ"/>
        </w:rPr>
        <w:t xml:space="preserve">, </w:t>
      </w:r>
      <w:r w:rsidR="00824AB8" w:rsidRPr="00956FAC">
        <w:rPr>
          <w:rFonts w:eastAsia="Malgun Gothic"/>
          <w:sz w:val="28"/>
          <w:szCs w:val="28"/>
          <w:lang w:val="uz-Cyrl-UZ"/>
        </w:rPr>
        <w:t>М.</w:t>
      </w:r>
      <w:r w:rsidR="00824AB8" w:rsidRPr="00956FAC">
        <w:rPr>
          <w:sz w:val="28"/>
          <w:szCs w:val="28"/>
          <w:lang w:val="uz-Latn-UZ"/>
        </w:rPr>
        <w:t>Kargaran</w:t>
      </w:r>
      <w:r w:rsidR="00824AB8" w:rsidRPr="00956FAC">
        <w:rPr>
          <w:rFonts w:eastAsia="Malgun Gothic"/>
          <w:sz w:val="28"/>
          <w:szCs w:val="28"/>
          <w:lang w:val="uz-Cyrl-UZ"/>
        </w:rPr>
        <w:t xml:space="preserve">, </w:t>
      </w:r>
      <w:r w:rsidR="00824AB8" w:rsidRPr="00956FAC">
        <w:rPr>
          <w:rFonts w:eastAsia="Malgun Gothic"/>
          <w:sz w:val="28"/>
          <w:szCs w:val="28"/>
          <w:lang w:val="uz-Latn-UZ"/>
        </w:rPr>
        <w:t>B.Saha</w:t>
      </w:r>
      <w:r w:rsidR="00824AB8" w:rsidRPr="00956FAC">
        <w:rPr>
          <w:rFonts w:eastAsia="Malgun Gothic"/>
          <w:sz w:val="28"/>
          <w:szCs w:val="28"/>
          <w:lang w:val="uz-Cyrl-UZ"/>
        </w:rPr>
        <w:t xml:space="preserve">, </w:t>
      </w:r>
      <w:r w:rsidR="008B1D37">
        <w:rPr>
          <w:sz w:val="28"/>
          <w:szCs w:val="28"/>
          <w:lang w:val="uz-Cyrl-UZ"/>
        </w:rPr>
        <w:t>Yamamoto Yoshinori</w:t>
      </w:r>
      <w:r w:rsidR="00824AB8" w:rsidRPr="00956FAC">
        <w:rPr>
          <w:sz w:val="28"/>
          <w:szCs w:val="28"/>
          <w:lang w:val="uz-Cyrl-UZ"/>
        </w:rPr>
        <w:t>,</w:t>
      </w:r>
      <w:r w:rsidR="00824AB8" w:rsidRPr="00956FAC">
        <w:rPr>
          <w:sz w:val="28"/>
          <w:szCs w:val="28"/>
          <w:lang w:val="uz-Latn-UZ"/>
        </w:rPr>
        <w:t xml:space="preserve"> </w:t>
      </w:r>
      <w:r w:rsidR="00824AB8" w:rsidRPr="00956FAC">
        <w:rPr>
          <w:sz w:val="28"/>
          <w:szCs w:val="28"/>
          <w:lang w:val="uz-Cyrl-UZ"/>
        </w:rPr>
        <w:t>Maeda Koumi Hayasgi Kisaburo</w:t>
      </w:r>
      <w:r w:rsidR="00824AB8" w:rsidRPr="00956FAC">
        <w:rPr>
          <w:rFonts w:eastAsia="Malgun Gothic"/>
          <w:sz w:val="28"/>
          <w:szCs w:val="28"/>
          <w:lang w:val="uz-Cyrl-UZ"/>
        </w:rPr>
        <w:t xml:space="preserve">, </w:t>
      </w:r>
      <w:r w:rsidR="00824AB8" w:rsidRPr="00956FAC">
        <w:rPr>
          <w:sz w:val="28"/>
          <w:szCs w:val="28"/>
          <w:lang w:val="uz-Latn-UZ"/>
        </w:rPr>
        <w:t>J.Halder</w:t>
      </w:r>
      <w:r w:rsidR="00824AB8" w:rsidRPr="00956FAC">
        <w:rPr>
          <w:sz w:val="28"/>
          <w:szCs w:val="28"/>
          <w:lang w:val="uz-Cyrl-UZ"/>
        </w:rPr>
        <w:t>,</w:t>
      </w:r>
      <w:r w:rsidR="00824AB8" w:rsidRPr="00956FAC">
        <w:rPr>
          <w:sz w:val="28"/>
          <w:szCs w:val="28"/>
          <w:lang w:val="uz-Latn-UZ"/>
        </w:rPr>
        <w:t xml:space="preserve"> G.M.Rokon</w:t>
      </w:r>
      <w:r w:rsidR="002A1C21">
        <w:rPr>
          <w:sz w:val="28"/>
          <w:szCs w:val="28"/>
          <w:lang w:val="uz-Cyrl-UZ"/>
        </w:rPr>
        <w:t xml:space="preserve">, </w:t>
      </w:r>
      <w:r w:rsidR="002A1C21" w:rsidRPr="002E2858">
        <w:rPr>
          <w:sz w:val="28"/>
          <w:szCs w:val="28"/>
          <w:lang w:val="uz-Latn-UZ"/>
        </w:rPr>
        <w:t>A.K.Moha</w:t>
      </w:r>
      <w:r w:rsidR="002A1C21">
        <w:rPr>
          <w:sz w:val="28"/>
          <w:szCs w:val="28"/>
          <w:lang w:val="uz-Latn-UZ"/>
        </w:rPr>
        <w:t>patra, S.</w:t>
      </w:r>
      <w:r w:rsidR="002A1C21" w:rsidRPr="002E2858">
        <w:rPr>
          <w:sz w:val="28"/>
          <w:szCs w:val="28"/>
          <w:lang w:val="uz-Latn-UZ"/>
        </w:rPr>
        <w:t>B.Mohammad</w:t>
      </w:r>
      <w:r w:rsidR="002A1C21">
        <w:rPr>
          <w:sz w:val="28"/>
          <w:szCs w:val="28"/>
          <w:lang w:val="uz-Latn-UZ"/>
        </w:rPr>
        <w:t>, L.Soleh, X.Zhong</w:t>
      </w:r>
      <w:r w:rsidR="00824AB8" w:rsidRPr="00956FAC">
        <w:rPr>
          <w:sz w:val="40"/>
          <w:szCs w:val="40"/>
          <w:lang w:val="uz-Latn-UZ"/>
        </w:rPr>
        <w:t xml:space="preserve"> </w:t>
      </w:r>
      <w:r w:rsidR="00824AB8" w:rsidRPr="00956FAC">
        <w:rPr>
          <w:rFonts w:eastAsia="Malgun Gothic"/>
          <w:sz w:val="28"/>
          <w:szCs w:val="28"/>
          <w:lang w:val="uz-Cyrl-UZ"/>
        </w:rPr>
        <w:t>каби олимлар</w:t>
      </w:r>
      <w:r w:rsidR="00A1122F" w:rsidRPr="00956FAC">
        <w:rPr>
          <w:rFonts w:eastAsia="Malgun Gothic"/>
          <w:sz w:val="28"/>
          <w:szCs w:val="28"/>
          <w:lang w:val="uz-Cyrl-UZ"/>
        </w:rPr>
        <w:t xml:space="preserve"> томонидан </w:t>
      </w:r>
      <w:r w:rsidR="00824AB8" w:rsidRPr="00956FAC">
        <w:rPr>
          <w:rFonts w:eastAsia="Malgun Gothic"/>
          <w:sz w:val="28"/>
          <w:szCs w:val="28"/>
          <w:lang w:val="uz-Cyrl-UZ"/>
        </w:rPr>
        <w:t xml:space="preserve"> кенг қамровли илмий тадқиқотлар </w:t>
      </w:r>
      <w:r w:rsidR="00A1122F" w:rsidRPr="00956FAC">
        <w:rPr>
          <w:rFonts w:eastAsia="Malgun Gothic"/>
          <w:sz w:val="28"/>
          <w:szCs w:val="28"/>
          <w:lang w:val="uz-Cyrl-UZ"/>
        </w:rPr>
        <w:t>олиб борил</w:t>
      </w:r>
      <w:r w:rsidR="008F162D" w:rsidRPr="00956FAC">
        <w:rPr>
          <w:rFonts w:eastAsia="Malgun Gothic"/>
          <w:sz w:val="28"/>
          <w:szCs w:val="28"/>
          <w:lang w:val="uz-Cyrl-UZ"/>
        </w:rPr>
        <w:t>ган ва муайян натижаларга эришилган.</w:t>
      </w:r>
      <w:r w:rsidR="00824AB8" w:rsidRPr="00956FAC">
        <w:rPr>
          <w:rFonts w:eastAsia="Malgun Gothic"/>
          <w:sz w:val="28"/>
          <w:szCs w:val="28"/>
          <w:lang w:val="uz-Cyrl-UZ"/>
        </w:rPr>
        <w:t xml:space="preserve"> </w:t>
      </w:r>
      <w:r w:rsidR="00A1122F" w:rsidRPr="00956FAC">
        <w:rPr>
          <w:rFonts w:eastAsia="Malgun Gothic"/>
          <w:sz w:val="28"/>
          <w:szCs w:val="28"/>
          <w:lang w:val="uz-Cyrl-UZ"/>
        </w:rPr>
        <w:t>Лекин республикамиз</w:t>
      </w:r>
      <w:r w:rsidR="00A66D4C" w:rsidRPr="00956FAC">
        <w:rPr>
          <w:rFonts w:eastAsia="Malgun Gothic"/>
          <w:sz w:val="28"/>
          <w:szCs w:val="28"/>
          <w:lang w:val="uz-Cyrl-UZ"/>
        </w:rPr>
        <w:t>нинг</w:t>
      </w:r>
      <w:r w:rsidR="00A1122F" w:rsidRPr="00956FAC">
        <w:rPr>
          <w:rFonts w:eastAsia="Malgun Gothic"/>
          <w:sz w:val="28"/>
          <w:szCs w:val="28"/>
          <w:lang w:val="uz-Cyrl-UZ"/>
        </w:rPr>
        <w:t xml:space="preserve"> ғарбий қисмида аҳолиси ўта зич жойлашган Андижон </w:t>
      </w:r>
      <w:r w:rsidR="00BF2808" w:rsidRPr="00956FAC">
        <w:rPr>
          <w:rFonts w:eastAsia="Malgun Gothic"/>
          <w:sz w:val="28"/>
          <w:szCs w:val="28"/>
          <w:lang w:val="uz-Cyrl-UZ"/>
        </w:rPr>
        <w:t xml:space="preserve">вилояти шароитида </w:t>
      </w:r>
      <w:r w:rsidR="00A1122F" w:rsidRPr="00956FAC">
        <w:rPr>
          <w:rFonts w:eastAsia="Malgun Gothic"/>
          <w:sz w:val="28"/>
          <w:szCs w:val="28"/>
          <w:lang w:val="uz-Cyrl-UZ"/>
        </w:rPr>
        <w:t>шоли навларини</w:t>
      </w:r>
      <w:r w:rsidR="00824AB8" w:rsidRPr="00956FAC">
        <w:rPr>
          <w:rFonts w:eastAsia="Malgun Gothic"/>
          <w:sz w:val="28"/>
          <w:szCs w:val="28"/>
          <w:lang w:val="uz-Cyrl-UZ"/>
        </w:rPr>
        <w:t xml:space="preserve"> такрорий экин сифатида </w:t>
      </w:r>
      <w:r w:rsidR="00AB4046" w:rsidRPr="00956FAC">
        <w:rPr>
          <w:rFonts w:eastAsia="Malgun Gothic"/>
          <w:sz w:val="28"/>
          <w:szCs w:val="28"/>
          <w:lang w:val="uz-Cyrl-UZ"/>
        </w:rPr>
        <w:t xml:space="preserve">кўчат усулида </w:t>
      </w:r>
      <w:r w:rsidR="00824AB8" w:rsidRPr="00956FAC">
        <w:rPr>
          <w:rFonts w:eastAsia="Malgun Gothic"/>
          <w:sz w:val="28"/>
          <w:szCs w:val="28"/>
          <w:lang w:val="uz-Cyrl-UZ"/>
        </w:rPr>
        <w:t xml:space="preserve">етиштириш </w:t>
      </w:r>
      <w:r w:rsidR="008979B0" w:rsidRPr="00956FAC">
        <w:rPr>
          <w:rFonts w:eastAsia="Malgun Gothic"/>
          <w:sz w:val="28"/>
          <w:szCs w:val="28"/>
          <w:lang w:val="uz-Cyrl-UZ"/>
        </w:rPr>
        <w:t>самарадорлигининг илмий асослари ҳозирги интенсив ривожланиш даври талабларига жавоб бермайди.</w:t>
      </w:r>
    </w:p>
    <w:p w:rsidR="00E9695C" w:rsidRPr="00956FAC" w:rsidRDefault="000C4F51" w:rsidP="00EF7F08">
      <w:pPr>
        <w:ind w:firstLine="709"/>
        <w:rPr>
          <w:bCs/>
          <w:sz w:val="28"/>
          <w:szCs w:val="28"/>
          <w:shd w:val="clear" w:color="auto" w:fill="FFFFFF"/>
          <w:lang w:val="uz-Cyrl-UZ"/>
        </w:rPr>
      </w:pPr>
      <w:r w:rsidRPr="00956FAC">
        <w:rPr>
          <w:b/>
          <w:bCs/>
          <w:sz w:val="28"/>
          <w:szCs w:val="28"/>
          <w:lang w:val="uz-Cyrl-UZ"/>
        </w:rPr>
        <w:t xml:space="preserve">Диссертация мавзусининг диссертация бажарилган </w:t>
      </w:r>
      <w:r w:rsidR="008979B0" w:rsidRPr="00956FAC">
        <w:rPr>
          <w:b/>
          <w:sz w:val="28"/>
          <w:szCs w:val="28"/>
          <w:lang w:val="uz-Cyrl-UZ"/>
        </w:rPr>
        <w:t>илмий тадқи</w:t>
      </w:r>
      <w:r w:rsidRPr="00956FAC">
        <w:rPr>
          <w:b/>
          <w:sz w:val="28"/>
          <w:szCs w:val="28"/>
          <w:lang w:val="uz-Cyrl-UZ"/>
        </w:rPr>
        <w:t>қот</w:t>
      </w:r>
      <w:r w:rsidR="008979B0" w:rsidRPr="00956FAC">
        <w:rPr>
          <w:b/>
          <w:sz w:val="28"/>
          <w:szCs w:val="28"/>
          <w:lang w:val="uz-Cyrl-UZ"/>
        </w:rPr>
        <w:t xml:space="preserve"> муассасасининг илмий</w:t>
      </w:r>
      <w:r w:rsidR="00985D8D">
        <w:rPr>
          <w:b/>
          <w:sz w:val="28"/>
          <w:szCs w:val="28"/>
          <w:lang w:val="uz-Cyrl-UZ"/>
        </w:rPr>
        <w:t>–</w:t>
      </w:r>
      <w:r w:rsidR="00EE103C" w:rsidRPr="00956FAC">
        <w:rPr>
          <w:b/>
          <w:sz w:val="28"/>
          <w:szCs w:val="28"/>
          <w:lang w:val="uz-Cyrl-UZ"/>
        </w:rPr>
        <w:t>тадқиқот</w:t>
      </w:r>
      <w:r w:rsidR="00AB4046" w:rsidRPr="00956FAC">
        <w:rPr>
          <w:b/>
          <w:sz w:val="28"/>
          <w:szCs w:val="28"/>
          <w:lang w:val="uz-Cyrl-UZ"/>
        </w:rPr>
        <w:t xml:space="preserve"> </w:t>
      </w:r>
      <w:r w:rsidR="008979B0" w:rsidRPr="00956FAC">
        <w:rPr>
          <w:b/>
          <w:bCs/>
          <w:sz w:val="28"/>
          <w:szCs w:val="28"/>
          <w:lang w:val="uz-Cyrl-UZ"/>
        </w:rPr>
        <w:t xml:space="preserve">ишлари </w:t>
      </w:r>
      <w:r w:rsidRPr="00956FAC">
        <w:rPr>
          <w:b/>
          <w:bCs/>
          <w:sz w:val="28"/>
          <w:szCs w:val="28"/>
          <w:lang w:val="uz-Cyrl-UZ"/>
        </w:rPr>
        <w:t xml:space="preserve">билан боғлиқлиги. </w:t>
      </w:r>
      <w:r w:rsidR="00E9695C" w:rsidRPr="00956FAC">
        <w:rPr>
          <w:bCs/>
          <w:sz w:val="28"/>
          <w:szCs w:val="28"/>
          <w:lang w:val="uz-Cyrl-UZ"/>
        </w:rPr>
        <w:t xml:space="preserve">Диссертация иши </w:t>
      </w:r>
      <w:r w:rsidR="00E9695C" w:rsidRPr="00956FAC">
        <w:rPr>
          <w:bCs/>
          <w:sz w:val="28"/>
          <w:szCs w:val="28"/>
          <w:shd w:val="clear" w:color="auto" w:fill="FFFFFF"/>
          <w:lang w:val="uz-Cyrl-UZ"/>
        </w:rPr>
        <w:t>Шоличилик илмий</w:t>
      </w:r>
      <w:r w:rsidR="00985D8D">
        <w:rPr>
          <w:bCs/>
          <w:sz w:val="28"/>
          <w:szCs w:val="28"/>
          <w:shd w:val="clear" w:color="auto" w:fill="FFFFFF"/>
          <w:lang w:val="uz-Cyrl-UZ"/>
        </w:rPr>
        <w:t>–</w:t>
      </w:r>
      <w:r w:rsidR="00E9695C" w:rsidRPr="00956FAC">
        <w:rPr>
          <w:bCs/>
          <w:sz w:val="28"/>
          <w:szCs w:val="28"/>
          <w:shd w:val="clear" w:color="auto" w:fill="FFFFFF"/>
          <w:lang w:val="uz-Cyrl-UZ"/>
        </w:rPr>
        <w:t>тадқиқот институти</w:t>
      </w:r>
      <w:r w:rsidR="00DA411D">
        <w:rPr>
          <w:bCs/>
          <w:sz w:val="28"/>
          <w:szCs w:val="28"/>
          <w:shd w:val="clear" w:color="auto" w:fill="FFFFFF"/>
          <w:lang w:val="uz-Cyrl-UZ"/>
        </w:rPr>
        <w:t>нинг</w:t>
      </w:r>
      <w:r w:rsidR="008979B0" w:rsidRPr="00956FAC">
        <w:rPr>
          <w:bCs/>
          <w:sz w:val="28"/>
          <w:szCs w:val="28"/>
          <w:shd w:val="clear" w:color="auto" w:fill="FFFFFF"/>
          <w:lang w:val="uz-Cyrl-UZ"/>
        </w:rPr>
        <w:t xml:space="preserve"> илмий режалари</w:t>
      </w:r>
      <w:r w:rsidR="00E9695C" w:rsidRPr="00956FAC">
        <w:rPr>
          <w:bCs/>
          <w:sz w:val="28"/>
          <w:szCs w:val="28"/>
          <w:shd w:val="clear" w:color="auto" w:fill="FFFFFF"/>
          <w:lang w:val="uz-Cyrl-UZ"/>
        </w:rPr>
        <w:t xml:space="preserve"> ва Жанубий Кореянинг</w:t>
      </w:r>
      <w:r w:rsidR="00254EE1" w:rsidRPr="00956FAC">
        <w:rPr>
          <w:bCs/>
          <w:sz w:val="28"/>
          <w:szCs w:val="28"/>
          <w:shd w:val="clear" w:color="auto" w:fill="FFFFFF"/>
          <w:lang w:val="uz-Cyrl-UZ"/>
        </w:rPr>
        <w:t xml:space="preserve"> </w:t>
      </w:r>
      <w:r w:rsidR="00E9695C" w:rsidRPr="00956FAC">
        <w:rPr>
          <w:bCs/>
          <w:sz w:val="28"/>
          <w:szCs w:val="28"/>
          <w:shd w:val="clear" w:color="auto" w:fill="FFFFFF"/>
          <w:lang w:val="uz-Cyrl-UZ"/>
        </w:rPr>
        <w:t xml:space="preserve">“KOPIA” маркази билан ҳамкорликдаги </w:t>
      </w:r>
      <w:r w:rsidR="00254EE1" w:rsidRPr="00956FAC">
        <w:rPr>
          <w:bCs/>
          <w:sz w:val="28"/>
          <w:szCs w:val="28"/>
          <w:shd w:val="clear" w:color="auto" w:fill="FFFFFF"/>
          <w:lang w:val="uz-Cyrl-UZ"/>
        </w:rPr>
        <w:t>№05/11</w:t>
      </w:r>
      <w:r w:rsidR="00985D8D">
        <w:rPr>
          <w:bCs/>
          <w:sz w:val="28"/>
          <w:szCs w:val="28"/>
          <w:shd w:val="clear" w:color="auto" w:fill="FFFFFF"/>
          <w:lang w:val="uz-Cyrl-UZ"/>
        </w:rPr>
        <w:t>–</w:t>
      </w:r>
      <w:r w:rsidR="00254EE1" w:rsidRPr="00956FAC">
        <w:rPr>
          <w:bCs/>
          <w:sz w:val="28"/>
          <w:szCs w:val="28"/>
          <w:shd w:val="clear" w:color="auto" w:fill="FFFFFF"/>
          <w:lang w:val="uz-Cyrl-UZ"/>
        </w:rPr>
        <w:t>04</w:t>
      </w:r>
      <w:r w:rsidR="00985D8D">
        <w:rPr>
          <w:bCs/>
          <w:sz w:val="28"/>
          <w:szCs w:val="28"/>
          <w:shd w:val="clear" w:color="auto" w:fill="FFFFFF"/>
          <w:lang w:val="uz-Cyrl-UZ"/>
        </w:rPr>
        <w:t>–</w:t>
      </w:r>
      <w:r w:rsidR="00254EE1" w:rsidRPr="00956FAC">
        <w:rPr>
          <w:bCs/>
          <w:sz w:val="28"/>
          <w:szCs w:val="28"/>
          <w:shd w:val="clear" w:color="auto" w:fill="FFFFFF"/>
          <w:lang w:val="uz-Cyrl-UZ"/>
        </w:rPr>
        <w:t xml:space="preserve">784 </w:t>
      </w:r>
      <w:r w:rsidR="00E9695C" w:rsidRPr="00956FAC">
        <w:rPr>
          <w:bCs/>
          <w:sz w:val="28"/>
          <w:szCs w:val="28"/>
          <w:shd w:val="clear" w:color="auto" w:fill="FFFFFF"/>
          <w:lang w:val="uz-Cyrl-UZ"/>
        </w:rPr>
        <w:t>“</w:t>
      </w:r>
      <w:r w:rsidR="006A3B45" w:rsidRPr="00956FAC">
        <w:rPr>
          <w:bCs/>
          <w:sz w:val="28"/>
          <w:szCs w:val="28"/>
          <w:shd w:val="clear" w:color="auto" w:fill="FFFFFF"/>
          <w:lang w:val="uz-Cyrl-UZ"/>
        </w:rPr>
        <w:t>Усовершенствование технологии возделывания риса рассадным методом с использованием механизации</w:t>
      </w:r>
      <w:r w:rsidR="00E9695C" w:rsidRPr="00956FAC">
        <w:rPr>
          <w:bCs/>
          <w:sz w:val="28"/>
          <w:szCs w:val="28"/>
          <w:shd w:val="clear" w:color="auto" w:fill="FFFFFF"/>
          <w:lang w:val="uz-Cyrl-UZ"/>
        </w:rPr>
        <w:t>”</w:t>
      </w:r>
      <w:r w:rsidR="00AB4046" w:rsidRPr="00956FAC">
        <w:rPr>
          <w:bCs/>
          <w:sz w:val="28"/>
          <w:szCs w:val="28"/>
          <w:shd w:val="clear" w:color="auto" w:fill="FFFFFF"/>
          <w:lang w:val="uz-Cyrl-UZ"/>
        </w:rPr>
        <w:t xml:space="preserve"> мавзусидаги </w:t>
      </w:r>
      <w:r w:rsidR="00627B5F" w:rsidRPr="00956FAC">
        <w:rPr>
          <w:bCs/>
          <w:sz w:val="28"/>
          <w:szCs w:val="28"/>
          <w:shd w:val="clear" w:color="auto" w:fill="FFFFFF"/>
          <w:lang w:val="uz-Cyrl-UZ"/>
        </w:rPr>
        <w:t>2018</w:t>
      </w:r>
      <w:r w:rsidR="00985D8D">
        <w:rPr>
          <w:bCs/>
          <w:sz w:val="28"/>
          <w:szCs w:val="28"/>
          <w:shd w:val="clear" w:color="auto" w:fill="FFFFFF"/>
          <w:lang w:val="uz-Cyrl-UZ"/>
        </w:rPr>
        <w:t>–</w:t>
      </w:r>
      <w:r w:rsidR="00627B5F" w:rsidRPr="00956FAC">
        <w:rPr>
          <w:bCs/>
          <w:sz w:val="28"/>
          <w:szCs w:val="28"/>
          <w:shd w:val="clear" w:color="auto" w:fill="FFFFFF"/>
          <w:lang w:val="uz-Cyrl-UZ"/>
        </w:rPr>
        <w:t xml:space="preserve">2020 йилларга мўлжалланган </w:t>
      </w:r>
      <w:r w:rsidR="008979B0" w:rsidRPr="00956FAC">
        <w:rPr>
          <w:bCs/>
          <w:sz w:val="28"/>
          <w:szCs w:val="28"/>
          <w:shd w:val="clear" w:color="auto" w:fill="FFFFFF"/>
          <w:lang w:val="uz-Cyrl-UZ"/>
        </w:rPr>
        <w:t>техник ҳ</w:t>
      </w:r>
      <w:r w:rsidR="00E9695C" w:rsidRPr="00956FAC">
        <w:rPr>
          <w:bCs/>
          <w:sz w:val="28"/>
          <w:szCs w:val="28"/>
          <w:shd w:val="clear" w:color="auto" w:fill="FFFFFF"/>
          <w:lang w:val="uz-Cyrl-UZ"/>
        </w:rPr>
        <w:t>ам</w:t>
      </w:r>
      <w:r w:rsidR="008979B0" w:rsidRPr="00956FAC">
        <w:rPr>
          <w:bCs/>
          <w:sz w:val="28"/>
          <w:szCs w:val="28"/>
          <w:shd w:val="clear" w:color="auto" w:fill="FFFFFF"/>
          <w:lang w:val="uz-Cyrl-UZ"/>
        </w:rPr>
        <w:t>корлик лойиҳаси доирасида бажа</w:t>
      </w:r>
      <w:r w:rsidR="00E9695C" w:rsidRPr="00956FAC">
        <w:rPr>
          <w:bCs/>
          <w:sz w:val="28"/>
          <w:szCs w:val="28"/>
          <w:shd w:val="clear" w:color="auto" w:fill="FFFFFF"/>
          <w:lang w:val="uz-Cyrl-UZ"/>
        </w:rPr>
        <w:t>рилган.</w:t>
      </w:r>
    </w:p>
    <w:p w:rsidR="00101C94" w:rsidRPr="00B34F18" w:rsidRDefault="000C4F51" w:rsidP="00EF7F08">
      <w:pPr>
        <w:ind w:firstLine="709"/>
        <w:rPr>
          <w:sz w:val="28"/>
          <w:szCs w:val="28"/>
          <w:lang w:val="uz-Cyrl-UZ"/>
        </w:rPr>
      </w:pPr>
      <w:r w:rsidRPr="00956FAC">
        <w:rPr>
          <w:b/>
          <w:sz w:val="28"/>
          <w:szCs w:val="28"/>
          <w:lang w:val="uz-Cyrl-UZ"/>
        </w:rPr>
        <w:t>Тадқиқотнинг мақсади</w:t>
      </w:r>
      <w:r w:rsidR="00067C4D">
        <w:rPr>
          <w:b/>
          <w:sz w:val="28"/>
          <w:szCs w:val="28"/>
          <w:lang w:val="uz-Cyrl-UZ"/>
        </w:rPr>
        <w:t>:</w:t>
      </w:r>
      <w:r w:rsidR="00413C22" w:rsidRPr="00956FAC">
        <w:rPr>
          <w:b/>
          <w:sz w:val="28"/>
          <w:szCs w:val="28"/>
          <w:lang w:val="uz-Cyrl-UZ"/>
        </w:rPr>
        <w:t xml:space="preserve"> </w:t>
      </w:r>
      <w:r w:rsidR="00067C4D">
        <w:rPr>
          <w:sz w:val="28"/>
          <w:szCs w:val="28"/>
          <w:lang w:val="uz-Cyrl-UZ"/>
        </w:rPr>
        <w:t>ш</w:t>
      </w:r>
      <w:r w:rsidR="00BF2808" w:rsidRPr="00956FAC">
        <w:rPr>
          <w:sz w:val="28"/>
          <w:szCs w:val="28"/>
          <w:lang w:val="uz-Cyrl-UZ"/>
        </w:rPr>
        <w:t>оличиликда қ</w:t>
      </w:r>
      <w:r w:rsidR="00101C94" w:rsidRPr="00956FAC">
        <w:rPr>
          <w:sz w:val="28"/>
          <w:szCs w:val="28"/>
          <w:lang w:val="uz-Cyrl-UZ"/>
        </w:rPr>
        <w:t>ишлоқ ҳўжалиги</w:t>
      </w:r>
      <w:r w:rsidR="009B0266" w:rsidRPr="00956FAC">
        <w:rPr>
          <w:sz w:val="28"/>
          <w:szCs w:val="28"/>
          <w:lang w:val="uz-Cyrl-UZ"/>
        </w:rPr>
        <w:t>ни</w:t>
      </w:r>
      <w:r w:rsidR="00101C94" w:rsidRPr="00956FAC">
        <w:rPr>
          <w:sz w:val="28"/>
          <w:szCs w:val="28"/>
          <w:lang w:val="uz-Cyrl-UZ"/>
        </w:rPr>
        <w:t xml:space="preserve"> </w:t>
      </w:r>
      <w:r w:rsidR="009B0266" w:rsidRPr="00956FAC">
        <w:rPr>
          <w:sz w:val="28"/>
          <w:szCs w:val="28"/>
          <w:lang w:val="uz-Cyrl-UZ"/>
        </w:rPr>
        <w:t xml:space="preserve">аниқ </w:t>
      </w:r>
      <w:r w:rsidR="00101C94" w:rsidRPr="00956FAC">
        <w:rPr>
          <w:sz w:val="28"/>
          <w:szCs w:val="28"/>
          <w:lang w:val="uz-Cyrl-UZ"/>
        </w:rPr>
        <w:t xml:space="preserve">юритиш тизимини ривожлантириш мақсадида кузги буғдойдан кейин </w:t>
      </w:r>
      <w:r w:rsidR="00E04FB3" w:rsidRPr="00956FAC">
        <w:rPr>
          <w:sz w:val="28"/>
          <w:szCs w:val="28"/>
          <w:lang w:val="uz-Cyrl-UZ"/>
        </w:rPr>
        <w:t xml:space="preserve">такрорий экин сифатида </w:t>
      </w:r>
      <w:r w:rsidR="00101C94" w:rsidRPr="00956FAC">
        <w:rPr>
          <w:sz w:val="28"/>
          <w:szCs w:val="28"/>
          <w:lang w:val="uz-Cyrl-UZ"/>
        </w:rPr>
        <w:t xml:space="preserve">шолининг </w:t>
      </w:r>
      <w:r w:rsidR="009B0266" w:rsidRPr="00956FAC">
        <w:rPr>
          <w:sz w:val="28"/>
          <w:szCs w:val="28"/>
          <w:lang w:val="uz-Cyrl-UZ"/>
        </w:rPr>
        <w:t xml:space="preserve">“Гулжахон” ва </w:t>
      </w:r>
      <w:r w:rsidR="00C427ED" w:rsidRPr="00956FAC">
        <w:rPr>
          <w:sz w:val="28"/>
          <w:szCs w:val="28"/>
          <w:lang w:val="uz-Cyrl-UZ"/>
        </w:rPr>
        <w:t>“Искандар” нав</w:t>
      </w:r>
      <w:r w:rsidR="009B0266" w:rsidRPr="00956FAC">
        <w:rPr>
          <w:sz w:val="28"/>
          <w:szCs w:val="28"/>
          <w:lang w:val="uz-Cyrl-UZ"/>
        </w:rPr>
        <w:t>лар</w:t>
      </w:r>
      <w:r w:rsidR="00E04FB3" w:rsidRPr="00956FAC">
        <w:rPr>
          <w:sz w:val="28"/>
          <w:szCs w:val="28"/>
          <w:lang w:val="uz-Cyrl-UZ"/>
        </w:rPr>
        <w:t xml:space="preserve">ини кўчат усулида </w:t>
      </w:r>
      <w:r w:rsidR="00BF2808" w:rsidRPr="00956FAC">
        <w:rPr>
          <w:sz w:val="28"/>
          <w:szCs w:val="28"/>
          <w:lang w:val="uz-Cyrl-UZ"/>
        </w:rPr>
        <w:t>етиштиришда</w:t>
      </w:r>
      <w:r w:rsidR="004C0B09" w:rsidRPr="00956FAC">
        <w:rPr>
          <w:sz w:val="28"/>
          <w:szCs w:val="28"/>
          <w:lang w:val="uz-Cyrl-UZ"/>
        </w:rPr>
        <w:t xml:space="preserve"> аниқ</w:t>
      </w:r>
      <w:r w:rsidR="00BF2808" w:rsidRPr="00956FAC">
        <w:rPr>
          <w:sz w:val="28"/>
          <w:szCs w:val="28"/>
          <w:lang w:val="uz-Cyrl-UZ"/>
        </w:rPr>
        <w:t xml:space="preserve"> </w:t>
      </w:r>
      <w:r w:rsidR="00225577">
        <w:rPr>
          <w:sz w:val="28"/>
          <w:szCs w:val="28"/>
          <w:lang w:val="uz-Cyrl-UZ"/>
        </w:rPr>
        <w:t>экиш муддати, схемаси, кўчат</w:t>
      </w:r>
      <w:r w:rsidR="00101C94" w:rsidRPr="00956FAC">
        <w:rPr>
          <w:sz w:val="28"/>
          <w:szCs w:val="28"/>
          <w:lang w:val="uz-Cyrl-UZ"/>
        </w:rPr>
        <w:t xml:space="preserve"> сонини</w:t>
      </w:r>
      <w:r w:rsidR="00067C4D">
        <w:rPr>
          <w:sz w:val="28"/>
          <w:szCs w:val="28"/>
          <w:lang w:val="uz-Cyrl-UZ"/>
        </w:rPr>
        <w:t>нг ўсимликлар</w:t>
      </w:r>
      <w:r w:rsidR="00101C94" w:rsidRPr="00956FAC">
        <w:rPr>
          <w:sz w:val="28"/>
          <w:szCs w:val="28"/>
          <w:lang w:val="uz-Cyrl-UZ"/>
        </w:rPr>
        <w:t xml:space="preserve"> ўсиши, ривожланиш</w:t>
      </w:r>
      <w:r w:rsidR="009B0266" w:rsidRPr="00956FAC">
        <w:rPr>
          <w:sz w:val="28"/>
          <w:szCs w:val="28"/>
          <w:lang w:val="uz-Cyrl-UZ"/>
        </w:rPr>
        <w:t xml:space="preserve">и, </w:t>
      </w:r>
      <w:r w:rsidR="008979B0" w:rsidRPr="00956FAC">
        <w:rPr>
          <w:sz w:val="28"/>
          <w:szCs w:val="28"/>
          <w:lang w:val="uz-Cyrl-UZ"/>
        </w:rPr>
        <w:t xml:space="preserve">биометрик кўрсаткичлари, </w:t>
      </w:r>
      <w:r w:rsidR="00963101" w:rsidRPr="00956FAC">
        <w:rPr>
          <w:sz w:val="28"/>
          <w:szCs w:val="28"/>
          <w:lang w:val="uz-Cyrl-UZ"/>
        </w:rPr>
        <w:t>ҳосилдорлик ва дон</w:t>
      </w:r>
      <w:r w:rsidR="009B0266" w:rsidRPr="00956FAC">
        <w:rPr>
          <w:sz w:val="28"/>
          <w:szCs w:val="28"/>
          <w:lang w:val="uz-Cyrl-UZ"/>
        </w:rPr>
        <w:t xml:space="preserve"> сифат</w:t>
      </w:r>
      <w:r w:rsidR="00963101" w:rsidRPr="00956FAC">
        <w:rPr>
          <w:sz w:val="28"/>
          <w:szCs w:val="28"/>
          <w:lang w:val="uz-Cyrl-UZ"/>
        </w:rPr>
        <w:t>ига</w:t>
      </w:r>
      <w:r w:rsidR="00266558" w:rsidRPr="00956FAC">
        <w:rPr>
          <w:sz w:val="28"/>
          <w:szCs w:val="28"/>
          <w:lang w:val="uz-Cyrl-UZ"/>
        </w:rPr>
        <w:t xml:space="preserve"> </w:t>
      </w:r>
      <w:r w:rsidR="00101C94" w:rsidRPr="00956FAC">
        <w:rPr>
          <w:sz w:val="28"/>
          <w:szCs w:val="28"/>
          <w:lang w:val="uz-Cyrl-UZ"/>
        </w:rPr>
        <w:t>таъсирини аниқлашдан иборат.</w:t>
      </w:r>
    </w:p>
    <w:p w:rsidR="00B34F18" w:rsidRPr="00956FAC" w:rsidRDefault="00B34F18" w:rsidP="00EF7F08">
      <w:pPr>
        <w:ind w:firstLine="709"/>
        <w:rPr>
          <w:sz w:val="28"/>
          <w:szCs w:val="28"/>
          <w:lang w:val="uz-Cyrl-UZ"/>
        </w:rPr>
      </w:pPr>
      <w:r w:rsidRPr="00956FAC">
        <w:rPr>
          <w:b/>
          <w:sz w:val="28"/>
          <w:szCs w:val="28"/>
          <w:lang w:val="uz-Cyrl-UZ"/>
        </w:rPr>
        <w:t>Тадқиқотнинг вазифалари:</w:t>
      </w:r>
    </w:p>
    <w:p w:rsidR="00B34F18" w:rsidRDefault="00B34F18" w:rsidP="00EF7F08">
      <w:pPr>
        <w:pStyle w:val="21"/>
        <w:ind w:firstLine="709"/>
        <w:rPr>
          <w:sz w:val="28"/>
          <w:szCs w:val="28"/>
          <w:lang w:val="uz-Cyrl-UZ"/>
        </w:rPr>
      </w:pPr>
      <w:r w:rsidRPr="00956FAC">
        <w:rPr>
          <w:bCs/>
          <w:sz w:val="28"/>
          <w:szCs w:val="28"/>
          <w:lang w:val="uz-Cyrl-UZ"/>
        </w:rPr>
        <w:t>турли муддатларда кузги буғдойдан кейин такрорий кўчат усулида етиштириш учун тайёрланган шолининг “Гулжахон” ва “</w:t>
      </w:r>
      <w:r w:rsidRPr="00956FAC">
        <w:rPr>
          <w:sz w:val="28"/>
          <w:szCs w:val="28"/>
          <w:lang w:val="uz-Cyrl-UZ"/>
        </w:rPr>
        <w:t>Искандар” нави  кўчатларини энг мақбул экиш муддати, схемаси ва кўчат сонини аниқлаш;</w:t>
      </w:r>
    </w:p>
    <w:p w:rsidR="005A7A96" w:rsidRPr="00956FAC" w:rsidRDefault="005A7A96" w:rsidP="00EF7F08">
      <w:pPr>
        <w:pStyle w:val="21"/>
        <w:ind w:firstLine="709"/>
        <w:rPr>
          <w:bCs/>
          <w:sz w:val="28"/>
          <w:szCs w:val="28"/>
          <w:lang w:val="uz-Latn-UZ"/>
        </w:rPr>
      </w:pPr>
      <w:r w:rsidRPr="00956FAC">
        <w:rPr>
          <w:bCs/>
          <w:sz w:val="28"/>
          <w:szCs w:val="28"/>
          <w:lang w:val="uz-Cyrl-UZ"/>
        </w:rPr>
        <w:t>турли экиш муддати, схемаси, кўчат сонини ўсимликнинг ўсиши, ривожланиши, илдиз ва вегетатив масса шакл</w:t>
      </w:r>
      <w:r w:rsidR="0068042D">
        <w:rPr>
          <w:bCs/>
          <w:sz w:val="28"/>
          <w:szCs w:val="28"/>
          <w:lang w:val="uz-Cyrl-UZ"/>
        </w:rPr>
        <w:t xml:space="preserve">ланишига ҳамда ўсув даври </w:t>
      </w:r>
      <w:r w:rsidR="00F34603">
        <w:rPr>
          <w:bCs/>
          <w:sz w:val="28"/>
          <w:szCs w:val="28"/>
          <w:lang w:val="uz-Cyrl-UZ"/>
        </w:rPr>
        <w:t xml:space="preserve"> </w:t>
      </w:r>
      <w:r w:rsidRPr="00956FAC">
        <w:rPr>
          <w:bCs/>
          <w:sz w:val="28"/>
          <w:szCs w:val="28"/>
          <w:lang w:val="uz-Cyrl-UZ"/>
        </w:rPr>
        <w:t>давомийлигига таъсирини аниқлаш;</w:t>
      </w:r>
    </w:p>
    <w:p w:rsidR="00C17B81" w:rsidRDefault="00963101" w:rsidP="00EF7F08">
      <w:pPr>
        <w:pStyle w:val="21"/>
        <w:ind w:firstLine="709"/>
        <w:rPr>
          <w:bCs/>
          <w:sz w:val="28"/>
          <w:szCs w:val="28"/>
          <w:lang w:val="uz-Cyrl-UZ"/>
        </w:rPr>
      </w:pPr>
      <w:r w:rsidRPr="00956FAC">
        <w:rPr>
          <w:bCs/>
          <w:sz w:val="28"/>
          <w:szCs w:val="28"/>
          <w:lang w:val="uz-Cyrl-UZ"/>
        </w:rPr>
        <w:t>тадқиқ қилинаётган омилларни ўсимликнинг турли даражадаги ривожланиш босқичларида</w:t>
      </w:r>
      <w:r w:rsidR="00131946" w:rsidRPr="00956FAC">
        <w:rPr>
          <w:bCs/>
          <w:sz w:val="28"/>
          <w:szCs w:val="28"/>
          <w:lang w:val="uz-Cyrl-UZ"/>
        </w:rPr>
        <w:t xml:space="preserve"> </w:t>
      </w:r>
      <w:r w:rsidR="00663B7C" w:rsidRPr="00956FAC">
        <w:rPr>
          <w:bCs/>
          <w:sz w:val="28"/>
          <w:szCs w:val="28"/>
          <w:lang w:val="uz-Cyrl-UZ"/>
        </w:rPr>
        <w:t xml:space="preserve">олинган фойдали ҳарорат йиғиндисига кўра </w:t>
      </w:r>
      <w:r w:rsidR="00131946" w:rsidRPr="00956FAC">
        <w:rPr>
          <w:bCs/>
          <w:sz w:val="28"/>
          <w:szCs w:val="28"/>
          <w:lang w:val="uz-Cyrl-UZ"/>
        </w:rPr>
        <w:lastRenderedPageBreak/>
        <w:t xml:space="preserve">қуруқ масса тўплаши, </w:t>
      </w:r>
      <w:r w:rsidR="009D2418" w:rsidRPr="00956FAC">
        <w:rPr>
          <w:bCs/>
          <w:sz w:val="28"/>
          <w:szCs w:val="28"/>
          <w:lang w:val="uz-Cyrl-UZ"/>
        </w:rPr>
        <w:t>барг сатҳи</w:t>
      </w:r>
      <w:r w:rsidR="00131946" w:rsidRPr="00956FAC">
        <w:rPr>
          <w:bCs/>
          <w:sz w:val="28"/>
          <w:szCs w:val="28"/>
          <w:lang w:val="uz-Cyrl-UZ"/>
        </w:rPr>
        <w:t xml:space="preserve"> ўзгариши</w:t>
      </w:r>
      <w:r w:rsidR="00EC6594" w:rsidRPr="00956FAC">
        <w:rPr>
          <w:bCs/>
          <w:sz w:val="28"/>
          <w:szCs w:val="28"/>
          <w:lang w:val="uz-Cyrl-UZ"/>
        </w:rPr>
        <w:t>, фотосинтез соф маҳсулдорлиги</w:t>
      </w:r>
      <w:r w:rsidR="009D2418" w:rsidRPr="00956FAC">
        <w:rPr>
          <w:bCs/>
          <w:sz w:val="28"/>
          <w:szCs w:val="28"/>
          <w:lang w:val="uz-Cyrl-UZ"/>
        </w:rPr>
        <w:t xml:space="preserve"> </w:t>
      </w:r>
      <w:r w:rsidR="00663B7C" w:rsidRPr="00956FAC">
        <w:rPr>
          <w:bCs/>
          <w:sz w:val="28"/>
          <w:szCs w:val="28"/>
          <w:lang w:val="uz-Cyrl-UZ"/>
        </w:rPr>
        <w:t xml:space="preserve">ҳамда ҳосилдорликнинг биометрик </w:t>
      </w:r>
      <w:r w:rsidR="008A02F3" w:rsidRPr="00956FAC">
        <w:rPr>
          <w:bCs/>
          <w:sz w:val="28"/>
          <w:szCs w:val="28"/>
          <w:lang w:val="uz-Cyrl-UZ"/>
        </w:rPr>
        <w:t>кўрсаткичлари</w:t>
      </w:r>
      <w:r w:rsidR="00225577">
        <w:rPr>
          <w:bCs/>
          <w:sz w:val="28"/>
          <w:szCs w:val="28"/>
          <w:lang w:val="uz-Cyrl-UZ"/>
        </w:rPr>
        <w:t>га</w:t>
      </w:r>
      <w:r w:rsidR="00663B7C" w:rsidRPr="00956FAC">
        <w:rPr>
          <w:bCs/>
          <w:sz w:val="28"/>
          <w:szCs w:val="28"/>
          <w:lang w:val="uz-Cyrl-UZ"/>
        </w:rPr>
        <w:t xml:space="preserve"> таъсирини аниқлаш</w:t>
      </w:r>
      <w:r w:rsidR="009E53B7" w:rsidRPr="00956FAC">
        <w:rPr>
          <w:bCs/>
          <w:sz w:val="28"/>
          <w:szCs w:val="28"/>
          <w:lang w:val="uz-Cyrl-UZ"/>
        </w:rPr>
        <w:t>;</w:t>
      </w:r>
    </w:p>
    <w:p w:rsidR="009E53B7" w:rsidRPr="00956FAC" w:rsidRDefault="00225577" w:rsidP="00EF7F08">
      <w:pPr>
        <w:pStyle w:val="21"/>
        <w:ind w:firstLine="709"/>
        <w:rPr>
          <w:bCs/>
          <w:sz w:val="28"/>
          <w:szCs w:val="28"/>
          <w:lang w:val="uz-Cyrl-UZ"/>
        </w:rPr>
      </w:pPr>
      <w:r>
        <w:rPr>
          <w:bCs/>
          <w:sz w:val="28"/>
          <w:szCs w:val="28"/>
          <w:lang w:val="uz-Cyrl-UZ"/>
        </w:rPr>
        <w:t xml:space="preserve">турли </w:t>
      </w:r>
      <w:r w:rsidR="009E53B7" w:rsidRPr="00956FAC">
        <w:rPr>
          <w:bCs/>
          <w:sz w:val="28"/>
          <w:szCs w:val="28"/>
          <w:lang w:val="uz-Cyrl-UZ"/>
        </w:rPr>
        <w:t>экиш муддати, схемаси ва кўчат сонин</w:t>
      </w:r>
      <w:r w:rsidR="00236F8E" w:rsidRPr="00956FAC">
        <w:rPr>
          <w:bCs/>
          <w:sz w:val="28"/>
          <w:szCs w:val="28"/>
          <w:lang w:val="uz-Cyrl-UZ"/>
        </w:rPr>
        <w:t>и “Гулжахон” ва “Искандар” шоли</w:t>
      </w:r>
      <w:r w:rsidR="009E53B7" w:rsidRPr="00956FAC">
        <w:rPr>
          <w:bCs/>
          <w:sz w:val="28"/>
          <w:szCs w:val="28"/>
          <w:lang w:val="uz-Cyrl-UZ"/>
        </w:rPr>
        <w:t xml:space="preserve"> навларини </w:t>
      </w:r>
      <w:r>
        <w:rPr>
          <w:bCs/>
          <w:sz w:val="28"/>
          <w:szCs w:val="28"/>
          <w:lang w:val="uz-Cyrl-UZ"/>
        </w:rPr>
        <w:t>ҳосилдорлик ва дон</w:t>
      </w:r>
      <w:r w:rsidR="003E6FE2">
        <w:rPr>
          <w:bCs/>
          <w:sz w:val="28"/>
          <w:szCs w:val="28"/>
          <w:lang w:val="uz-Cyrl-UZ"/>
        </w:rPr>
        <w:t>ни технологик</w:t>
      </w:r>
      <w:r>
        <w:rPr>
          <w:bCs/>
          <w:sz w:val="28"/>
          <w:szCs w:val="28"/>
          <w:lang w:val="uz-Cyrl-UZ"/>
        </w:rPr>
        <w:t xml:space="preserve"> сифатига таъсирини </w:t>
      </w:r>
      <w:r w:rsidR="0039140B">
        <w:rPr>
          <w:bCs/>
          <w:sz w:val="28"/>
          <w:szCs w:val="28"/>
          <w:lang w:val="uz-Cyrl-UZ"/>
        </w:rPr>
        <w:t xml:space="preserve">аниқлаш ҳамда </w:t>
      </w:r>
      <w:r w:rsidR="009E53B7" w:rsidRPr="00956FAC">
        <w:rPr>
          <w:bCs/>
          <w:sz w:val="28"/>
          <w:szCs w:val="28"/>
          <w:lang w:val="uz-Cyrl-UZ"/>
        </w:rPr>
        <w:t>иқтисодий баҳолашдан иборат.</w:t>
      </w:r>
    </w:p>
    <w:p w:rsidR="005A7A96" w:rsidRPr="00956FAC" w:rsidRDefault="005A7A96" w:rsidP="00EF7F08">
      <w:pPr>
        <w:widowControl w:val="0"/>
        <w:autoSpaceDE w:val="0"/>
        <w:autoSpaceDN w:val="0"/>
        <w:adjustRightInd w:val="0"/>
        <w:ind w:firstLine="709"/>
        <w:rPr>
          <w:spacing w:val="2"/>
          <w:sz w:val="28"/>
          <w:szCs w:val="28"/>
          <w:lang w:val="uz-Cyrl-UZ"/>
        </w:rPr>
      </w:pPr>
      <w:r w:rsidRPr="00956FAC">
        <w:rPr>
          <w:b/>
          <w:sz w:val="28"/>
          <w:szCs w:val="28"/>
          <w:lang w:val="uz-Cyrl-UZ"/>
        </w:rPr>
        <w:t>Тадқиқотнинг объекти</w:t>
      </w:r>
      <w:r w:rsidRPr="00956FAC">
        <w:rPr>
          <w:sz w:val="28"/>
          <w:szCs w:val="28"/>
          <w:lang w:val="uz-Cyrl-UZ"/>
        </w:rPr>
        <w:t xml:space="preserve"> бўлиб</w:t>
      </w:r>
      <w:r w:rsidRPr="00956FAC">
        <w:rPr>
          <w:b/>
          <w:sz w:val="28"/>
          <w:szCs w:val="28"/>
          <w:lang w:val="uz-Cyrl-UZ"/>
        </w:rPr>
        <w:t xml:space="preserve"> </w:t>
      </w:r>
      <w:r w:rsidRPr="00956FAC">
        <w:rPr>
          <w:sz w:val="28"/>
          <w:szCs w:val="28"/>
          <w:lang w:val="uz-Cyrl-UZ"/>
        </w:rPr>
        <w:t>ўтлоқи</w:t>
      </w:r>
      <w:r w:rsidR="00985D8D">
        <w:rPr>
          <w:sz w:val="28"/>
          <w:szCs w:val="28"/>
          <w:lang w:val="uz-Cyrl-UZ"/>
        </w:rPr>
        <w:t>–</w:t>
      </w:r>
      <w:r w:rsidRPr="00956FAC">
        <w:rPr>
          <w:sz w:val="28"/>
          <w:szCs w:val="28"/>
          <w:lang w:val="uz-Cyrl-UZ"/>
        </w:rPr>
        <w:t>ботқоқ тупроқлар,</w:t>
      </w:r>
      <w:r w:rsidRPr="00956FAC">
        <w:rPr>
          <w:b/>
          <w:sz w:val="28"/>
          <w:szCs w:val="28"/>
          <w:lang w:val="uz-Cyrl-UZ"/>
        </w:rPr>
        <w:t xml:space="preserve"> </w:t>
      </w:r>
      <w:r w:rsidRPr="00956FAC">
        <w:rPr>
          <w:sz w:val="28"/>
          <w:szCs w:val="28"/>
          <w:lang w:val="uz-Cyrl-UZ"/>
        </w:rPr>
        <w:t xml:space="preserve">шолининг </w:t>
      </w:r>
      <w:r w:rsidRPr="00956FAC">
        <w:rPr>
          <w:b/>
          <w:sz w:val="28"/>
          <w:szCs w:val="28"/>
          <w:lang w:val="uz-Cyrl-UZ"/>
        </w:rPr>
        <w:t>“</w:t>
      </w:r>
      <w:r w:rsidRPr="00956FAC">
        <w:rPr>
          <w:sz w:val="28"/>
          <w:szCs w:val="28"/>
          <w:lang w:val="uz-Cyrl-UZ"/>
        </w:rPr>
        <w:t>Гулжахон</w:t>
      </w:r>
      <w:r w:rsidRPr="00956FAC">
        <w:rPr>
          <w:b/>
          <w:sz w:val="28"/>
          <w:szCs w:val="28"/>
          <w:lang w:val="uz-Cyrl-UZ"/>
        </w:rPr>
        <w:t xml:space="preserve">” </w:t>
      </w:r>
      <w:r>
        <w:rPr>
          <w:sz w:val="28"/>
          <w:szCs w:val="28"/>
          <w:lang w:val="uz-Cyrl-UZ"/>
        </w:rPr>
        <w:t xml:space="preserve">ва “Искандар” навлари </w:t>
      </w:r>
      <w:r w:rsidRPr="00956FAC">
        <w:rPr>
          <w:sz w:val="28"/>
          <w:szCs w:val="28"/>
          <w:lang w:val="uz-Cyrl-UZ"/>
        </w:rPr>
        <w:t xml:space="preserve"> </w:t>
      </w:r>
      <w:r w:rsidRPr="00956FAC">
        <w:rPr>
          <w:spacing w:val="2"/>
          <w:sz w:val="28"/>
          <w:szCs w:val="28"/>
          <w:lang w:val="uz-Cyrl-UZ"/>
        </w:rPr>
        <w:t>ҳисобланади.</w:t>
      </w:r>
    </w:p>
    <w:p w:rsidR="005A7A96" w:rsidRPr="00956FAC" w:rsidRDefault="005A7A96" w:rsidP="00EF7F08">
      <w:pPr>
        <w:pStyle w:val="af7"/>
        <w:ind w:firstLine="709"/>
        <w:jc w:val="both"/>
        <w:rPr>
          <w:rFonts w:ascii="Times New Roman" w:hAnsi="Times New Roman"/>
          <w:spacing w:val="2"/>
          <w:sz w:val="28"/>
          <w:szCs w:val="28"/>
          <w:lang w:val="uz-Cyrl-UZ"/>
        </w:rPr>
      </w:pPr>
      <w:r w:rsidRPr="00956FAC">
        <w:rPr>
          <w:rFonts w:ascii="Times New Roman" w:hAnsi="Times New Roman"/>
          <w:b/>
          <w:sz w:val="28"/>
          <w:szCs w:val="28"/>
          <w:lang w:val="uz-Cyrl-UZ"/>
        </w:rPr>
        <w:t xml:space="preserve">Тадқиқотнинг предмети </w:t>
      </w:r>
      <w:r w:rsidRPr="001C5AA6">
        <w:rPr>
          <w:rFonts w:ascii="Times New Roman" w:hAnsi="Times New Roman"/>
          <w:bCs/>
          <w:sz w:val="28"/>
          <w:szCs w:val="28"/>
          <w:lang w:val="uz-Cyrl-UZ"/>
        </w:rPr>
        <w:t xml:space="preserve">бўлиб, </w:t>
      </w:r>
      <w:r w:rsidRPr="001C5AA6">
        <w:rPr>
          <w:rFonts w:ascii="Times New Roman" w:hAnsi="Times New Roman"/>
          <w:sz w:val="28"/>
          <w:szCs w:val="28"/>
          <w:lang w:val="uz-Cyrl-UZ"/>
        </w:rPr>
        <w:t>турли муддатларда етиштирилган кўчатлар, экиш муддати, схемаси ва кўчат сони</w:t>
      </w:r>
      <w:r>
        <w:rPr>
          <w:rFonts w:ascii="Times New Roman" w:hAnsi="Times New Roman"/>
          <w:sz w:val="28"/>
          <w:szCs w:val="28"/>
          <w:lang w:val="uz-Cyrl-UZ"/>
        </w:rPr>
        <w:t>,</w:t>
      </w:r>
      <w:r w:rsidRPr="001C5AA6">
        <w:rPr>
          <w:rFonts w:ascii="Times New Roman" w:hAnsi="Times New Roman"/>
          <w:sz w:val="28"/>
          <w:szCs w:val="28"/>
          <w:lang w:val="uz-Cyrl-UZ"/>
        </w:rPr>
        <w:t xml:space="preserve"> шоли </w:t>
      </w:r>
      <w:r w:rsidRPr="001C5AA6">
        <w:rPr>
          <w:rFonts w:ascii="Times New Roman" w:hAnsi="Times New Roman"/>
          <w:spacing w:val="2"/>
          <w:sz w:val="28"/>
          <w:szCs w:val="28"/>
          <w:lang w:val="uz-Cyrl-UZ"/>
        </w:rPr>
        <w:t>ўсимлигини ўсиши, ривожланиши, фойдали ҳароратлар йиғиндиси, фотосинтез</w:t>
      </w:r>
      <w:r w:rsidRPr="00956FAC">
        <w:rPr>
          <w:rFonts w:ascii="Times New Roman" w:hAnsi="Times New Roman"/>
          <w:spacing w:val="2"/>
          <w:sz w:val="28"/>
          <w:szCs w:val="28"/>
          <w:lang w:val="uz-Cyrl-UZ"/>
        </w:rPr>
        <w:t xml:space="preserve"> соф маҳсулдорлиги, илдиз, вегетатив, қуруқ масса, ҳосил шаклланишининг </w:t>
      </w:r>
      <w:r w:rsidRPr="00956FAC">
        <w:rPr>
          <w:rFonts w:ascii="Times New Roman" w:hAnsi="Times New Roman"/>
          <w:sz w:val="28"/>
          <w:szCs w:val="28"/>
          <w:lang w:val="uz-Cyrl-UZ"/>
        </w:rPr>
        <w:t>биометрик кўрсаткичлари, ўсув даври давомийлиги, ҳо</w:t>
      </w:r>
      <w:r w:rsidRPr="00956FAC">
        <w:rPr>
          <w:rFonts w:ascii="Times New Roman" w:hAnsi="Times New Roman"/>
          <w:spacing w:val="2"/>
          <w:sz w:val="28"/>
          <w:szCs w:val="28"/>
          <w:lang w:val="uz-Cyrl-UZ"/>
        </w:rPr>
        <w:t>силдорлик ва унинг</w:t>
      </w:r>
      <w:r>
        <w:rPr>
          <w:rFonts w:ascii="Times New Roman" w:hAnsi="Times New Roman"/>
          <w:spacing w:val="2"/>
          <w:sz w:val="28"/>
          <w:szCs w:val="28"/>
          <w:lang w:val="uz-Cyrl-UZ"/>
        </w:rPr>
        <w:t xml:space="preserve"> технологик </w:t>
      </w:r>
      <w:r w:rsidRPr="00956FAC">
        <w:rPr>
          <w:rFonts w:ascii="Times New Roman" w:hAnsi="Times New Roman"/>
          <w:spacing w:val="2"/>
          <w:sz w:val="28"/>
          <w:szCs w:val="28"/>
          <w:lang w:val="uz-Cyrl-UZ"/>
        </w:rPr>
        <w:t>сифат</w:t>
      </w:r>
      <w:r w:rsidR="00802F9F">
        <w:rPr>
          <w:rFonts w:ascii="Times New Roman" w:hAnsi="Times New Roman"/>
          <w:spacing w:val="2"/>
          <w:sz w:val="28"/>
          <w:szCs w:val="28"/>
          <w:lang w:val="uz-Cyrl-UZ"/>
        </w:rPr>
        <w:t>и кўрсаткичларига</w:t>
      </w:r>
      <w:r>
        <w:rPr>
          <w:rFonts w:ascii="Times New Roman" w:hAnsi="Times New Roman"/>
          <w:spacing w:val="2"/>
          <w:sz w:val="28"/>
          <w:szCs w:val="28"/>
          <w:lang w:val="uz-Cyrl-UZ"/>
        </w:rPr>
        <w:t xml:space="preserve"> таъсирини </w:t>
      </w:r>
      <w:r w:rsidRPr="00956FAC">
        <w:rPr>
          <w:rFonts w:ascii="Times New Roman" w:hAnsi="Times New Roman"/>
          <w:spacing w:val="2"/>
          <w:sz w:val="28"/>
          <w:szCs w:val="28"/>
          <w:lang w:val="uz-Cyrl-UZ"/>
        </w:rPr>
        <w:t>аниқлаш ҳисобланади.</w:t>
      </w:r>
    </w:p>
    <w:p w:rsidR="00F2451A" w:rsidRPr="00956FAC" w:rsidRDefault="00F53995" w:rsidP="00EF7F08">
      <w:pPr>
        <w:adjustRightInd w:val="0"/>
        <w:snapToGrid w:val="0"/>
        <w:ind w:firstLine="709"/>
        <w:rPr>
          <w:sz w:val="28"/>
          <w:szCs w:val="28"/>
          <w:lang w:val="uz-Cyrl-UZ"/>
        </w:rPr>
      </w:pPr>
      <w:r w:rsidRPr="00956FAC">
        <w:rPr>
          <w:b/>
          <w:bCs/>
          <w:sz w:val="28"/>
          <w:szCs w:val="28"/>
          <w:lang w:val="uz-Cyrl-UZ"/>
        </w:rPr>
        <w:t>Тадқиқотнинг услублари.</w:t>
      </w:r>
      <w:r w:rsidR="006005E5" w:rsidRPr="00956FAC">
        <w:rPr>
          <w:sz w:val="28"/>
          <w:szCs w:val="28"/>
          <w:lang w:val="uz-Cyrl-UZ"/>
        </w:rPr>
        <w:t xml:space="preserve"> </w:t>
      </w:r>
      <w:r w:rsidR="00A03A51" w:rsidRPr="00956FAC">
        <w:rPr>
          <w:sz w:val="28"/>
          <w:szCs w:val="28"/>
          <w:lang w:val="uz-Cyrl-UZ"/>
        </w:rPr>
        <w:t>Тадқиқотларни олиб боришда</w:t>
      </w:r>
      <w:r w:rsidR="00F2451A" w:rsidRPr="00956FAC">
        <w:rPr>
          <w:sz w:val="28"/>
          <w:szCs w:val="28"/>
          <w:lang w:val="uz-Cyrl-UZ"/>
        </w:rPr>
        <w:t xml:space="preserve"> “Дала тажрибаларини ўтказиш услублари”,</w:t>
      </w:r>
      <w:r w:rsidR="000C3DF6">
        <w:rPr>
          <w:color w:val="FF0000"/>
          <w:sz w:val="28"/>
          <w:szCs w:val="28"/>
          <w:lang w:val="uz-Cyrl-UZ"/>
        </w:rPr>
        <w:t xml:space="preserve"> </w:t>
      </w:r>
      <w:r w:rsidR="00F2451A" w:rsidRPr="00956FAC">
        <w:rPr>
          <w:sz w:val="28"/>
          <w:szCs w:val="28"/>
          <w:lang w:val="uz-Cyrl-UZ"/>
        </w:rPr>
        <w:t>тупроқ</w:t>
      </w:r>
      <w:r w:rsidR="00E04AA0" w:rsidRPr="00956FAC">
        <w:rPr>
          <w:sz w:val="28"/>
          <w:szCs w:val="28"/>
          <w:lang w:val="uz-Cyrl-UZ"/>
        </w:rPr>
        <w:t xml:space="preserve"> тарк</w:t>
      </w:r>
      <w:r w:rsidR="00802F9F">
        <w:rPr>
          <w:sz w:val="28"/>
          <w:szCs w:val="28"/>
          <w:lang w:val="uz-Cyrl-UZ"/>
        </w:rPr>
        <w:t>ибидаги озиқа моддалар миқдор</w:t>
      </w:r>
      <w:r w:rsidR="00985D8D">
        <w:rPr>
          <w:sz w:val="28"/>
          <w:szCs w:val="28"/>
          <w:lang w:val="uz-Cyrl-UZ"/>
        </w:rPr>
        <w:t>ини аниқлаш “</w:t>
      </w:r>
      <w:r w:rsidR="00E04AA0" w:rsidRPr="00956FAC">
        <w:rPr>
          <w:sz w:val="28"/>
          <w:szCs w:val="28"/>
          <w:lang w:val="uz-Cyrl-UZ"/>
        </w:rPr>
        <w:t>Методика</w:t>
      </w:r>
      <w:r w:rsidR="00F2451A" w:rsidRPr="00956FAC">
        <w:rPr>
          <w:sz w:val="28"/>
          <w:szCs w:val="28"/>
          <w:lang w:val="uz-Cyrl-UZ"/>
        </w:rPr>
        <w:t xml:space="preserve"> агрохимиче</w:t>
      </w:r>
      <w:r w:rsidR="00933440" w:rsidRPr="00956FAC">
        <w:rPr>
          <w:sz w:val="28"/>
          <w:szCs w:val="28"/>
          <w:lang w:val="uz-Cyrl-UZ"/>
        </w:rPr>
        <w:t>с</w:t>
      </w:r>
      <w:r w:rsidR="00F2451A" w:rsidRPr="00956FAC">
        <w:rPr>
          <w:sz w:val="28"/>
          <w:szCs w:val="28"/>
          <w:lang w:val="uz-Cyrl-UZ"/>
        </w:rPr>
        <w:t>ких</w:t>
      </w:r>
      <w:r w:rsidR="00E04AA0" w:rsidRPr="00956FAC">
        <w:rPr>
          <w:sz w:val="28"/>
          <w:szCs w:val="28"/>
          <w:lang w:val="uz-Cyrl-UZ"/>
        </w:rPr>
        <w:t>,</w:t>
      </w:r>
      <w:r w:rsidR="00F2451A" w:rsidRPr="00956FAC">
        <w:rPr>
          <w:sz w:val="28"/>
          <w:szCs w:val="28"/>
          <w:lang w:val="uz-Cyrl-UZ"/>
        </w:rPr>
        <w:t xml:space="preserve"> </w:t>
      </w:r>
      <w:r w:rsidR="00E04AA0" w:rsidRPr="00956FAC">
        <w:rPr>
          <w:sz w:val="28"/>
          <w:szCs w:val="28"/>
          <w:lang w:val="uz-Cyrl-UZ"/>
        </w:rPr>
        <w:t xml:space="preserve">агрофизических  и микробиологических </w:t>
      </w:r>
      <w:r w:rsidR="00F2451A" w:rsidRPr="00956FAC">
        <w:rPr>
          <w:sz w:val="28"/>
          <w:szCs w:val="28"/>
          <w:lang w:val="uz-Cyrl-UZ"/>
        </w:rPr>
        <w:t xml:space="preserve">исследований в </w:t>
      </w:r>
      <w:r w:rsidR="00266558" w:rsidRPr="00956FAC">
        <w:rPr>
          <w:sz w:val="28"/>
          <w:szCs w:val="28"/>
          <w:lang w:val="uz-Cyrl-UZ"/>
        </w:rPr>
        <w:t xml:space="preserve">поливных </w:t>
      </w:r>
      <w:r w:rsidR="00E04AA0" w:rsidRPr="00956FAC">
        <w:rPr>
          <w:sz w:val="28"/>
          <w:szCs w:val="28"/>
          <w:lang w:val="uz-Cyrl-UZ"/>
        </w:rPr>
        <w:t>районах</w:t>
      </w:r>
      <w:r w:rsidR="00F2451A" w:rsidRPr="00956FAC">
        <w:rPr>
          <w:sz w:val="28"/>
          <w:szCs w:val="28"/>
          <w:lang w:val="uz-Cyrl-UZ"/>
        </w:rPr>
        <w:t>”,</w:t>
      </w:r>
      <w:r w:rsidR="00F2451A" w:rsidRPr="00956FAC">
        <w:rPr>
          <w:color w:val="FF0000"/>
          <w:sz w:val="28"/>
          <w:szCs w:val="28"/>
          <w:lang w:val="uz-Cyrl-UZ"/>
        </w:rPr>
        <w:t xml:space="preserve"> </w:t>
      </w:r>
      <w:r w:rsidR="00F2451A" w:rsidRPr="00956FAC">
        <w:rPr>
          <w:sz w:val="28"/>
          <w:szCs w:val="28"/>
          <w:lang w:val="uz-Cyrl-UZ"/>
        </w:rPr>
        <w:t>барг сатҳини ҳисоблаш Vishnu M. Bhan and H.K. Pande (IRRI) услубида,</w:t>
      </w:r>
      <w:r w:rsidR="00C530B9" w:rsidRPr="00956FAC">
        <w:rPr>
          <w:sz w:val="28"/>
          <w:szCs w:val="28"/>
          <w:lang w:val="uz-Cyrl-UZ"/>
        </w:rPr>
        <w:t xml:space="preserve"> фойдали ҳарорат йиғиндиси</w:t>
      </w:r>
      <w:r w:rsidR="00AD3E04" w:rsidRPr="00956FAC">
        <w:rPr>
          <w:sz w:val="28"/>
          <w:szCs w:val="28"/>
          <w:lang w:val="uz-Cyrl-UZ"/>
        </w:rPr>
        <w:t>ни ҳисоблаш</w:t>
      </w:r>
      <w:r w:rsidR="00C530B9" w:rsidRPr="00956FAC">
        <w:rPr>
          <w:sz w:val="28"/>
          <w:szCs w:val="28"/>
          <w:lang w:val="uz-Cyrl-UZ"/>
        </w:rPr>
        <w:t xml:space="preserve"> </w:t>
      </w:r>
      <w:r w:rsidR="00AD3E04" w:rsidRPr="00956FAC">
        <w:rPr>
          <w:sz w:val="28"/>
          <w:szCs w:val="28"/>
          <w:lang w:val="uz-Cyrl-UZ"/>
        </w:rPr>
        <w:t>Qunying Luo,</w:t>
      </w:r>
      <w:r w:rsidR="00C530B9" w:rsidRPr="00956FAC">
        <w:rPr>
          <w:sz w:val="28"/>
          <w:szCs w:val="28"/>
          <w:lang w:val="uz-Cyrl-UZ"/>
        </w:rPr>
        <w:t xml:space="preserve"> Michael Bange ва Loretta Clancy</w:t>
      </w:r>
      <w:r w:rsidR="00AD3E04" w:rsidRPr="00956FAC">
        <w:rPr>
          <w:sz w:val="28"/>
          <w:szCs w:val="28"/>
          <w:lang w:val="uz-Cyrl-UZ"/>
        </w:rPr>
        <w:t xml:space="preserve"> услубида, </w:t>
      </w:r>
      <w:r w:rsidR="00F2451A" w:rsidRPr="00956FAC">
        <w:rPr>
          <w:sz w:val="28"/>
          <w:szCs w:val="28"/>
          <w:lang w:val="uz-Cyrl-UZ"/>
        </w:rPr>
        <w:t>ҳос</w:t>
      </w:r>
      <w:r w:rsidR="00A66D4C" w:rsidRPr="00956FAC">
        <w:rPr>
          <w:sz w:val="28"/>
          <w:szCs w:val="28"/>
          <w:lang w:val="uz-Cyrl-UZ"/>
        </w:rPr>
        <w:t>илни етиштириш учун сарфланган ҳ</w:t>
      </w:r>
      <w:r w:rsidR="00F2451A" w:rsidRPr="00956FAC">
        <w:rPr>
          <w:sz w:val="28"/>
          <w:szCs w:val="28"/>
          <w:lang w:val="uz-Cyrl-UZ"/>
        </w:rPr>
        <w:t>аражатлар, олинган соф фойда ва б</w:t>
      </w:r>
      <w:r w:rsidR="00933440" w:rsidRPr="00956FAC">
        <w:rPr>
          <w:sz w:val="28"/>
          <w:szCs w:val="28"/>
          <w:lang w:val="uz-Cyrl-UZ"/>
        </w:rPr>
        <w:t xml:space="preserve">ошқа иқтисодий кўрсаткичлар </w:t>
      </w:r>
      <w:r w:rsidR="003E6FE2">
        <w:rPr>
          <w:sz w:val="28"/>
          <w:szCs w:val="28"/>
          <w:lang w:val="uz-Cyrl-UZ"/>
        </w:rPr>
        <w:t xml:space="preserve">шоли етиштириш ва сотиш бўйича </w:t>
      </w:r>
      <w:r w:rsidR="00933440" w:rsidRPr="00956FAC">
        <w:rPr>
          <w:sz w:val="28"/>
          <w:szCs w:val="28"/>
          <w:lang w:val="uz-Cyrl-UZ"/>
        </w:rPr>
        <w:t>2017</w:t>
      </w:r>
      <w:r w:rsidR="00985D8D">
        <w:rPr>
          <w:sz w:val="28"/>
          <w:szCs w:val="28"/>
          <w:lang w:val="uz-Cyrl-UZ"/>
        </w:rPr>
        <w:t>–</w:t>
      </w:r>
      <w:r w:rsidR="00933440" w:rsidRPr="00956FAC">
        <w:rPr>
          <w:sz w:val="28"/>
          <w:szCs w:val="28"/>
          <w:lang w:val="uz-Cyrl-UZ"/>
        </w:rPr>
        <w:t>2019</w:t>
      </w:r>
      <w:r w:rsidR="00F2451A" w:rsidRPr="00956FAC">
        <w:rPr>
          <w:sz w:val="28"/>
          <w:szCs w:val="28"/>
          <w:lang w:val="uz-Cyrl-UZ"/>
        </w:rPr>
        <w:t xml:space="preserve"> йилларнинг ўртача ба</w:t>
      </w:r>
      <w:r w:rsidR="00E04AA0" w:rsidRPr="00956FAC">
        <w:rPr>
          <w:sz w:val="28"/>
          <w:szCs w:val="28"/>
          <w:lang w:val="uz-Cyrl-UZ"/>
        </w:rPr>
        <w:t>ҳоси билан В.Н.Положий</w:t>
      </w:r>
      <w:r w:rsidR="00F2451A" w:rsidRPr="00956FAC">
        <w:rPr>
          <w:sz w:val="28"/>
          <w:szCs w:val="28"/>
          <w:lang w:val="uz-Cyrl-UZ"/>
        </w:rPr>
        <w:t xml:space="preserve"> услубида, тажрибалардан олинган натижаларнинг статистик таҳлили </w:t>
      </w:r>
      <w:r w:rsidR="00933440" w:rsidRPr="00956FAC">
        <w:rPr>
          <w:sz w:val="28"/>
          <w:szCs w:val="28"/>
          <w:lang w:val="uz-Cyrl-UZ"/>
        </w:rPr>
        <w:t xml:space="preserve">Microsoft Excel дастури ёрдамида </w:t>
      </w:r>
      <w:r w:rsidR="00F2451A" w:rsidRPr="00956FAC">
        <w:rPr>
          <w:sz w:val="28"/>
          <w:szCs w:val="28"/>
          <w:lang w:val="uz-Cyrl-UZ"/>
        </w:rPr>
        <w:t>Б.А.Доспехов услуби</w:t>
      </w:r>
      <w:r w:rsidR="00933440" w:rsidRPr="00956FAC">
        <w:rPr>
          <w:sz w:val="28"/>
          <w:szCs w:val="28"/>
          <w:lang w:val="uz-Cyrl-UZ"/>
        </w:rPr>
        <w:t>га асосан</w:t>
      </w:r>
      <w:r w:rsidR="00A051CB" w:rsidRPr="00956FAC">
        <w:rPr>
          <w:sz w:val="28"/>
          <w:szCs w:val="28"/>
          <w:lang w:val="uz-Cyrl-UZ"/>
        </w:rPr>
        <w:t xml:space="preserve"> тахлил қилинган</w:t>
      </w:r>
      <w:r w:rsidR="00F2451A" w:rsidRPr="00956FAC">
        <w:rPr>
          <w:sz w:val="28"/>
          <w:szCs w:val="28"/>
          <w:lang w:val="uz-Cyrl-UZ"/>
        </w:rPr>
        <w:t>.</w:t>
      </w:r>
    </w:p>
    <w:p w:rsidR="009D6A56" w:rsidRPr="00956FAC" w:rsidRDefault="00A051CB" w:rsidP="00EF7F08">
      <w:pPr>
        <w:pStyle w:val="af7"/>
        <w:ind w:firstLine="709"/>
        <w:jc w:val="both"/>
        <w:rPr>
          <w:rFonts w:ascii="Times New Roman" w:hAnsi="Times New Roman"/>
          <w:b/>
          <w:sz w:val="28"/>
          <w:szCs w:val="28"/>
          <w:lang w:val="uz-Cyrl-UZ"/>
        </w:rPr>
      </w:pPr>
      <w:r w:rsidRPr="00956FAC">
        <w:rPr>
          <w:rFonts w:ascii="Times New Roman" w:hAnsi="Times New Roman"/>
          <w:b/>
          <w:sz w:val="28"/>
          <w:szCs w:val="28"/>
          <w:lang w:val="uz-Cyrl-UZ"/>
        </w:rPr>
        <w:t>Тадқиқотнинг илмий</w:t>
      </w:r>
      <w:r w:rsidR="000C4F51" w:rsidRPr="00956FAC">
        <w:rPr>
          <w:rFonts w:ascii="Times New Roman" w:hAnsi="Times New Roman"/>
          <w:b/>
          <w:sz w:val="28"/>
          <w:szCs w:val="28"/>
          <w:lang w:val="uz-Cyrl-UZ"/>
        </w:rPr>
        <w:t xml:space="preserve"> янгилиги</w:t>
      </w:r>
      <w:r w:rsidR="009D6A56" w:rsidRPr="00956FAC">
        <w:rPr>
          <w:rFonts w:ascii="Times New Roman" w:hAnsi="Times New Roman"/>
          <w:b/>
          <w:sz w:val="28"/>
          <w:szCs w:val="28"/>
          <w:lang w:val="uz-Cyrl-UZ"/>
        </w:rPr>
        <w:t>:</w:t>
      </w:r>
    </w:p>
    <w:p w:rsidR="00A66D4C" w:rsidRPr="00956FAC" w:rsidRDefault="009D6A56" w:rsidP="00EF7F08">
      <w:pPr>
        <w:pStyle w:val="af7"/>
        <w:ind w:firstLine="709"/>
        <w:jc w:val="both"/>
        <w:rPr>
          <w:rFonts w:ascii="Times New Roman" w:hAnsi="Times New Roman"/>
          <w:sz w:val="28"/>
          <w:szCs w:val="28"/>
          <w:lang w:val="uz-Cyrl-UZ"/>
        </w:rPr>
      </w:pPr>
      <w:r w:rsidRPr="00956FAC">
        <w:rPr>
          <w:rFonts w:ascii="Times New Roman" w:hAnsi="Times New Roman"/>
          <w:sz w:val="28"/>
          <w:szCs w:val="28"/>
          <w:lang w:val="uz-Cyrl-UZ"/>
        </w:rPr>
        <w:t>и</w:t>
      </w:r>
      <w:r w:rsidR="00A66D4C" w:rsidRPr="00956FAC">
        <w:rPr>
          <w:rFonts w:ascii="Times New Roman" w:hAnsi="Times New Roman"/>
          <w:sz w:val="28"/>
          <w:szCs w:val="28"/>
          <w:lang w:val="uz-Cyrl-UZ"/>
        </w:rPr>
        <w:t xml:space="preserve">лк </w:t>
      </w:r>
      <w:r w:rsidRPr="00956FAC">
        <w:rPr>
          <w:rFonts w:ascii="Times New Roman" w:hAnsi="Times New Roman"/>
          <w:sz w:val="28"/>
          <w:szCs w:val="28"/>
          <w:lang w:val="uz-Cyrl-UZ"/>
        </w:rPr>
        <w:t>бор Андижон вилоятининг ўтлоқи</w:t>
      </w:r>
      <w:r w:rsidR="00985D8D">
        <w:rPr>
          <w:rFonts w:ascii="Times New Roman" w:hAnsi="Times New Roman"/>
          <w:sz w:val="28"/>
          <w:szCs w:val="28"/>
          <w:lang w:val="uz-Cyrl-UZ"/>
        </w:rPr>
        <w:t>–</w:t>
      </w:r>
      <w:r w:rsidRPr="00956FAC">
        <w:rPr>
          <w:rFonts w:ascii="Times New Roman" w:hAnsi="Times New Roman"/>
          <w:sz w:val="28"/>
          <w:szCs w:val="28"/>
          <w:lang w:val="uz-Cyrl-UZ"/>
        </w:rPr>
        <w:t>ботқоқ тупр</w:t>
      </w:r>
      <w:r w:rsidR="003F348D">
        <w:rPr>
          <w:rFonts w:ascii="Times New Roman" w:hAnsi="Times New Roman"/>
          <w:sz w:val="28"/>
          <w:szCs w:val="28"/>
          <w:lang w:val="uz-Cyrl-UZ"/>
        </w:rPr>
        <w:t>оқлари шароитида кузги бошоқли дон экинларидан</w:t>
      </w:r>
      <w:r w:rsidRPr="00956FAC">
        <w:rPr>
          <w:rFonts w:ascii="Times New Roman" w:hAnsi="Times New Roman"/>
          <w:sz w:val="28"/>
          <w:szCs w:val="28"/>
          <w:lang w:val="uz-Cyrl-UZ"/>
        </w:rPr>
        <w:t xml:space="preserve"> кейин такрорий экин сифатида шолининг “Гулжахон” ва “Искандар” навларини кўчат усулида </w:t>
      </w:r>
      <w:r w:rsidR="004C0B09" w:rsidRPr="00956FAC">
        <w:rPr>
          <w:rFonts w:ascii="Times New Roman" w:hAnsi="Times New Roman"/>
          <w:sz w:val="28"/>
          <w:szCs w:val="28"/>
          <w:lang w:val="uz-Cyrl-UZ"/>
        </w:rPr>
        <w:t xml:space="preserve">аниқ деҳқончилик юритиш тизимида </w:t>
      </w:r>
      <w:r w:rsidRPr="00956FAC">
        <w:rPr>
          <w:rFonts w:ascii="Times New Roman" w:hAnsi="Times New Roman"/>
          <w:sz w:val="28"/>
          <w:szCs w:val="28"/>
          <w:lang w:val="uz-Cyrl-UZ"/>
        </w:rPr>
        <w:t>етиштиришнинг э</w:t>
      </w:r>
      <w:r w:rsidR="00EC5328">
        <w:rPr>
          <w:rFonts w:ascii="Times New Roman" w:hAnsi="Times New Roman"/>
          <w:sz w:val="28"/>
          <w:szCs w:val="28"/>
          <w:lang w:val="uz-Cyrl-UZ"/>
        </w:rPr>
        <w:t xml:space="preserve">нг мақбул экиш муддати, схемаси ва </w:t>
      </w:r>
      <w:r w:rsidRPr="00956FAC">
        <w:rPr>
          <w:rFonts w:ascii="Times New Roman" w:hAnsi="Times New Roman"/>
          <w:sz w:val="28"/>
          <w:szCs w:val="28"/>
          <w:lang w:val="uz-Cyrl-UZ"/>
        </w:rPr>
        <w:t>кўчат сони</w:t>
      </w:r>
      <w:r w:rsidR="00A66D4C" w:rsidRPr="00956FAC">
        <w:rPr>
          <w:rFonts w:ascii="Times New Roman" w:hAnsi="Times New Roman"/>
          <w:sz w:val="28"/>
          <w:szCs w:val="28"/>
          <w:lang w:val="uz-Cyrl-UZ"/>
        </w:rPr>
        <w:t xml:space="preserve"> аниқланган;</w:t>
      </w:r>
    </w:p>
    <w:p w:rsidR="006C58FD" w:rsidRPr="00956FAC" w:rsidRDefault="00A66D4C" w:rsidP="00EF7F08">
      <w:pPr>
        <w:pStyle w:val="af7"/>
        <w:ind w:firstLine="709"/>
        <w:jc w:val="both"/>
        <w:rPr>
          <w:rFonts w:ascii="Times New Roman" w:hAnsi="Times New Roman"/>
          <w:sz w:val="28"/>
          <w:szCs w:val="28"/>
          <w:lang w:val="uz-Cyrl-UZ"/>
        </w:rPr>
      </w:pPr>
      <w:r w:rsidRPr="00956FAC">
        <w:rPr>
          <w:rFonts w:ascii="Times New Roman" w:hAnsi="Times New Roman"/>
          <w:sz w:val="28"/>
          <w:szCs w:val="28"/>
          <w:lang w:val="uz-Cyrl-UZ"/>
        </w:rPr>
        <w:t>т</w:t>
      </w:r>
      <w:r w:rsidR="004E7AA4" w:rsidRPr="00956FAC">
        <w:rPr>
          <w:rFonts w:ascii="Times New Roman" w:hAnsi="Times New Roman"/>
          <w:sz w:val="28"/>
          <w:szCs w:val="28"/>
          <w:lang w:val="uz-Cyrl-UZ"/>
        </w:rPr>
        <w:t>адқиқ қилинган омилларни</w:t>
      </w:r>
      <w:r w:rsidR="00DE02A9">
        <w:rPr>
          <w:rFonts w:ascii="Times New Roman" w:hAnsi="Times New Roman"/>
          <w:sz w:val="28"/>
          <w:szCs w:val="28"/>
          <w:lang w:val="uz-Cyrl-UZ"/>
        </w:rPr>
        <w:t>нг</w:t>
      </w:r>
      <w:r w:rsidR="004E7AA4" w:rsidRPr="00956FAC">
        <w:rPr>
          <w:rFonts w:ascii="Times New Roman" w:hAnsi="Times New Roman"/>
          <w:sz w:val="28"/>
          <w:szCs w:val="28"/>
          <w:lang w:val="uz-Cyrl-UZ"/>
        </w:rPr>
        <w:t xml:space="preserve"> ривожланиш босқичларида олинган фойдали ҳарорат йиғиндисига кўра қуруқ масса тўплаши, барг сатҳи ўзгариши, фотосинтез</w:t>
      </w:r>
      <w:r w:rsidR="00502490" w:rsidRPr="00956FAC">
        <w:rPr>
          <w:rFonts w:ascii="Times New Roman" w:hAnsi="Times New Roman"/>
          <w:sz w:val="28"/>
          <w:szCs w:val="28"/>
          <w:lang w:val="uz-Cyrl-UZ"/>
        </w:rPr>
        <w:t xml:space="preserve"> соф</w:t>
      </w:r>
      <w:r w:rsidR="004E7AA4" w:rsidRPr="00956FAC">
        <w:rPr>
          <w:rFonts w:ascii="Times New Roman" w:hAnsi="Times New Roman"/>
          <w:sz w:val="28"/>
          <w:szCs w:val="28"/>
          <w:lang w:val="uz-Cyrl-UZ"/>
        </w:rPr>
        <w:t xml:space="preserve"> маҳсулдорлиги ҳамда ҳосилдорликнинг асосий</w:t>
      </w:r>
      <w:r w:rsidR="00502490" w:rsidRPr="00956FAC">
        <w:rPr>
          <w:rFonts w:ascii="Times New Roman" w:hAnsi="Times New Roman"/>
          <w:sz w:val="28"/>
          <w:szCs w:val="28"/>
          <w:lang w:val="uz-Cyrl-UZ"/>
        </w:rPr>
        <w:t xml:space="preserve"> биометрик </w:t>
      </w:r>
      <w:r w:rsidR="004E7AA4" w:rsidRPr="00956FAC">
        <w:rPr>
          <w:rFonts w:ascii="Times New Roman" w:hAnsi="Times New Roman"/>
          <w:sz w:val="28"/>
          <w:szCs w:val="28"/>
          <w:lang w:val="uz-Cyrl-UZ"/>
        </w:rPr>
        <w:t>кўрсаткичлари, ҳосилдорлик ва дон</w:t>
      </w:r>
      <w:r w:rsidR="003F348D">
        <w:rPr>
          <w:rFonts w:ascii="Times New Roman" w:hAnsi="Times New Roman"/>
          <w:sz w:val="28"/>
          <w:szCs w:val="28"/>
          <w:lang w:val="uz-Cyrl-UZ"/>
        </w:rPr>
        <w:t>ни</w:t>
      </w:r>
      <w:r w:rsidR="0051187D">
        <w:rPr>
          <w:rFonts w:ascii="Times New Roman" w:hAnsi="Times New Roman"/>
          <w:sz w:val="28"/>
          <w:szCs w:val="28"/>
          <w:lang w:val="uz-Cyrl-UZ"/>
        </w:rPr>
        <w:t>нг</w:t>
      </w:r>
      <w:r w:rsidR="003F348D">
        <w:rPr>
          <w:rFonts w:ascii="Times New Roman" w:hAnsi="Times New Roman"/>
          <w:sz w:val="28"/>
          <w:szCs w:val="28"/>
          <w:lang w:val="uz-Cyrl-UZ"/>
        </w:rPr>
        <w:t xml:space="preserve"> технологик</w:t>
      </w:r>
      <w:r w:rsidR="004E7AA4" w:rsidRPr="00956FAC">
        <w:rPr>
          <w:rFonts w:ascii="Times New Roman" w:hAnsi="Times New Roman"/>
          <w:sz w:val="28"/>
          <w:szCs w:val="28"/>
          <w:lang w:val="uz-Cyrl-UZ"/>
        </w:rPr>
        <w:t xml:space="preserve"> сифатига таъсири </w:t>
      </w:r>
      <w:r w:rsidRPr="00956FAC">
        <w:rPr>
          <w:rFonts w:ascii="Times New Roman" w:hAnsi="Times New Roman"/>
          <w:sz w:val="28"/>
          <w:szCs w:val="28"/>
          <w:lang w:val="uz-Cyrl-UZ"/>
        </w:rPr>
        <w:t>аниқланган;</w:t>
      </w:r>
    </w:p>
    <w:p w:rsidR="004E7AA4" w:rsidRPr="00956FAC" w:rsidRDefault="00A66D4C" w:rsidP="00EF7F08">
      <w:pPr>
        <w:pStyle w:val="af7"/>
        <w:ind w:firstLine="709"/>
        <w:jc w:val="both"/>
        <w:rPr>
          <w:rFonts w:ascii="Times New Roman" w:hAnsi="Times New Roman"/>
          <w:sz w:val="28"/>
          <w:szCs w:val="28"/>
          <w:lang w:val="uz-Cyrl-UZ"/>
        </w:rPr>
      </w:pPr>
      <w:r w:rsidRPr="00956FAC">
        <w:rPr>
          <w:rFonts w:ascii="Times New Roman" w:hAnsi="Times New Roman"/>
          <w:sz w:val="28"/>
          <w:szCs w:val="28"/>
          <w:lang w:val="uz-Cyrl-UZ"/>
        </w:rPr>
        <w:t>ш</w:t>
      </w:r>
      <w:r w:rsidR="004E7AA4" w:rsidRPr="00956FAC">
        <w:rPr>
          <w:rFonts w:ascii="Times New Roman" w:hAnsi="Times New Roman"/>
          <w:sz w:val="28"/>
          <w:szCs w:val="28"/>
          <w:lang w:val="uz-Cyrl-UZ"/>
        </w:rPr>
        <w:t>олининг “Гулжахон” ва “Искандар” навларини етиштириш технологияси элементлари такомиллаштирилган,</w:t>
      </w:r>
      <w:r w:rsidR="003F348D">
        <w:rPr>
          <w:rFonts w:ascii="Times New Roman" w:hAnsi="Times New Roman"/>
          <w:sz w:val="28"/>
          <w:szCs w:val="28"/>
          <w:lang w:val="uz-Cyrl-UZ"/>
        </w:rPr>
        <w:t xml:space="preserve"> </w:t>
      </w:r>
      <w:r w:rsidR="00EC5328">
        <w:rPr>
          <w:rFonts w:ascii="Times New Roman" w:hAnsi="Times New Roman"/>
          <w:sz w:val="28"/>
          <w:szCs w:val="28"/>
          <w:lang w:val="uz-Cyrl-UZ"/>
        </w:rPr>
        <w:t xml:space="preserve">уларнинг </w:t>
      </w:r>
      <w:r w:rsidR="004E7AA4" w:rsidRPr="00956FAC">
        <w:rPr>
          <w:rFonts w:ascii="Times New Roman" w:hAnsi="Times New Roman"/>
          <w:sz w:val="28"/>
          <w:szCs w:val="28"/>
          <w:lang w:val="uz-Cyrl-UZ"/>
        </w:rPr>
        <w:t>умумий фойдали ҳарорат йиғиндиси</w:t>
      </w:r>
      <w:r w:rsidR="00E7797A">
        <w:rPr>
          <w:rFonts w:ascii="Times New Roman" w:hAnsi="Times New Roman"/>
          <w:sz w:val="28"/>
          <w:szCs w:val="28"/>
          <w:lang w:val="uz-Cyrl-UZ"/>
        </w:rPr>
        <w:t>, ўсув даври давомийлиги ривожланиш босқичлари бўйича аниқланган</w:t>
      </w:r>
      <w:r w:rsidR="00215E80">
        <w:rPr>
          <w:rFonts w:ascii="Times New Roman" w:hAnsi="Times New Roman"/>
          <w:sz w:val="28"/>
          <w:szCs w:val="28"/>
          <w:lang w:val="uz-Cyrl-UZ"/>
        </w:rPr>
        <w:t>.</w:t>
      </w:r>
    </w:p>
    <w:p w:rsidR="004E02FF" w:rsidRPr="00956FAC" w:rsidRDefault="00AD5DEA" w:rsidP="00EF7F08">
      <w:pPr>
        <w:ind w:firstLine="709"/>
        <w:rPr>
          <w:bCs/>
          <w:sz w:val="28"/>
          <w:szCs w:val="28"/>
          <w:lang w:val="uz-Cyrl-UZ"/>
        </w:rPr>
      </w:pPr>
      <w:r w:rsidRPr="00956FAC">
        <w:rPr>
          <w:b/>
          <w:sz w:val="28"/>
          <w:szCs w:val="28"/>
          <w:lang w:val="uz-Cyrl-UZ"/>
        </w:rPr>
        <w:t>Тадқиқотларнинг амалий натижалари</w:t>
      </w:r>
      <w:r w:rsidR="004E02FF" w:rsidRPr="00956FAC">
        <w:rPr>
          <w:bCs/>
          <w:sz w:val="28"/>
          <w:szCs w:val="28"/>
          <w:lang w:val="uz-Cyrl-UZ"/>
        </w:rPr>
        <w:t xml:space="preserve"> кузги буғдойдан кейин такрорий экин сифатида шолининг </w:t>
      </w:r>
      <w:r w:rsidR="00424B84" w:rsidRPr="00956FAC">
        <w:rPr>
          <w:bCs/>
          <w:sz w:val="28"/>
          <w:szCs w:val="28"/>
          <w:lang w:val="uz-Cyrl-UZ"/>
        </w:rPr>
        <w:t xml:space="preserve">“Гулжахон” </w:t>
      </w:r>
      <w:r w:rsidR="003E6FE2">
        <w:rPr>
          <w:bCs/>
          <w:sz w:val="28"/>
          <w:szCs w:val="28"/>
          <w:lang w:val="uz-Cyrl-UZ"/>
        </w:rPr>
        <w:t xml:space="preserve">навини июнь ойининг учинчи декадасида (25.06) </w:t>
      </w:r>
      <w:r w:rsidR="00424B84" w:rsidRPr="00956FAC">
        <w:rPr>
          <w:bCs/>
          <w:sz w:val="28"/>
          <w:szCs w:val="28"/>
          <w:lang w:val="uz-Cyrl-UZ"/>
        </w:rPr>
        <w:t xml:space="preserve">ва </w:t>
      </w:r>
      <w:r w:rsidR="004E02FF" w:rsidRPr="00956FAC">
        <w:rPr>
          <w:bCs/>
          <w:sz w:val="28"/>
          <w:szCs w:val="28"/>
          <w:lang w:val="uz-Cyrl-UZ"/>
        </w:rPr>
        <w:t>“Искандар” навини июль ойининг биринчи декадаси</w:t>
      </w:r>
      <w:r w:rsidR="00266558" w:rsidRPr="00956FAC">
        <w:rPr>
          <w:bCs/>
          <w:sz w:val="28"/>
          <w:szCs w:val="28"/>
          <w:lang w:val="uz-Cyrl-UZ"/>
        </w:rPr>
        <w:t>да</w:t>
      </w:r>
      <w:r w:rsidR="00424B84" w:rsidRPr="00956FAC">
        <w:rPr>
          <w:bCs/>
          <w:sz w:val="28"/>
          <w:szCs w:val="28"/>
          <w:lang w:val="uz-Cyrl-UZ"/>
        </w:rPr>
        <w:t xml:space="preserve"> </w:t>
      </w:r>
      <w:r w:rsidR="00266558" w:rsidRPr="00956FAC">
        <w:rPr>
          <w:bCs/>
          <w:sz w:val="28"/>
          <w:szCs w:val="28"/>
          <w:lang w:val="uz-Cyrl-UZ"/>
        </w:rPr>
        <w:t>(5 июль)</w:t>
      </w:r>
      <w:r w:rsidR="00C93F9B">
        <w:rPr>
          <w:bCs/>
          <w:sz w:val="28"/>
          <w:szCs w:val="28"/>
          <w:lang w:val="uz-Cyrl-UZ"/>
        </w:rPr>
        <w:t xml:space="preserve"> </w:t>
      </w:r>
      <w:r w:rsidR="00502490" w:rsidRPr="00956FAC">
        <w:rPr>
          <w:bCs/>
          <w:sz w:val="28"/>
          <w:szCs w:val="28"/>
          <w:lang w:val="uz-Cyrl-UZ"/>
        </w:rPr>
        <w:t xml:space="preserve">ўртача кунлик </w:t>
      </w:r>
      <w:r w:rsidR="00424B84" w:rsidRPr="00956FAC">
        <w:rPr>
          <w:bCs/>
          <w:sz w:val="28"/>
          <w:szCs w:val="28"/>
          <w:lang w:val="uz-Cyrl-UZ"/>
        </w:rPr>
        <w:t xml:space="preserve">фойдали ҳарорат йиғиндиси </w:t>
      </w:r>
      <w:r w:rsidR="00985D8D">
        <w:rPr>
          <w:bCs/>
          <w:sz w:val="28"/>
          <w:szCs w:val="28"/>
          <w:lang w:val="uz-Cyrl-UZ"/>
        </w:rPr>
        <w:t>+</w:t>
      </w:r>
      <w:r w:rsidR="00424B84" w:rsidRPr="00956FAC">
        <w:rPr>
          <w:bCs/>
          <w:sz w:val="28"/>
          <w:szCs w:val="28"/>
          <w:lang w:val="uz-Cyrl-UZ"/>
        </w:rPr>
        <w:t>26</w:t>
      </w:r>
      <w:r w:rsidR="00985D8D">
        <w:rPr>
          <w:bCs/>
          <w:sz w:val="28"/>
          <w:szCs w:val="28"/>
          <w:lang w:val="uz-Cyrl-UZ"/>
        </w:rPr>
        <w:t>–</w:t>
      </w:r>
      <w:r w:rsidR="00424B84" w:rsidRPr="00956FAC">
        <w:rPr>
          <w:bCs/>
          <w:sz w:val="28"/>
          <w:szCs w:val="28"/>
          <w:lang w:val="uz-Cyrl-UZ"/>
        </w:rPr>
        <w:t xml:space="preserve">28 </w:t>
      </w:r>
      <w:r w:rsidR="00E36C8F" w:rsidRPr="00E36C8F">
        <w:rPr>
          <w:bCs/>
          <w:sz w:val="28"/>
          <w:szCs w:val="28"/>
          <w:vertAlign w:val="superscript"/>
          <w:lang w:val="uz-Cyrl-UZ"/>
        </w:rPr>
        <w:t>0</w:t>
      </w:r>
      <w:r w:rsidR="00E36C8F">
        <w:rPr>
          <w:bCs/>
          <w:sz w:val="28"/>
          <w:szCs w:val="28"/>
          <w:lang w:val="uz-Cyrl-UZ"/>
        </w:rPr>
        <w:t>C</w:t>
      </w:r>
      <w:r w:rsidR="004E02FF" w:rsidRPr="00956FAC">
        <w:rPr>
          <w:bCs/>
          <w:sz w:val="28"/>
          <w:szCs w:val="28"/>
          <w:lang w:val="uz-Cyrl-UZ"/>
        </w:rPr>
        <w:t xml:space="preserve"> </w:t>
      </w:r>
      <w:r w:rsidR="00424B84" w:rsidRPr="00956FAC">
        <w:rPr>
          <w:bCs/>
          <w:sz w:val="28"/>
          <w:szCs w:val="28"/>
          <w:lang w:val="uz-Cyrl-UZ"/>
        </w:rPr>
        <w:t>бўлганда</w:t>
      </w:r>
      <w:r w:rsidR="00A66D4C" w:rsidRPr="00956FAC">
        <w:rPr>
          <w:bCs/>
          <w:sz w:val="28"/>
          <w:szCs w:val="28"/>
          <w:lang w:val="uz-Cyrl-UZ"/>
        </w:rPr>
        <w:t>, 30х10х2 схемада яъни,</w:t>
      </w:r>
      <w:r w:rsidR="00424B84" w:rsidRPr="00956FAC">
        <w:rPr>
          <w:bCs/>
          <w:sz w:val="28"/>
          <w:szCs w:val="28"/>
          <w:lang w:val="uz-Cyrl-UZ"/>
        </w:rPr>
        <w:t xml:space="preserve"> </w:t>
      </w:r>
      <w:r w:rsidR="005246D3" w:rsidRPr="00956FAC">
        <w:rPr>
          <w:bCs/>
          <w:sz w:val="28"/>
          <w:szCs w:val="28"/>
          <w:lang w:val="uz-Cyrl-UZ"/>
        </w:rPr>
        <w:t>бир гектар майдонга 666</w:t>
      </w:r>
      <w:r w:rsidR="00424B84" w:rsidRPr="00956FAC">
        <w:rPr>
          <w:bCs/>
          <w:sz w:val="28"/>
          <w:szCs w:val="28"/>
          <w:lang w:val="uz-Cyrl-UZ"/>
        </w:rPr>
        <w:t xml:space="preserve"> минг туп</w:t>
      </w:r>
      <w:r w:rsidR="004E02FF" w:rsidRPr="00956FAC">
        <w:rPr>
          <w:bCs/>
          <w:sz w:val="28"/>
          <w:szCs w:val="28"/>
          <w:lang w:val="uz-Cyrl-UZ"/>
        </w:rPr>
        <w:t xml:space="preserve"> кўчат экиш </w:t>
      </w:r>
      <w:r w:rsidR="00424B84" w:rsidRPr="00956FAC">
        <w:rPr>
          <w:bCs/>
          <w:sz w:val="28"/>
          <w:szCs w:val="28"/>
          <w:lang w:val="uz-Cyrl-UZ"/>
        </w:rPr>
        <w:t>самарали экан</w:t>
      </w:r>
      <w:r w:rsidR="004E02FF" w:rsidRPr="00956FAC">
        <w:rPr>
          <w:bCs/>
          <w:sz w:val="28"/>
          <w:szCs w:val="28"/>
          <w:lang w:val="uz-Cyrl-UZ"/>
        </w:rPr>
        <w:t>лиги аниқланган;</w:t>
      </w:r>
    </w:p>
    <w:p w:rsidR="004E02FF" w:rsidRPr="00956FAC" w:rsidRDefault="00266558" w:rsidP="00EF7F08">
      <w:pPr>
        <w:ind w:firstLine="709"/>
        <w:rPr>
          <w:sz w:val="28"/>
          <w:szCs w:val="28"/>
          <w:lang w:val="uz-Cyrl-UZ"/>
        </w:rPr>
      </w:pPr>
      <w:r w:rsidRPr="00956FAC">
        <w:rPr>
          <w:sz w:val="28"/>
          <w:szCs w:val="28"/>
          <w:lang w:val="uz-Cyrl-UZ"/>
        </w:rPr>
        <w:lastRenderedPageBreak/>
        <w:t>ҳ</w:t>
      </w:r>
      <w:r w:rsidR="00C36A2F" w:rsidRPr="00956FAC">
        <w:rPr>
          <w:sz w:val="28"/>
          <w:szCs w:val="28"/>
          <w:lang w:val="uz-Cyrl-UZ"/>
        </w:rPr>
        <w:t>осил</w:t>
      </w:r>
      <w:r w:rsidR="003E6FE2">
        <w:rPr>
          <w:sz w:val="28"/>
          <w:szCs w:val="28"/>
          <w:lang w:val="uz-Cyrl-UZ"/>
        </w:rPr>
        <w:t>дорлик</w:t>
      </w:r>
      <w:r w:rsidR="00C36A2F" w:rsidRPr="00956FAC">
        <w:rPr>
          <w:sz w:val="28"/>
          <w:szCs w:val="28"/>
          <w:lang w:val="uz-Cyrl-UZ"/>
        </w:rPr>
        <w:t xml:space="preserve"> асосини ташкил эт</w:t>
      </w:r>
      <w:r w:rsidR="004E02FF" w:rsidRPr="00956FAC">
        <w:rPr>
          <w:sz w:val="28"/>
          <w:szCs w:val="28"/>
          <w:lang w:val="uz-Cyrl-UZ"/>
        </w:rPr>
        <w:t>увчи биометрик кўрсатк</w:t>
      </w:r>
      <w:r w:rsidR="003E6FE2">
        <w:rPr>
          <w:sz w:val="28"/>
          <w:szCs w:val="28"/>
          <w:lang w:val="uz-Cyrl-UZ"/>
        </w:rPr>
        <w:t xml:space="preserve">ичлар, яъни </w:t>
      </w:r>
      <w:r w:rsidR="00C36A2F" w:rsidRPr="00956FAC">
        <w:rPr>
          <w:sz w:val="28"/>
          <w:szCs w:val="28"/>
          <w:lang w:val="uz-Cyrl-UZ"/>
        </w:rPr>
        <w:t>1м</w:t>
      </w:r>
      <w:r w:rsidR="00C36A2F" w:rsidRPr="00956FAC">
        <w:rPr>
          <w:sz w:val="28"/>
          <w:szCs w:val="28"/>
          <w:vertAlign w:val="superscript"/>
          <w:lang w:val="uz-Cyrl-UZ"/>
        </w:rPr>
        <w:t>2</w:t>
      </w:r>
      <w:r w:rsidR="00C36A2F" w:rsidRPr="00956FAC">
        <w:rPr>
          <w:sz w:val="28"/>
          <w:szCs w:val="28"/>
          <w:lang w:val="uz-Cyrl-UZ"/>
        </w:rPr>
        <w:t xml:space="preserve"> майдондаги </w:t>
      </w:r>
      <w:r w:rsidR="003E6FE2">
        <w:rPr>
          <w:sz w:val="28"/>
          <w:szCs w:val="28"/>
          <w:lang w:val="uz-Cyrl-UZ"/>
        </w:rPr>
        <w:t>“Искандар” нави ўсимликларида</w:t>
      </w:r>
      <w:r w:rsidR="004E02FF" w:rsidRPr="00956FAC">
        <w:rPr>
          <w:sz w:val="28"/>
          <w:szCs w:val="28"/>
          <w:lang w:val="uz-Cyrl-UZ"/>
        </w:rPr>
        <w:t xml:space="preserve"> умумий поялар сони 254,4 дона, маҳсулдор поя</w:t>
      </w:r>
      <w:r w:rsidR="003E6FE2">
        <w:rPr>
          <w:sz w:val="28"/>
          <w:szCs w:val="28"/>
          <w:lang w:val="uz-Cyrl-UZ"/>
        </w:rPr>
        <w:t>лар</w:t>
      </w:r>
      <w:r w:rsidR="004E02FF" w:rsidRPr="00956FAC">
        <w:rPr>
          <w:sz w:val="28"/>
          <w:szCs w:val="28"/>
          <w:lang w:val="uz-Cyrl-UZ"/>
        </w:rPr>
        <w:t xml:space="preserve"> сони 231,3 дона, рўвак узунлиги 18,8</w:t>
      </w:r>
      <w:r w:rsidRPr="00956FAC">
        <w:rPr>
          <w:sz w:val="28"/>
          <w:szCs w:val="28"/>
          <w:lang w:val="uz-Cyrl-UZ"/>
        </w:rPr>
        <w:t xml:space="preserve"> см</w:t>
      </w:r>
      <w:r w:rsidR="004E02FF" w:rsidRPr="00956FAC">
        <w:rPr>
          <w:sz w:val="28"/>
          <w:szCs w:val="28"/>
          <w:lang w:val="uz-Cyrl-UZ"/>
        </w:rPr>
        <w:t>, бир рўвакдаги донлар оғирлиги 4,0 г</w:t>
      </w:r>
      <w:r w:rsidR="00DF62BF">
        <w:rPr>
          <w:sz w:val="28"/>
          <w:szCs w:val="28"/>
          <w:lang w:val="uz-Cyrl-UZ"/>
        </w:rPr>
        <w:t>рамм</w:t>
      </w:r>
      <w:r w:rsidR="004E02FF" w:rsidRPr="00956FAC">
        <w:rPr>
          <w:sz w:val="28"/>
          <w:szCs w:val="28"/>
          <w:lang w:val="uz-Cyrl-UZ"/>
        </w:rPr>
        <w:t>, рўвакдаги жами донлар 147 дона, рўвакдаги тўлиқ донлар 118,9 дона</w:t>
      </w:r>
      <w:r w:rsidR="00C36A2F" w:rsidRPr="00956FAC">
        <w:rPr>
          <w:sz w:val="28"/>
          <w:szCs w:val="28"/>
          <w:lang w:val="uz-Cyrl-UZ"/>
        </w:rPr>
        <w:t xml:space="preserve">ни </w:t>
      </w:r>
      <w:r w:rsidR="004E02FF" w:rsidRPr="00956FAC">
        <w:rPr>
          <w:sz w:val="28"/>
          <w:szCs w:val="28"/>
          <w:lang w:val="uz-Cyrl-UZ"/>
        </w:rPr>
        <w:t xml:space="preserve">ва 1000 дона дон оғирлиги </w:t>
      </w:r>
      <w:r w:rsidR="00C36A2F" w:rsidRPr="00956FAC">
        <w:rPr>
          <w:sz w:val="28"/>
          <w:szCs w:val="28"/>
          <w:lang w:val="uz-Cyrl-UZ"/>
        </w:rPr>
        <w:t>ўртача 31,7 г</w:t>
      </w:r>
      <w:r w:rsidR="00985D8D">
        <w:rPr>
          <w:sz w:val="28"/>
          <w:szCs w:val="28"/>
          <w:lang w:val="uz-Cyrl-UZ"/>
        </w:rPr>
        <w:t>рамм</w:t>
      </w:r>
      <w:r w:rsidR="00C36A2F" w:rsidRPr="00956FAC">
        <w:rPr>
          <w:sz w:val="28"/>
          <w:szCs w:val="28"/>
          <w:lang w:val="uz-Cyrl-UZ"/>
        </w:rPr>
        <w:t>ни ташкил этганлиги, ушбу кўрсаткичлар “Гулжахон” навини мақбул экиш муддати ва кўчат сонига нисбатан 15</w:t>
      </w:r>
      <w:r w:rsidR="00985D8D">
        <w:rPr>
          <w:sz w:val="28"/>
          <w:szCs w:val="28"/>
          <w:lang w:val="uz-Cyrl-UZ"/>
        </w:rPr>
        <w:t>–</w:t>
      </w:r>
      <w:r w:rsidR="00C36A2F" w:rsidRPr="00956FAC">
        <w:rPr>
          <w:sz w:val="28"/>
          <w:szCs w:val="28"/>
          <w:lang w:val="uz-Cyrl-UZ"/>
        </w:rPr>
        <w:t xml:space="preserve">20 фоизга юқори эканлиги </w:t>
      </w:r>
      <w:r w:rsidR="004E02FF" w:rsidRPr="00956FAC">
        <w:rPr>
          <w:sz w:val="28"/>
          <w:szCs w:val="28"/>
          <w:lang w:val="uz-Cyrl-UZ"/>
        </w:rPr>
        <w:t>аниқланган;</w:t>
      </w:r>
    </w:p>
    <w:p w:rsidR="004E02FF" w:rsidRPr="001C7B25" w:rsidRDefault="004E02FF" w:rsidP="00EF7F08">
      <w:pPr>
        <w:ind w:firstLine="709"/>
        <w:rPr>
          <w:b/>
          <w:bCs/>
          <w:color w:val="000000" w:themeColor="text1"/>
          <w:sz w:val="28"/>
          <w:szCs w:val="28"/>
          <w:lang w:val="uz-Cyrl-UZ"/>
        </w:rPr>
      </w:pPr>
      <w:r w:rsidRPr="001C7B25">
        <w:rPr>
          <w:bCs/>
          <w:color w:val="000000" w:themeColor="text1"/>
          <w:sz w:val="28"/>
          <w:szCs w:val="28"/>
          <w:lang w:val="uz-Cyrl-UZ"/>
        </w:rPr>
        <w:t>Андижон вилоятининг ўтлоқи</w:t>
      </w:r>
      <w:r w:rsidR="00B06C76">
        <w:rPr>
          <w:bCs/>
          <w:color w:val="000000" w:themeColor="text1"/>
          <w:sz w:val="28"/>
          <w:szCs w:val="28"/>
          <w:lang w:val="uz-Cyrl-UZ"/>
        </w:rPr>
        <w:t>–</w:t>
      </w:r>
      <w:r w:rsidRPr="001C7B25">
        <w:rPr>
          <w:bCs/>
          <w:color w:val="000000" w:themeColor="text1"/>
          <w:sz w:val="28"/>
          <w:szCs w:val="28"/>
          <w:lang w:val="uz-Cyrl-UZ"/>
        </w:rPr>
        <w:t xml:space="preserve">ботқоқ тупроқлари шароитида кузги буғдойдан кейин такрорий </w:t>
      </w:r>
      <w:r w:rsidR="00C36A2F" w:rsidRPr="001C7B25">
        <w:rPr>
          <w:bCs/>
          <w:color w:val="000000" w:themeColor="text1"/>
          <w:sz w:val="28"/>
          <w:szCs w:val="28"/>
          <w:lang w:val="uz-Cyrl-UZ"/>
        </w:rPr>
        <w:t>экин сифатида шолининг</w:t>
      </w:r>
      <w:r w:rsidRPr="001C7B25">
        <w:rPr>
          <w:bCs/>
          <w:color w:val="000000" w:themeColor="text1"/>
          <w:sz w:val="28"/>
          <w:szCs w:val="28"/>
          <w:lang w:val="uz-Cyrl-UZ"/>
        </w:rPr>
        <w:t xml:space="preserve"> “Искандар” навини</w:t>
      </w:r>
      <w:r w:rsidR="00502490" w:rsidRPr="001C7B25">
        <w:rPr>
          <w:bCs/>
          <w:color w:val="000000" w:themeColor="text1"/>
          <w:sz w:val="28"/>
          <w:szCs w:val="28"/>
          <w:lang w:val="uz-Cyrl-UZ"/>
        </w:rPr>
        <w:t xml:space="preserve"> </w:t>
      </w:r>
      <w:r w:rsidR="003E6FE2" w:rsidRPr="001C7B25">
        <w:rPr>
          <w:bCs/>
          <w:color w:val="000000" w:themeColor="text1"/>
          <w:sz w:val="28"/>
          <w:szCs w:val="28"/>
          <w:lang w:val="uz-Cyrl-UZ"/>
        </w:rPr>
        <w:t xml:space="preserve">етиштириш бўйича </w:t>
      </w:r>
      <w:r w:rsidR="00502490" w:rsidRPr="001C7B25">
        <w:rPr>
          <w:bCs/>
          <w:color w:val="000000" w:themeColor="text1"/>
          <w:sz w:val="28"/>
          <w:szCs w:val="28"/>
          <w:lang w:val="uz-Cyrl-UZ"/>
        </w:rPr>
        <w:t xml:space="preserve">берилган тавсия </w:t>
      </w:r>
      <w:r w:rsidRPr="001C7B25">
        <w:rPr>
          <w:color w:val="000000" w:themeColor="text1"/>
          <w:sz w:val="28"/>
          <w:szCs w:val="28"/>
          <w:lang w:val="uz-Cyrl-UZ"/>
        </w:rPr>
        <w:t>натижасида</w:t>
      </w:r>
      <w:r w:rsidR="00A66D4C" w:rsidRPr="001C7B25">
        <w:rPr>
          <w:color w:val="000000" w:themeColor="text1"/>
          <w:sz w:val="28"/>
          <w:szCs w:val="28"/>
          <w:lang w:val="uz-Cyrl-UZ"/>
        </w:rPr>
        <w:t xml:space="preserve"> </w:t>
      </w:r>
      <w:r w:rsidR="00502490" w:rsidRPr="001C7B25">
        <w:rPr>
          <w:color w:val="000000" w:themeColor="text1"/>
          <w:sz w:val="28"/>
          <w:szCs w:val="28"/>
          <w:lang w:val="uz-Cyrl-UZ"/>
        </w:rPr>
        <w:t xml:space="preserve">ўртача </w:t>
      </w:r>
      <w:r w:rsidR="00A66D4C" w:rsidRPr="001C7B25">
        <w:rPr>
          <w:color w:val="000000" w:themeColor="text1"/>
          <w:sz w:val="28"/>
          <w:szCs w:val="28"/>
          <w:lang w:val="uz-Cyrl-UZ"/>
        </w:rPr>
        <w:t>77,6 ц/га</w:t>
      </w:r>
      <w:r w:rsidR="00502490" w:rsidRPr="001C7B25">
        <w:rPr>
          <w:color w:val="000000" w:themeColor="text1"/>
          <w:sz w:val="28"/>
          <w:szCs w:val="28"/>
          <w:lang w:val="uz-Cyrl-UZ"/>
        </w:rPr>
        <w:t xml:space="preserve"> дон </w:t>
      </w:r>
      <w:r w:rsidR="00A66D4C" w:rsidRPr="001C7B25">
        <w:rPr>
          <w:color w:val="000000" w:themeColor="text1"/>
          <w:sz w:val="28"/>
          <w:szCs w:val="28"/>
          <w:lang w:val="uz-Cyrl-UZ"/>
        </w:rPr>
        <w:t xml:space="preserve"> </w:t>
      </w:r>
      <w:r w:rsidRPr="001C7B25">
        <w:rPr>
          <w:color w:val="000000" w:themeColor="text1"/>
          <w:sz w:val="28"/>
          <w:szCs w:val="28"/>
          <w:lang w:val="uz-Cyrl-UZ"/>
        </w:rPr>
        <w:t>ҳосил</w:t>
      </w:r>
      <w:r w:rsidR="00502490" w:rsidRPr="001C7B25">
        <w:rPr>
          <w:color w:val="000000" w:themeColor="text1"/>
          <w:sz w:val="28"/>
          <w:szCs w:val="28"/>
          <w:lang w:val="uz-Cyrl-UZ"/>
        </w:rPr>
        <w:t xml:space="preserve">и олинган ва </w:t>
      </w:r>
      <w:r w:rsidR="00C36A2F" w:rsidRPr="001C7B25">
        <w:rPr>
          <w:color w:val="000000" w:themeColor="text1"/>
          <w:sz w:val="28"/>
          <w:szCs w:val="28"/>
          <w:lang w:val="uz-Cyrl-UZ"/>
        </w:rPr>
        <w:t xml:space="preserve">“Гулжахон” навига нисбатан </w:t>
      </w:r>
      <w:r w:rsidR="00502490" w:rsidRPr="001C7B25">
        <w:rPr>
          <w:color w:val="000000" w:themeColor="text1"/>
          <w:sz w:val="28"/>
          <w:szCs w:val="28"/>
          <w:lang w:val="uz-Cyrl-UZ"/>
        </w:rPr>
        <w:t>қўшимча</w:t>
      </w:r>
      <w:r w:rsidR="00930F80" w:rsidRPr="001C7B25">
        <w:rPr>
          <w:color w:val="000000" w:themeColor="text1"/>
          <w:sz w:val="28"/>
          <w:szCs w:val="28"/>
          <w:lang w:val="uz-Cyrl-UZ"/>
        </w:rPr>
        <w:t xml:space="preserve"> </w:t>
      </w:r>
      <w:r w:rsidR="00502490" w:rsidRPr="001C7B25">
        <w:rPr>
          <w:color w:val="000000" w:themeColor="text1"/>
          <w:sz w:val="28"/>
          <w:szCs w:val="28"/>
          <w:lang w:val="uz-Cyrl-UZ"/>
        </w:rPr>
        <w:t>8,5 ц/га</w:t>
      </w:r>
      <w:r w:rsidRPr="001C7B25">
        <w:rPr>
          <w:color w:val="000000" w:themeColor="text1"/>
          <w:sz w:val="28"/>
          <w:szCs w:val="28"/>
          <w:lang w:val="uz-Cyrl-UZ"/>
        </w:rPr>
        <w:t xml:space="preserve"> </w:t>
      </w:r>
      <w:r w:rsidR="00C36A2F" w:rsidRPr="001C7B25">
        <w:rPr>
          <w:color w:val="000000" w:themeColor="text1"/>
          <w:sz w:val="28"/>
          <w:szCs w:val="28"/>
          <w:lang w:val="uz-Cyrl-UZ"/>
        </w:rPr>
        <w:t>ҳосил</w:t>
      </w:r>
      <w:r w:rsidR="00930F80" w:rsidRPr="001C7B25">
        <w:rPr>
          <w:color w:val="000000" w:themeColor="text1"/>
          <w:sz w:val="28"/>
          <w:szCs w:val="28"/>
          <w:lang w:val="uz-Cyrl-UZ"/>
        </w:rPr>
        <w:t xml:space="preserve"> олиш</w:t>
      </w:r>
      <w:r w:rsidR="003E6FE2" w:rsidRPr="001C7B25">
        <w:rPr>
          <w:color w:val="000000" w:themeColor="text1"/>
          <w:sz w:val="28"/>
          <w:szCs w:val="28"/>
          <w:lang w:val="uz-Cyrl-UZ"/>
        </w:rPr>
        <w:t xml:space="preserve"> мумкинлиги аниқ</w:t>
      </w:r>
      <w:r w:rsidR="00266558" w:rsidRPr="001C7B25">
        <w:rPr>
          <w:color w:val="000000" w:themeColor="text1"/>
          <w:sz w:val="28"/>
          <w:szCs w:val="28"/>
          <w:lang w:val="uz-Cyrl-UZ"/>
        </w:rPr>
        <w:t>ланган</w:t>
      </w:r>
      <w:r w:rsidR="00C36A2F" w:rsidRPr="001C7B25">
        <w:rPr>
          <w:color w:val="000000" w:themeColor="text1"/>
          <w:sz w:val="28"/>
          <w:szCs w:val="28"/>
          <w:lang w:val="uz-Cyrl-UZ"/>
        </w:rPr>
        <w:t>.</w:t>
      </w:r>
    </w:p>
    <w:p w:rsidR="005C2417" w:rsidRPr="00956FAC" w:rsidRDefault="000C4F51" w:rsidP="00EF7F08">
      <w:pPr>
        <w:ind w:firstLine="709"/>
        <w:rPr>
          <w:sz w:val="28"/>
          <w:szCs w:val="28"/>
          <w:lang w:val="uz-Cyrl-UZ"/>
        </w:rPr>
      </w:pPr>
      <w:r w:rsidRPr="001C7B25">
        <w:rPr>
          <w:b/>
          <w:color w:val="000000" w:themeColor="text1"/>
          <w:sz w:val="28"/>
          <w:szCs w:val="28"/>
          <w:lang w:val="uz-Cyrl-UZ"/>
        </w:rPr>
        <w:t xml:space="preserve">Тадқиқот натижаларининг </w:t>
      </w:r>
      <w:r w:rsidRPr="00956FAC">
        <w:rPr>
          <w:b/>
          <w:sz w:val="28"/>
          <w:szCs w:val="28"/>
          <w:lang w:val="uz-Cyrl-UZ"/>
        </w:rPr>
        <w:t>ишончлилиги.</w:t>
      </w:r>
      <w:r w:rsidRPr="00956FAC">
        <w:rPr>
          <w:sz w:val="28"/>
          <w:szCs w:val="28"/>
          <w:lang w:val="uz-Cyrl-UZ"/>
        </w:rPr>
        <w:t xml:space="preserve"> </w:t>
      </w:r>
      <w:r w:rsidR="00502490" w:rsidRPr="00956FAC">
        <w:rPr>
          <w:sz w:val="28"/>
          <w:szCs w:val="28"/>
          <w:lang w:val="uz-Cyrl-UZ"/>
        </w:rPr>
        <w:t>Лаборатория ва д</w:t>
      </w:r>
      <w:r w:rsidR="005C2417" w:rsidRPr="00956FAC">
        <w:rPr>
          <w:sz w:val="28"/>
          <w:szCs w:val="28"/>
          <w:lang w:val="uz-Cyrl-UZ"/>
        </w:rPr>
        <w:t>ала тажрибаларини бажаришда тасдиқланган услублардан фойдаланилганлиги, олинган маълумотларга математик ишлов берилганлиги, назарий ва амалий натижаларнинг бир</w:t>
      </w:r>
      <w:r w:rsidR="00DF62BF">
        <w:rPr>
          <w:sz w:val="28"/>
          <w:szCs w:val="28"/>
          <w:lang w:val="uz-Cyrl-UZ"/>
        </w:rPr>
        <w:t>–</w:t>
      </w:r>
      <w:r w:rsidR="00EE6D54">
        <w:rPr>
          <w:sz w:val="28"/>
          <w:szCs w:val="28"/>
          <w:lang w:val="uz-Cyrl-UZ"/>
        </w:rPr>
        <w:t xml:space="preserve"> </w:t>
      </w:r>
      <w:r w:rsidR="005C2417" w:rsidRPr="00956FAC">
        <w:rPr>
          <w:sz w:val="28"/>
          <w:szCs w:val="28"/>
          <w:lang w:val="uz-Cyrl-UZ"/>
        </w:rPr>
        <w:t xml:space="preserve">бирига мос келиши, тадқиқотлар натижаларини хорижий ва маҳаллий тажрибалар билан таққосланганлиги, аниқланган қонуниятлар ва хулосаларнинг асосланганлиги, олинган натижалар </w:t>
      </w:r>
      <w:r w:rsidR="00A051CB" w:rsidRPr="00956FAC">
        <w:rPr>
          <w:sz w:val="28"/>
          <w:szCs w:val="28"/>
          <w:lang w:val="uz-Cyrl-UZ"/>
        </w:rPr>
        <w:t xml:space="preserve">юқори малакали </w:t>
      </w:r>
      <w:r w:rsidR="005C2417" w:rsidRPr="00956FAC">
        <w:rPr>
          <w:sz w:val="28"/>
          <w:szCs w:val="28"/>
          <w:lang w:val="uz-Cyrl-UZ"/>
        </w:rPr>
        <w:t xml:space="preserve">мутахассислар томонидан баҳоланиб </w:t>
      </w:r>
      <w:r w:rsidR="00A66D4C" w:rsidRPr="00956FAC">
        <w:rPr>
          <w:sz w:val="28"/>
          <w:szCs w:val="28"/>
          <w:lang w:val="uz-Cyrl-UZ"/>
        </w:rPr>
        <w:t xml:space="preserve">ижобий </w:t>
      </w:r>
      <w:r w:rsidR="005C2417" w:rsidRPr="00956FAC">
        <w:rPr>
          <w:sz w:val="28"/>
          <w:szCs w:val="28"/>
          <w:lang w:val="uz-Cyrl-UZ"/>
        </w:rPr>
        <w:t>ҳулосалар берилганлиги, тадқиқот натижаларини Республика ва халқаро миқёсдаги илмий конференцияларда муҳокама</w:t>
      </w:r>
      <w:r w:rsidR="00A051CB" w:rsidRPr="00956FAC">
        <w:rPr>
          <w:sz w:val="28"/>
          <w:szCs w:val="28"/>
          <w:lang w:val="uz-Cyrl-UZ"/>
        </w:rPr>
        <w:t xml:space="preserve"> қилин</w:t>
      </w:r>
      <w:r w:rsidR="005C2417" w:rsidRPr="00956FAC">
        <w:rPr>
          <w:sz w:val="28"/>
          <w:szCs w:val="28"/>
          <w:lang w:val="uz-Cyrl-UZ"/>
        </w:rPr>
        <w:t xml:space="preserve">ганлиги, натижалар бўйича тавсия қилинган ишланмаларнинг ишлаб чиқаришга кенг жорий қилинганлиги, </w:t>
      </w:r>
      <w:r w:rsidR="00A051CB" w:rsidRPr="00956FAC">
        <w:rPr>
          <w:sz w:val="28"/>
          <w:szCs w:val="28"/>
          <w:lang w:val="uz-Cyrl-UZ"/>
        </w:rPr>
        <w:t>Олий аттестация Комиссияси томонидан эътироф э</w:t>
      </w:r>
      <w:r w:rsidR="0040396E">
        <w:rPr>
          <w:sz w:val="28"/>
          <w:szCs w:val="28"/>
          <w:lang w:val="uz-Cyrl-UZ"/>
        </w:rPr>
        <w:t>тилган илмий нашрларда чоп этил</w:t>
      </w:r>
      <w:r w:rsidR="00A051CB" w:rsidRPr="00956FAC">
        <w:rPr>
          <w:sz w:val="28"/>
          <w:szCs w:val="28"/>
          <w:lang w:val="uz-Cyrl-UZ"/>
        </w:rPr>
        <w:t xml:space="preserve">ганлиги </w:t>
      </w:r>
      <w:r w:rsidR="005C2417" w:rsidRPr="00956FAC">
        <w:rPr>
          <w:sz w:val="28"/>
          <w:szCs w:val="28"/>
          <w:lang w:val="uz-Cyrl-UZ"/>
        </w:rPr>
        <w:t>мазкур диссертация ишининг ишончлилигини асослайди.</w:t>
      </w:r>
    </w:p>
    <w:p w:rsidR="003F416C" w:rsidRPr="008C407B" w:rsidRDefault="00162A75" w:rsidP="00EF7F08">
      <w:pPr>
        <w:ind w:firstLine="709"/>
        <w:rPr>
          <w:sz w:val="28"/>
          <w:szCs w:val="28"/>
          <w:lang w:val="uz-Cyrl-UZ"/>
        </w:rPr>
      </w:pPr>
      <w:r w:rsidRPr="00162A75">
        <w:rPr>
          <w:b/>
          <w:sz w:val="28"/>
          <w:szCs w:val="28"/>
          <w:lang w:val="uz-Cyrl-UZ"/>
        </w:rPr>
        <w:t xml:space="preserve">Тадқиқот натижаларининг илмий ва амалий аҳамияти. </w:t>
      </w:r>
      <w:r w:rsidR="00F34603">
        <w:rPr>
          <w:bCs/>
          <w:sz w:val="28"/>
          <w:szCs w:val="28"/>
          <w:lang w:val="uz-Cyrl-UZ"/>
        </w:rPr>
        <w:t>Т</w:t>
      </w:r>
      <w:r w:rsidR="003F416C" w:rsidRPr="008C407B">
        <w:rPr>
          <w:bCs/>
          <w:sz w:val="28"/>
          <w:szCs w:val="28"/>
          <w:lang w:val="uz-Cyrl-UZ"/>
        </w:rPr>
        <w:t xml:space="preserve">адқиқот натижаларининг </w:t>
      </w:r>
      <w:r w:rsidR="003F416C" w:rsidRPr="008C407B">
        <w:rPr>
          <w:sz w:val="28"/>
          <w:szCs w:val="28"/>
          <w:lang w:val="uz-Cyrl-UZ"/>
        </w:rPr>
        <w:t xml:space="preserve">илмий аҳамияти, </w:t>
      </w:r>
      <w:r w:rsidR="003F416C" w:rsidRPr="008C407B">
        <w:rPr>
          <w:bCs/>
          <w:sz w:val="28"/>
          <w:szCs w:val="28"/>
          <w:lang w:val="uz-Cyrl-UZ"/>
        </w:rPr>
        <w:t xml:space="preserve">илк бор </w:t>
      </w:r>
      <w:r w:rsidR="003F416C" w:rsidRPr="008C407B">
        <w:rPr>
          <w:sz w:val="28"/>
          <w:szCs w:val="28"/>
          <w:lang w:val="uz-Cyrl-UZ"/>
        </w:rPr>
        <w:t>Андижон вилоятининг ўтлоқи</w:t>
      </w:r>
      <w:r w:rsidR="00985D8D">
        <w:rPr>
          <w:sz w:val="28"/>
          <w:szCs w:val="28"/>
          <w:lang w:val="uz-Cyrl-UZ"/>
        </w:rPr>
        <w:t xml:space="preserve">– </w:t>
      </w:r>
      <w:r w:rsidR="003F416C" w:rsidRPr="008C407B">
        <w:rPr>
          <w:sz w:val="28"/>
          <w:szCs w:val="28"/>
          <w:lang w:val="uz-Cyrl-UZ"/>
        </w:rPr>
        <w:t>ботқоқ тупроқлари шароитида шолини такрорий кўчат усулида етиштиришда “Искандар” шоли</w:t>
      </w:r>
      <w:r w:rsidR="00F34603">
        <w:rPr>
          <w:sz w:val="28"/>
          <w:szCs w:val="28"/>
          <w:lang w:val="uz-Cyrl-UZ"/>
        </w:rPr>
        <w:t xml:space="preserve"> нави учун бир гектар майдонда</w:t>
      </w:r>
      <w:r w:rsidR="003F416C" w:rsidRPr="008C407B">
        <w:rPr>
          <w:sz w:val="28"/>
          <w:szCs w:val="28"/>
          <w:lang w:val="uz-Cyrl-UZ"/>
        </w:rPr>
        <w:t xml:space="preserve"> мақбул экиш муддати, схемаси ва туп сони аниқланиб, ўсимликни ўсиб ривожланиши, барг сатҳи, фотосинтез соф маҳсулдорлиги, ҳосил элементларини қулай фойдали ҳарорат йиғиндисида жадаллашиши, ўсув даври давомийлигини бир ой муддатга қисқартириш имконияти яратилганлиги натижасида андоза “Гулжахон” навига нисбатан юқори ҳосил етиштиришнинг илмий асослари ишлаб чиқилиши билан белгиланади.</w:t>
      </w:r>
    </w:p>
    <w:p w:rsidR="003F416C" w:rsidRPr="008C407B" w:rsidRDefault="003F416C" w:rsidP="00EF7F08">
      <w:pPr>
        <w:pStyle w:val="af7"/>
        <w:ind w:firstLine="709"/>
        <w:jc w:val="both"/>
        <w:rPr>
          <w:rFonts w:ascii="Times New Roman" w:hAnsi="Times New Roman"/>
          <w:sz w:val="28"/>
          <w:szCs w:val="28"/>
          <w:lang w:val="uz-Cyrl-UZ"/>
        </w:rPr>
      </w:pPr>
      <w:r w:rsidRPr="008C407B">
        <w:rPr>
          <w:rFonts w:ascii="Times New Roman" w:hAnsi="Times New Roman"/>
          <w:sz w:val="28"/>
          <w:szCs w:val="28"/>
          <w:lang w:val="uz-Cyrl-UZ"/>
        </w:rPr>
        <w:t>Ишлаб чиқилган тавсияга асосан Андижон вилоятининг ўтлоқи</w:t>
      </w:r>
      <w:r w:rsidR="00985D8D">
        <w:rPr>
          <w:rFonts w:ascii="Times New Roman" w:hAnsi="Times New Roman"/>
          <w:sz w:val="28"/>
          <w:szCs w:val="28"/>
          <w:lang w:val="uz-Cyrl-UZ"/>
        </w:rPr>
        <w:t xml:space="preserve">– </w:t>
      </w:r>
      <w:r w:rsidRPr="008C407B">
        <w:rPr>
          <w:rFonts w:ascii="Times New Roman" w:hAnsi="Times New Roman"/>
          <w:sz w:val="28"/>
          <w:szCs w:val="28"/>
          <w:lang w:val="uz-Cyrl-UZ"/>
        </w:rPr>
        <w:t>ботқоқ тупроқлари шароитида кузги бошоқли дон экинларидан кейин шолининг “Искандар” навини такрорий кўчат усулида етиштириш натижасида фермер хўжаликлари майдонларидан кафолатли, бир неча кунга эртаки, сув ҳамда уруғ сарфини тежаган</w:t>
      </w:r>
      <w:r w:rsidR="008841CE">
        <w:rPr>
          <w:rFonts w:ascii="Times New Roman" w:hAnsi="Times New Roman"/>
          <w:sz w:val="28"/>
          <w:szCs w:val="28"/>
          <w:lang w:val="uz-Cyrl-UZ"/>
        </w:rPr>
        <w:t xml:space="preserve"> ҳолда, тавсия этилган “Гулжахон</w:t>
      </w:r>
      <w:r w:rsidRPr="008C407B">
        <w:rPr>
          <w:rFonts w:ascii="Times New Roman" w:hAnsi="Times New Roman"/>
          <w:sz w:val="28"/>
          <w:szCs w:val="28"/>
          <w:lang w:val="uz-Cyrl-UZ"/>
        </w:rPr>
        <w:t>” навига нисбатан юқори ва сифатли қўшимча ҳосил етиштирилганлиги ва иқтисодий самарага эришилганлиги, тадқиқот натижаларининг амалий аҳамиятини белгилайди.</w:t>
      </w:r>
    </w:p>
    <w:p w:rsidR="00164EBE" w:rsidRPr="00956FAC" w:rsidRDefault="000C4F51" w:rsidP="00EF7F08">
      <w:pPr>
        <w:ind w:firstLine="709"/>
        <w:rPr>
          <w:bCs/>
          <w:sz w:val="28"/>
          <w:szCs w:val="28"/>
          <w:lang w:val="uz-Cyrl-UZ"/>
        </w:rPr>
      </w:pPr>
      <w:r w:rsidRPr="00956FAC">
        <w:rPr>
          <w:b/>
          <w:bCs/>
          <w:sz w:val="28"/>
          <w:szCs w:val="28"/>
          <w:lang w:val="uz-Cyrl-UZ"/>
        </w:rPr>
        <w:t>Тадқиқот натижаларининг жорий қилиниши.</w:t>
      </w:r>
      <w:r w:rsidR="00205E5D" w:rsidRPr="00956FAC">
        <w:rPr>
          <w:b/>
          <w:bCs/>
          <w:sz w:val="28"/>
          <w:szCs w:val="28"/>
          <w:lang w:val="uz-Cyrl-UZ"/>
        </w:rPr>
        <w:t xml:space="preserve"> </w:t>
      </w:r>
      <w:r w:rsidR="00502490" w:rsidRPr="00956FAC">
        <w:rPr>
          <w:bCs/>
          <w:sz w:val="28"/>
          <w:szCs w:val="28"/>
          <w:lang w:val="uz-Cyrl-UZ"/>
        </w:rPr>
        <w:t xml:space="preserve">Шолининг “Гулжахон” ва “Искандар” навларини такрорий кўчат усулида етиштиришда </w:t>
      </w:r>
      <w:r w:rsidR="00502490" w:rsidRPr="00956FAC">
        <w:rPr>
          <w:bCs/>
          <w:sz w:val="28"/>
          <w:szCs w:val="28"/>
          <w:lang w:val="uz-Cyrl-UZ"/>
        </w:rPr>
        <w:lastRenderedPageBreak/>
        <w:t xml:space="preserve">экиш муддати, схемаси ва кўчат сонини аниқлаш бўйича </w:t>
      </w:r>
      <w:r w:rsidR="00164EBE" w:rsidRPr="00956FAC">
        <w:rPr>
          <w:bCs/>
          <w:sz w:val="28"/>
          <w:szCs w:val="28"/>
          <w:lang w:val="uz-Cyrl-UZ"/>
        </w:rPr>
        <w:t>олиб бор</w:t>
      </w:r>
      <w:r w:rsidR="0095239E" w:rsidRPr="00956FAC">
        <w:rPr>
          <w:bCs/>
          <w:sz w:val="28"/>
          <w:szCs w:val="28"/>
          <w:lang w:val="uz-Cyrl-UZ"/>
        </w:rPr>
        <w:t>ил</w:t>
      </w:r>
      <w:r w:rsidR="00164EBE" w:rsidRPr="00956FAC">
        <w:rPr>
          <w:bCs/>
          <w:sz w:val="28"/>
          <w:szCs w:val="28"/>
          <w:lang w:val="uz-Cyrl-UZ"/>
        </w:rPr>
        <w:t>ган тадқиқотлар натижалари асосида:</w:t>
      </w:r>
    </w:p>
    <w:p w:rsidR="00164EBE" w:rsidRPr="00956FAC" w:rsidRDefault="00FD5A12" w:rsidP="00EF7F08">
      <w:pPr>
        <w:pStyle w:val="af7"/>
        <w:ind w:firstLine="709"/>
        <w:jc w:val="both"/>
        <w:rPr>
          <w:rFonts w:ascii="Times New Roman" w:hAnsi="Times New Roman"/>
          <w:sz w:val="28"/>
          <w:szCs w:val="28"/>
          <w:lang w:val="uz-Cyrl-UZ"/>
        </w:rPr>
      </w:pPr>
      <w:r w:rsidRPr="00956FAC">
        <w:rPr>
          <w:rFonts w:ascii="Times New Roman" w:hAnsi="Times New Roman"/>
          <w:bCs/>
          <w:sz w:val="28"/>
          <w:szCs w:val="28"/>
          <w:lang w:val="uz-Cyrl-UZ"/>
        </w:rPr>
        <w:t xml:space="preserve"> “Искандар” навини кўчат усулда етиштириш</w:t>
      </w:r>
      <w:r w:rsidR="00164EBE" w:rsidRPr="00956FAC">
        <w:rPr>
          <w:rFonts w:ascii="Times New Roman" w:hAnsi="Times New Roman"/>
          <w:bCs/>
          <w:sz w:val="28"/>
          <w:szCs w:val="28"/>
          <w:lang w:val="uz-Cyrl-UZ"/>
        </w:rPr>
        <w:t xml:space="preserve"> бўйича “Андижон вилояти шароитида</w:t>
      </w:r>
      <w:r w:rsidR="004778F2">
        <w:rPr>
          <w:rFonts w:ascii="Times New Roman" w:hAnsi="Times New Roman"/>
          <w:sz w:val="28"/>
          <w:szCs w:val="28"/>
          <w:lang w:val="uz-Cyrl-UZ"/>
        </w:rPr>
        <w:t xml:space="preserve"> такрорий кўчат </w:t>
      </w:r>
      <w:r w:rsidR="00164EBE" w:rsidRPr="00956FAC">
        <w:rPr>
          <w:rFonts w:ascii="Times New Roman" w:hAnsi="Times New Roman"/>
          <w:sz w:val="28"/>
          <w:szCs w:val="28"/>
          <w:lang w:val="uz-Cyrl-UZ"/>
        </w:rPr>
        <w:t>усулида шоли етиштириш омилларини такомиллаштиришнинг ҳосилдорликка таъсири бўйича тавсиянома” ишлаб чиқилган ва тасдиқланган (Қишлоқ ҳўжалиги вазирлигининг 2019 йи</w:t>
      </w:r>
      <w:r w:rsidR="0047370E" w:rsidRPr="00956FAC">
        <w:rPr>
          <w:rFonts w:ascii="Times New Roman" w:hAnsi="Times New Roman"/>
          <w:sz w:val="28"/>
          <w:szCs w:val="28"/>
          <w:lang w:val="uz-Cyrl-UZ"/>
        </w:rPr>
        <w:t>л 13 ноябрдаги 02/021</w:t>
      </w:r>
      <w:r w:rsidR="00985D8D">
        <w:rPr>
          <w:rFonts w:ascii="Times New Roman" w:hAnsi="Times New Roman"/>
          <w:sz w:val="28"/>
          <w:szCs w:val="28"/>
          <w:lang w:val="uz-Cyrl-UZ"/>
        </w:rPr>
        <w:t>–</w:t>
      </w:r>
      <w:r w:rsidR="0047370E" w:rsidRPr="00956FAC">
        <w:rPr>
          <w:rFonts w:ascii="Times New Roman" w:hAnsi="Times New Roman"/>
          <w:sz w:val="28"/>
          <w:szCs w:val="28"/>
          <w:lang w:val="uz-Cyrl-UZ"/>
        </w:rPr>
        <w:t>3633</w:t>
      </w:r>
      <w:r w:rsidR="00985D8D">
        <w:rPr>
          <w:rFonts w:ascii="Times New Roman" w:hAnsi="Times New Roman"/>
          <w:sz w:val="28"/>
          <w:szCs w:val="28"/>
          <w:lang w:val="uz-Cyrl-UZ"/>
        </w:rPr>
        <w:t>–</w:t>
      </w:r>
      <w:r w:rsidR="0047370E" w:rsidRPr="00956FAC">
        <w:rPr>
          <w:rFonts w:ascii="Times New Roman" w:hAnsi="Times New Roman"/>
          <w:sz w:val="28"/>
          <w:szCs w:val="28"/>
          <w:lang w:val="uz-Cyrl-UZ"/>
        </w:rPr>
        <w:t>сон</w:t>
      </w:r>
      <w:r w:rsidR="00985D8D">
        <w:rPr>
          <w:rFonts w:ascii="Times New Roman" w:hAnsi="Times New Roman"/>
          <w:sz w:val="28"/>
          <w:szCs w:val="28"/>
          <w:lang w:val="uz-Cyrl-UZ"/>
        </w:rPr>
        <w:t>ли</w:t>
      </w:r>
      <w:r w:rsidR="00164EBE" w:rsidRPr="00956FAC">
        <w:rPr>
          <w:rFonts w:ascii="Times New Roman" w:hAnsi="Times New Roman"/>
          <w:sz w:val="28"/>
          <w:szCs w:val="28"/>
          <w:lang w:val="uz-Cyrl-UZ"/>
        </w:rPr>
        <w:t xml:space="preserve"> маълумотномаси). Ушбу тавсиянома вилоят</w:t>
      </w:r>
      <w:r w:rsidR="00985D8D">
        <w:rPr>
          <w:rFonts w:ascii="Times New Roman" w:hAnsi="Times New Roman"/>
          <w:sz w:val="28"/>
          <w:szCs w:val="28"/>
          <w:lang w:val="uz-Cyrl-UZ"/>
        </w:rPr>
        <w:t xml:space="preserve"> ва туман қишлоқ хўжалиги</w:t>
      </w:r>
      <w:r w:rsidR="00164EBE" w:rsidRPr="00956FAC">
        <w:rPr>
          <w:rFonts w:ascii="Times New Roman" w:hAnsi="Times New Roman"/>
          <w:sz w:val="28"/>
          <w:szCs w:val="28"/>
          <w:lang w:val="uz-Cyrl-UZ"/>
        </w:rPr>
        <w:t xml:space="preserve"> ходимлари, кўп тармоқли фермер хўжаликлари томонидан қўлланма сифатида кенг фойдаланиб келинмоқда;</w:t>
      </w:r>
    </w:p>
    <w:p w:rsidR="00164EBE" w:rsidRPr="00352DE9" w:rsidRDefault="00E45B1C" w:rsidP="00EF7F08">
      <w:pPr>
        <w:pStyle w:val="af7"/>
        <w:ind w:firstLine="709"/>
        <w:jc w:val="both"/>
        <w:rPr>
          <w:rFonts w:ascii="Times New Roman" w:hAnsi="Times New Roman"/>
          <w:bCs/>
          <w:sz w:val="28"/>
          <w:szCs w:val="28"/>
          <w:lang w:val="uz-Cyrl-UZ"/>
        </w:rPr>
      </w:pPr>
      <w:r w:rsidRPr="00956FAC">
        <w:rPr>
          <w:rFonts w:ascii="Times New Roman" w:hAnsi="Times New Roman"/>
          <w:sz w:val="28"/>
          <w:szCs w:val="28"/>
          <w:lang w:val="uz-Cyrl-UZ"/>
        </w:rPr>
        <w:t>ш</w:t>
      </w:r>
      <w:r w:rsidR="00164EBE" w:rsidRPr="00956FAC">
        <w:rPr>
          <w:rFonts w:ascii="Times New Roman" w:hAnsi="Times New Roman"/>
          <w:sz w:val="28"/>
          <w:szCs w:val="28"/>
          <w:lang w:val="uz-Cyrl-UZ"/>
        </w:rPr>
        <w:t xml:space="preserve">олининг “Искандар” нави Избоскан туманида жойлашган “Мойгир Рўзибек” фермер хўжалигида 21 гектар, “Мойгир Усмонжон” </w:t>
      </w:r>
      <w:r w:rsidR="0047370E" w:rsidRPr="00956FAC">
        <w:rPr>
          <w:rFonts w:ascii="Times New Roman" w:hAnsi="Times New Roman"/>
          <w:sz w:val="28"/>
          <w:szCs w:val="28"/>
          <w:lang w:val="uz-Cyrl-UZ"/>
        </w:rPr>
        <w:t xml:space="preserve">фермер </w:t>
      </w:r>
      <w:r w:rsidR="00164EBE" w:rsidRPr="00956FAC">
        <w:rPr>
          <w:rFonts w:ascii="Times New Roman" w:hAnsi="Times New Roman"/>
          <w:sz w:val="28"/>
          <w:szCs w:val="28"/>
          <w:lang w:val="uz-Cyrl-UZ"/>
        </w:rPr>
        <w:t>хўжалигида 18 гектар, “Мойгир Шухратбек” фермер хўжалигида 20 гектар</w:t>
      </w:r>
      <w:r w:rsidR="00D32CD5">
        <w:rPr>
          <w:rFonts w:ascii="Times New Roman" w:hAnsi="Times New Roman"/>
          <w:sz w:val="28"/>
          <w:szCs w:val="28"/>
          <w:lang w:val="uz-Cyrl-UZ"/>
        </w:rPr>
        <w:t>,</w:t>
      </w:r>
      <w:r w:rsidR="00164EBE" w:rsidRPr="00956FAC">
        <w:rPr>
          <w:rFonts w:ascii="Times New Roman" w:hAnsi="Times New Roman"/>
          <w:sz w:val="28"/>
          <w:szCs w:val="28"/>
          <w:lang w:val="uz-Cyrl-UZ"/>
        </w:rPr>
        <w:t xml:space="preserve"> </w:t>
      </w:r>
      <w:r w:rsidR="00FD5A12" w:rsidRPr="00956FAC">
        <w:rPr>
          <w:rFonts w:ascii="Times New Roman" w:hAnsi="Times New Roman"/>
          <w:sz w:val="28"/>
          <w:szCs w:val="28"/>
          <w:lang w:val="uz-Cyrl-UZ"/>
        </w:rPr>
        <w:t xml:space="preserve">жами 59 гектар </w:t>
      </w:r>
      <w:r w:rsidR="00164EBE" w:rsidRPr="00956FAC">
        <w:rPr>
          <w:rFonts w:ascii="Times New Roman" w:hAnsi="Times New Roman"/>
          <w:sz w:val="28"/>
          <w:szCs w:val="28"/>
          <w:lang w:val="uz-Cyrl-UZ"/>
        </w:rPr>
        <w:t xml:space="preserve">майдонга </w:t>
      </w:r>
      <w:r w:rsidR="00CD5B01" w:rsidRPr="00956FAC">
        <w:rPr>
          <w:rFonts w:ascii="Times New Roman" w:hAnsi="Times New Roman"/>
          <w:sz w:val="28"/>
          <w:szCs w:val="28"/>
          <w:lang w:val="uz-Cyrl-UZ"/>
        </w:rPr>
        <w:t>жорий этилган (Қишлоқ хўжалиги вазирлигининг 201</w:t>
      </w:r>
      <w:r w:rsidR="00CD5B01" w:rsidRPr="00956FAC">
        <w:rPr>
          <w:rFonts w:ascii="Times New Roman" w:hAnsi="Times New Roman"/>
          <w:sz w:val="28"/>
          <w:szCs w:val="28"/>
          <w:lang w:val="uz-Latn-UZ"/>
        </w:rPr>
        <w:t>9</w:t>
      </w:r>
      <w:r w:rsidR="00CD5B01" w:rsidRPr="00956FAC">
        <w:rPr>
          <w:rFonts w:ascii="Times New Roman" w:hAnsi="Times New Roman"/>
          <w:sz w:val="28"/>
          <w:szCs w:val="28"/>
          <w:lang w:val="uz-Cyrl-UZ"/>
        </w:rPr>
        <w:t xml:space="preserve"> йил </w:t>
      </w:r>
      <w:r w:rsidR="00CD5B01" w:rsidRPr="00956FAC">
        <w:rPr>
          <w:rFonts w:ascii="Times New Roman" w:hAnsi="Times New Roman"/>
          <w:sz w:val="28"/>
          <w:szCs w:val="28"/>
          <w:lang w:val="uz-Latn-UZ"/>
        </w:rPr>
        <w:t xml:space="preserve">13 </w:t>
      </w:r>
      <w:r w:rsidR="00CD5B01" w:rsidRPr="00956FAC">
        <w:rPr>
          <w:rFonts w:ascii="Times New Roman" w:hAnsi="Times New Roman"/>
          <w:sz w:val="28"/>
          <w:szCs w:val="28"/>
          <w:lang w:val="uz-Cyrl-UZ"/>
        </w:rPr>
        <w:t>ноябрдаги 02/021</w:t>
      </w:r>
      <w:r w:rsidR="00985D8D">
        <w:rPr>
          <w:rFonts w:ascii="Times New Roman" w:hAnsi="Times New Roman"/>
          <w:sz w:val="28"/>
          <w:szCs w:val="28"/>
          <w:lang w:val="uz-Cyrl-UZ"/>
        </w:rPr>
        <w:t>–</w:t>
      </w:r>
      <w:r w:rsidR="00CD5B01" w:rsidRPr="00956FAC">
        <w:rPr>
          <w:rFonts w:ascii="Times New Roman" w:hAnsi="Times New Roman"/>
          <w:sz w:val="28"/>
          <w:szCs w:val="28"/>
          <w:lang w:val="uz-Cyrl-UZ"/>
        </w:rPr>
        <w:t>3633</w:t>
      </w:r>
      <w:r w:rsidR="00985D8D">
        <w:rPr>
          <w:rFonts w:ascii="Times New Roman" w:hAnsi="Times New Roman"/>
          <w:sz w:val="28"/>
          <w:szCs w:val="28"/>
          <w:lang w:val="uz-Cyrl-UZ"/>
        </w:rPr>
        <w:t>–</w:t>
      </w:r>
      <w:r w:rsidR="00CD5B01" w:rsidRPr="00956FAC">
        <w:rPr>
          <w:rFonts w:ascii="Times New Roman" w:hAnsi="Times New Roman"/>
          <w:sz w:val="28"/>
          <w:szCs w:val="28"/>
          <w:lang w:val="uz-Cyrl-UZ"/>
        </w:rPr>
        <w:t>сон</w:t>
      </w:r>
      <w:r w:rsidR="00985D8D">
        <w:rPr>
          <w:rFonts w:ascii="Times New Roman" w:hAnsi="Times New Roman"/>
          <w:sz w:val="28"/>
          <w:szCs w:val="28"/>
          <w:lang w:val="uz-Cyrl-UZ"/>
        </w:rPr>
        <w:t>ли</w:t>
      </w:r>
      <w:r w:rsidR="00CD5B01" w:rsidRPr="00956FAC">
        <w:rPr>
          <w:rFonts w:ascii="Times New Roman" w:hAnsi="Times New Roman"/>
          <w:sz w:val="28"/>
          <w:szCs w:val="28"/>
          <w:lang w:val="uz-Cyrl-UZ"/>
        </w:rPr>
        <w:t xml:space="preserve"> маълумотномаси).</w:t>
      </w:r>
      <w:r w:rsidR="00164EBE" w:rsidRPr="00956FAC">
        <w:rPr>
          <w:rFonts w:ascii="Times New Roman" w:hAnsi="Times New Roman"/>
          <w:sz w:val="28"/>
          <w:szCs w:val="28"/>
          <w:lang w:val="uz-Cyrl-UZ"/>
        </w:rPr>
        <w:t xml:space="preserve"> Натижада назоратга нисбатан </w:t>
      </w:r>
      <w:r w:rsidR="00D32CD5">
        <w:rPr>
          <w:rFonts w:ascii="Times New Roman" w:hAnsi="Times New Roman"/>
          <w:sz w:val="28"/>
          <w:szCs w:val="28"/>
          <w:lang w:val="uz-Cyrl-UZ"/>
        </w:rPr>
        <w:t xml:space="preserve">ҳар гектардан </w:t>
      </w:r>
      <w:r w:rsidR="00164EBE" w:rsidRPr="00956FAC">
        <w:rPr>
          <w:rFonts w:ascii="Times New Roman" w:hAnsi="Times New Roman"/>
          <w:sz w:val="28"/>
          <w:szCs w:val="28"/>
          <w:lang w:val="uz-Cyrl-UZ"/>
        </w:rPr>
        <w:t>2,5</w:t>
      </w:r>
      <w:r w:rsidR="00985D8D">
        <w:rPr>
          <w:rFonts w:ascii="Times New Roman" w:hAnsi="Times New Roman"/>
          <w:sz w:val="28"/>
          <w:szCs w:val="28"/>
          <w:lang w:val="uz-Cyrl-UZ"/>
        </w:rPr>
        <w:t>–</w:t>
      </w:r>
      <w:r w:rsidR="00A75A9C">
        <w:rPr>
          <w:rFonts w:ascii="Times New Roman" w:hAnsi="Times New Roman"/>
          <w:sz w:val="28"/>
          <w:szCs w:val="28"/>
          <w:lang w:val="uz-Cyrl-UZ"/>
        </w:rPr>
        <w:t>3,0</w:t>
      </w:r>
      <w:r w:rsidR="00352DE9">
        <w:rPr>
          <w:rFonts w:ascii="Times New Roman" w:hAnsi="Times New Roman"/>
          <w:sz w:val="28"/>
          <w:szCs w:val="28"/>
          <w:lang w:val="uz-Cyrl-UZ"/>
        </w:rPr>
        <w:t xml:space="preserve"> центнер қўшимча ҳосил олинган;</w:t>
      </w:r>
    </w:p>
    <w:p w:rsidR="00164EBE" w:rsidRPr="00956FAC" w:rsidRDefault="00D32CD5" w:rsidP="00EF7F08">
      <w:pPr>
        <w:pStyle w:val="af7"/>
        <w:ind w:firstLine="709"/>
        <w:jc w:val="both"/>
        <w:rPr>
          <w:rFonts w:ascii="Times New Roman" w:hAnsi="Times New Roman"/>
          <w:sz w:val="28"/>
          <w:szCs w:val="28"/>
          <w:lang w:val="uz-Cyrl-UZ"/>
        </w:rPr>
      </w:pPr>
      <w:r w:rsidRPr="00956FAC">
        <w:rPr>
          <w:rFonts w:ascii="Times New Roman" w:hAnsi="Times New Roman"/>
          <w:bCs/>
          <w:sz w:val="28"/>
          <w:szCs w:val="28"/>
          <w:lang w:val="uz-Cyrl-UZ"/>
        </w:rPr>
        <w:t xml:space="preserve">шолининг “Искандар” навини </w:t>
      </w:r>
      <w:r w:rsidR="00164EBE" w:rsidRPr="00956FAC">
        <w:rPr>
          <w:rFonts w:ascii="Times New Roman" w:hAnsi="Times New Roman"/>
          <w:bCs/>
          <w:sz w:val="28"/>
          <w:szCs w:val="28"/>
          <w:lang w:val="uz-Cyrl-UZ"/>
        </w:rPr>
        <w:t xml:space="preserve">кўчат усулида </w:t>
      </w:r>
      <w:r>
        <w:rPr>
          <w:rFonts w:ascii="Times New Roman" w:hAnsi="Times New Roman"/>
          <w:bCs/>
          <w:sz w:val="28"/>
          <w:szCs w:val="28"/>
          <w:lang w:val="uz-Cyrl-UZ"/>
        </w:rPr>
        <w:t xml:space="preserve">такрорий </w:t>
      </w:r>
      <w:r w:rsidR="00164EBE" w:rsidRPr="00956FAC">
        <w:rPr>
          <w:rFonts w:ascii="Times New Roman" w:hAnsi="Times New Roman"/>
          <w:bCs/>
          <w:sz w:val="28"/>
          <w:szCs w:val="28"/>
          <w:lang w:val="uz-Cyrl-UZ"/>
        </w:rPr>
        <w:t xml:space="preserve">экиш технологияси </w:t>
      </w:r>
      <w:r>
        <w:rPr>
          <w:rFonts w:ascii="Times New Roman" w:hAnsi="Times New Roman"/>
          <w:bCs/>
          <w:sz w:val="28"/>
          <w:szCs w:val="28"/>
          <w:lang w:val="uz-Cyrl-UZ"/>
        </w:rPr>
        <w:t xml:space="preserve">элементлари </w:t>
      </w:r>
      <w:r w:rsidR="00164EBE" w:rsidRPr="00956FAC">
        <w:rPr>
          <w:rFonts w:ascii="Times New Roman" w:hAnsi="Times New Roman"/>
          <w:bCs/>
          <w:sz w:val="28"/>
          <w:szCs w:val="28"/>
          <w:lang w:val="uz-Cyrl-UZ"/>
        </w:rPr>
        <w:t>Пахтаобод туманидаги “Муҳаммадризо олти</w:t>
      </w:r>
      <w:r w:rsidR="00FD5A12" w:rsidRPr="00956FAC">
        <w:rPr>
          <w:rFonts w:ascii="Times New Roman" w:hAnsi="Times New Roman"/>
          <w:bCs/>
          <w:sz w:val="28"/>
          <w:szCs w:val="28"/>
          <w:lang w:val="uz-Cyrl-UZ"/>
        </w:rPr>
        <w:t>н толаси” фермер хўжалигида 18</w:t>
      </w:r>
      <w:r w:rsidR="00164EBE" w:rsidRPr="00956FAC">
        <w:rPr>
          <w:rFonts w:ascii="Times New Roman" w:hAnsi="Times New Roman"/>
          <w:bCs/>
          <w:sz w:val="28"/>
          <w:szCs w:val="28"/>
          <w:lang w:val="uz-Cyrl-UZ"/>
        </w:rPr>
        <w:t xml:space="preserve"> гектар, “Карим Сай</w:t>
      </w:r>
      <w:r w:rsidR="00FD5A12" w:rsidRPr="00956FAC">
        <w:rPr>
          <w:rFonts w:ascii="Times New Roman" w:hAnsi="Times New Roman"/>
          <w:bCs/>
          <w:sz w:val="28"/>
          <w:szCs w:val="28"/>
          <w:lang w:val="uz-Cyrl-UZ"/>
        </w:rPr>
        <w:t>ёд” фермер хўжалигида 43</w:t>
      </w:r>
      <w:r w:rsidR="00164EBE" w:rsidRPr="00956FAC">
        <w:rPr>
          <w:rFonts w:ascii="Times New Roman" w:hAnsi="Times New Roman"/>
          <w:bCs/>
          <w:sz w:val="28"/>
          <w:szCs w:val="28"/>
          <w:lang w:val="uz-Cyrl-UZ"/>
        </w:rPr>
        <w:t xml:space="preserve"> гектар, “Уми</w:t>
      </w:r>
      <w:r w:rsidR="00FD5A12" w:rsidRPr="00956FAC">
        <w:rPr>
          <w:rFonts w:ascii="Times New Roman" w:hAnsi="Times New Roman"/>
          <w:bCs/>
          <w:sz w:val="28"/>
          <w:szCs w:val="28"/>
          <w:lang w:val="uz-Cyrl-UZ"/>
        </w:rPr>
        <w:t>д Раззоқ” фермер хўжалигида 33</w:t>
      </w:r>
      <w:r w:rsidR="00164EBE" w:rsidRPr="00956FAC">
        <w:rPr>
          <w:rFonts w:ascii="Times New Roman" w:hAnsi="Times New Roman"/>
          <w:bCs/>
          <w:sz w:val="28"/>
          <w:szCs w:val="28"/>
          <w:lang w:val="uz-Cyrl-UZ"/>
        </w:rPr>
        <w:t xml:space="preserve"> гектар, “Келажак”</w:t>
      </w:r>
      <w:r w:rsidR="00FD5A12" w:rsidRPr="00956FAC">
        <w:rPr>
          <w:rFonts w:ascii="Times New Roman" w:hAnsi="Times New Roman"/>
          <w:sz w:val="28"/>
          <w:szCs w:val="28"/>
          <w:lang w:val="uz-Cyrl-UZ"/>
        </w:rPr>
        <w:t xml:space="preserve"> фермер хўжалигида 20</w:t>
      </w:r>
      <w:r w:rsidR="004778F2">
        <w:rPr>
          <w:rFonts w:ascii="Times New Roman" w:hAnsi="Times New Roman"/>
          <w:sz w:val="28"/>
          <w:szCs w:val="28"/>
          <w:lang w:val="uz-Cyrl-UZ"/>
        </w:rPr>
        <w:t xml:space="preserve"> гектар майдонд</w:t>
      </w:r>
      <w:r w:rsidR="00164EBE" w:rsidRPr="00956FAC">
        <w:rPr>
          <w:rFonts w:ascii="Times New Roman" w:hAnsi="Times New Roman"/>
          <w:sz w:val="28"/>
          <w:szCs w:val="28"/>
          <w:lang w:val="uz-Cyrl-UZ"/>
        </w:rPr>
        <w:t>а жорий эт</w:t>
      </w:r>
      <w:r w:rsidR="00FD5A12" w:rsidRPr="00956FAC">
        <w:rPr>
          <w:rFonts w:ascii="Times New Roman" w:hAnsi="Times New Roman"/>
          <w:sz w:val="28"/>
          <w:szCs w:val="28"/>
          <w:lang w:val="uz-Cyrl-UZ"/>
        </w:rPr>
        <w:t>ил</w:t>
      </w:r>
      <w:r w:rsidR="00164EBE" w:rsidRPr="00956FAC">
        <w:rPr>
          <w:rFonts w:ascii="Times New Roman" w:hAnsi="Times New Roman"/>
          <w:sz w:val="28"/>
          <w:szCs w:val="28"/>
          <w:lang w:val="uz-Cyrl-UZ"/>
        </w:rPr>
        <w:t>ган</w:t>
      </w:r>
      <w:r w:rsidR="00CD5B01" w:rsidRPr="00956FAC">
        <w:rPr>
          <w:rFonts w:ascii="Times New Roman" w:hAnsi="Times New Roman"/>
          <w:sz w:val="28"/>
          <w:szCs w:val="28"/>
          <w:lang w:val="uz-Cyrl-UZ"/>
        </w:rPr>
        <w:t xml:space="preserve"> (Қишлоқ хўжалиги вазирлигининг 201</w:t>
      </w:r>
      <w:r w:rsidR="00CD5B01" w:rsidRPr="00956FAC">
        <w:rPr>
          <w:rFonts w:ascii="Times New Roman" w:hAnsi="Times New Roman"/>
          <w:sz w:val="28"/>
          <w:szCs w:val="28"/>
          <w:lang w:val="uz-Latn-UZ"/>
        </w:rPr>
        <w:t>9</w:t>
      </w:r>
      <w:r w:rsidR="00CD5B01" w:rsidRPr="00956FAC">
        <w:rPr>
          <w:rFonts w:ascii="Times New Roman" w:hAnsi="Times New Roman"/>
          <w:sz w:val="28"/>
          <w:szCs w:val="28"/>
          <w:lang w:val="uz-Cyrl-UZ"/>
        </w:rPr>
        <w:t xml:space="preserve"> йил </w:t>
      </w:r>
      <w:r w:rsidR="00CD5B01" w:rsidRPr="00956FAC">
        <w:rPr>
          <w:rFonts w:ascii="Times New Roman" w:hAnsi="Times New Roman"/>
          <w:sz w:val="28"/>
          <w:szCs w:val="28"/>
          <w:lang w:val="uz-Latn-UZ"/>
        </w:rPr>
        <w:t xml:space="preserve">13 </w:t>
      </w:r>
      <w:r w:rsidR="00CD5B01" w:rsidRPr="00956FAC">
        <w:rPr>
          <w:rFonts w:ascii="Times New Roman" w:hAnsi="Times New Roman"/>
          <w:sz w:val="28"/>
          <w:szCs w:val="28"/>
          <w:lang w:val="uz-Cyrl-UZ"/>
        </w:rPr>
        <w:t>ноябрдаги 02/021</w:t>
      </w:r>
      <w:r w:rsidR="00985D8D">
        <w:rPr>
          <w:rFonts w:ascii="Times New Roman" w:hAnsi="Times New Roman"/>
          <w:sz w:val="28"/>
          <w:szCs w:val="28"/>
          <w:lang w:val="uz-Cyrl-UZ"/>
        </w:rPr>
        <w:t>–</w:t>
      </w:r>
      <w:r w:rsidR="00CD5B01" w:rsidRPr="00956FAC">
        <w:rPr>
          <w:rFonts w:ascii="Times New Roman" w:hAnsi="Times New Roman"/>
          <w:sz w:val="28"/>
          <w:szCs w:val="28"/>
          <w:lang w:val="uz-Cyrl-UZ"/>
        </w:rPr>
        <w:t>3633</w:t>
      </w:r>
      <w:r w:rsidR="00985D8D">
        <w:rPr>
          <w:rFonts w:ascii="Times New Roman" w:hAnsi="Times New Roman"/>
          <w:sz w:val="28"/>
          <w:szCs w:val="28"/>
          <w:lang w:val="uz-Cyrl-UZ"/>
        </w:rPr>
        <w:t xml:space="preserve"> </w:t>
      </w:r>
      <w:r w:rsidR="00CD5B01" w:rsidRPr="00956FAC">
        <w:rPr>
          <w:rFonts w:ascii="Times New Roman" w:hAnsi="Times New Roman"/>
          <w:sz w:val="28"/>
          <w:szCs w:val="28"/>
          <w:lang w:val="uz-Cyrl-UZ"/>
        </w:rPr>
        <w:t>сон</w:t>
      </w:r>
      <w:r w:rsidR="00985D8D">
        <w:rPr>
          <w:rFonts w:ascii="Times New Roman" w:hAnsi="Times New Roman"/>
          <w:sz w:val="28"/>
          <w:szCs w:val="28"/>
          <w:lang w:val="uz-Cyrl-UZ"/>
        </w:rPr>
        <w:t>ли</w:t>
      </w:r>
      <w:r w:rsidR="00CD5B01" w:rsidRPr="00956FAC">
        <w:rPr>
          <w:rFonts w:ascii="Times New Roman" w:hAnsi="Times New Roman"/>
          <w:sz w:val="28"/>
          <w:szCs w:val="28"/>
          <w:lang w:val="uz-Cyrl-UZ"/>
        </w:rPr>
        <w:t xml:space="preserve"> маълумотномаси).</w:t>
      </w:r>
      <w:r w:rsidR="00164EBE" w:rsidRPr="00956FAC">
        <w:rPr>
          <w:rFonts w:ascii="Times New Roman" w:hAnsi="Times New Roman"/>
          <w:sz w:val="28"/>
          <w:szCs w:val="28"/>
          <w:lang w:val="uz-Cyrl-UZ"/>
        </w:rPr>
        <w:t xml:space="preserve"> Бунинг натижасида </w:t>
      </w:r>
      <w:r w:rsidR="004778F2">
        <w:rPr>
          <w:rFonts w:ascii="Times New Roman" w:hAnsi="Times New Roman"/>
          <w:sz w:val="28"/>
          <w:szCs w:val="28"/>
          <w:lang w:val="uz-Cyrl-UZ"/>
        </w:rPr>
        <w:t xml:space="preserve">“Искандар” нави ўсимликларининг </w:t>
      </w:r>
      <w:r w:rsidR="00164EBE" w:rsidRPr="00956FAC">
        <w:rPr>
          <w:rFonts w:ascii="Times New Roman" w:hAnsi="Times New Roman"/>
          <w:sz w:val="28"/>
          <w:szCs w:val="28"/>
          <w:lang w:val="uz-Cyrl-UZ"/>
        </w:rPr>
        <w:t xml:space="preserve">“Гулжахон” навига нисбатан </w:t>
      </w:r>
      <w:r w:rsidR="00FD5A12" w:rsidRPr="00956FAC">
        <w:rPr>
          <w:rFonts w:ascii="Times New Roman" w:hAnsi="Times New Roman"/>
          <w:sz w:val="28"/>
          <w:szCs w:val="28"/>
          <w:lang w:val="uz-Cyrl-UZ"/>
        </w:rPr>
        <w:t>ўсув даври да</w:t>
      </w:r>
      <w:r w:rsidR="004778F2">
        <w:rPr>
          <w:rFonts w:ascii="Times New Roman" w:hAnsi="Times New Roman"/>
          <w:sz w:val="28"/>
          <w:szCs w:val="28"/>
          <w:lang w:val="uz-Cyrl-UZ"/>
        </w:rPr>
        <w:t>вомийлиги ва ҳосил элементлари сони</w:t>
      </w:r>
      <w:r w:rsidR="00FD5A12" w:rsidRPr="00956FAC">
        <w:rPr>
          <w:rFonts w:ascii="Times New Roman" w:hAnsi="Times New Roman"/>
          <w:sz w:val="28"/>
          <w:szCs w:val="28"/>
          <w:lang w:val="uz-Cyrl-UZ"/>
        </w:rPr>
        <w:t xml:space="preserve"> ортганлиги натижасида</w:t>
      </w:r>
      <w:r w:rsidR="00C57967" w:rsidRPr="00956FAC">
        <w:rPr>
          <w:rFonts w:ascii="Times New Roman" w:hAnsi="Times New Roman"/>
          <w:sz w:val="28"/>
          <w:szCs w:val="28"/>
          <w:lang w:val="uz-Cyrl-UZ"/>
        </w:rPr>
        <w:t xml:space="preserve"> </w:t>
      </w:r>
      <w:r w:rsidR="0016687C" w:rsidRPr="00956FAC">
        <w:rPr>
          <w:rFonts w:ascii="Times New Roman" w:hAnsi="Times New Roman"/>
          <w:sz w:val="28"/>
          <w:szCs w:val="28"/>
          <w:lang w:val="uz-Cyrl-UZ"/>
        </w:rPr>
        <w:t>1</w:t>
      </w:r>
      <w:r w:rsidR="001A6819">
        <w:rPr>
          <w:rFonts w:ascii="Times New Roman" w:hAnsi="Times New Roman"/>
          <w:sz w:val="28"/>
          <w:szCs w:val="28"/>
          <w:lang w:val="uz-Cyrl-UZ"/>
        </w:rPr>
        <w:t>,5</w:t>
      </w:r>
      <w:r w:rsidR="00985D8D">
        <w:rPr>
          <w:rFonts w:ascii="Times New Roman" w:hAnsi="Times New Roman"/>
          <w:sz w:val="28"/>
          <w:szCs w:val="28"/>
          <w:lang w:val="uz-Cyrl-UZ"/>
        </w:rPr>
        <w:t>–</w:t>
      </w:r>
      <w:r w:rsidR="001A6819">
        <w:rPr>
          <w:rFonts w:ascii="Times New Roman" w:hAnsi="Times New Roman"/>
          <w:sz w:val="28"/>
          <w:szCs w:val="28"/>
          <w:lang w:val="uz-Cyrl-UZ"/>
        </w:rPr>
        <w:t>3,1 ц/га қўшимча ҳосил олиш</w:t>
      </w:r>
      <w:r w:rsidR="0016687C" w:rsidRPr="00956FAC">
        <w:rPr>
          <w:rFonts w:ascii="Times New Roman" w:hAnsi="Times New Roman"/>
          <w:sz w:val="28"/>
          <w:szCs w:val="28"/>
          <w:lang w:val="uz-Cyrl-UZ"/>
        </w:rPr>
        <w:t>га</w:t>
      </w:r>
      <w:r w:rsidR="00F565B7">
        <w:rPr>
          <w:rFonts w:ascii="Times New Roman" w:hAnsi="Times New Roman"/>
          <w:sz w:val="28"/>
          <w:szCs w:val="28"/>
          <w:lang w:val="uz-Cyrl-UZ"/>
        </w:rPr>
        <w:t xml:space="preserve"> эришилган;</w:t>
      </w:r>
    </w:p>
    <w:p w:rsidR="00164EBE" w:rsidRDefault="0016687C" w:rsidP="00EF7F08">
      <w:pPr>
        <w:pStyle w:val="af7"/>
        <w:ind w:firstLine="709"/>
        <w:jc w:val="both"/>
        <w:rPr>
          <w:rFonts w:ascii="Times New Roman" w:hAnsi="Times New Roman"/>
          <w:sz w:val="28"/>
          <w:szCs w:val="28"/>
          <w:lang w:val="uz-Cyrl-UZ"/>
        </w:rPr>
      </w:pPr>
      <w:r w:rsidRPr="00956FAC">
        <w:rPr>
          <w:rFonts w:ascii="Times New Roman" w:hAnsi="Times New Roman"/>
          <w:sz w:val="28"/>
          <w:szCs w:val="28"/>
          <w:lang w:val="uz-Cyrl-UZ"/>
        </w:rPr>
        <w:t xml:space="preserve">Пахтаобод туманининг нисбатан юқори ҳосилли худудида </w:t>
      </w:r>
      <w:r w:rsidR="00164EBE" w:rsidRPr="00956FAC">
        <w:rPr>
          <w:rFonts w:ascii="Times New Roman" w:hAnsi="Times New Roman"/>
          <w:sz w:val="28"/>
          <w:szCs w:val="28"/>
          <w:lang w:val="uz-Cyrl-UZ"/>
        </w:rPr>
        <w:t>“Искандар” нави</w:t>
      </w:r>
      <w:r w:rsidR="0095239E" w:rsidRPr="00956FAC">
        <w:rPr>
          <w:rFonts w:ascii="Times New Roman" w:hAnsi="Times New Roman"/>
          <w:sz w:val="28"/>
          <w:szCs w:val="28"/>
          <w:lang w:val="uz-Cyrl-UZ"/>
        </w:rPr>
        <w:t>ни етиштириш</w:t>
      </w:r>
      <w:r w:rsidRPr="00956FAC">
        <w:rPr>
          <w:rFonts w:ascii="Times New Roman" w:hAnsi="Times New Roman"/>
          <w:sz w:val="28"/>
          <w:szCs w:val="28"/>
          <w:lang w:val="uz-Cyrl-UZ"/>
        </w:rPr>
        <w:t>даги такомиллаштирилган технология</w:t>
      </w:r>
      <w:r w:rsidR="00164EBE" w:rsidRPr="00956FAC">
        <w:rPr>
          <w:rFonts w:ascii="Times New Roman" w:hAnsi="Times New Roman"/>
          <w:sz w:val="28"/>
          <w:szCs w:val="28"/>
          <w:lang w:val="uz-Cyrl-UZ"/>
        </w:rPr>
        <w:t xml:space="preserve"> </w:t>
      </w:r>
      <w:r w:rsidR="0095239E" w:rsidRPr="00956FAC">
        <w:rPr>
          <w:rFonts w:ascii="Times New Roman" w:hAnsi="Times New Roman"/>
          <w:sz w:val="28"/>
          <w:szCs w:val="28"/>
          <w:lang w:val="uz-Cyrl-UZ"/>
        </w:rPr>
        <w:t xml:space="preserve">элементлари </w:t>
      </w:r>
      <w:r w:rsidR="00164EBE" w:rsidRPr="00956FAC">
        <w:rPr>
          <w:rFonts w:ascii="Times New Roman" w:hAnsi="Times New Roman"/>
          <w:sz w:val="28"/>
          <w:szCs w:val="28"/>
          <w:lang w:val="uz-Cyrl-UZ"/>
        </w:rPr>
        <w:t>“Моҳи Хусни” фермер хўжалигида 26,6 гектар, “Мирхомидбой” фермер хўжалигида 28,0 гектар, “Шоятбек ота” фермер хўжалиги</w:t>
      </w:r>
      <w:r w:rsidR="00F34603">
        <w:rPr>
          <w:rFonts w:ascii="Times New Roman" w:hAnsi="Times New Roman"/>
          <w:sz w:val="28"/>
          <w:szCs w:val="28"/>
          <w:lang w:val="uz-Cyrl-UZ"/>
        </w:rPr>
        <w:t>да</w:t>
      </w:r>
      <w:r w:rsidR="00164EBE" w:rsidRPr="00956FAC">
        <w:rPr>
          <w:rFonts w:ascii="Times New Roman" w:hAnsi="Times New Roman"/>
          <w:sz w:val="28"/>
          <w:szCs w:val="28"/>
          <w:lang w:val="uz-Cyrl-UZ"/>
        </w:rPr>
        <w:t xml:space="preserve"> 20,6 гектар, “Жиянбек Тожибой” фермер хўжалиги</w:t>
      </w:r>
      <w:r w:rsidR="00F34603">
        <w:rPr>
          <w:rFonts w:ascii="Times New Roman" w:hAnsi="Times New Roman"/>
          <w:sz w:val="28"/>
          <w:szCs w:val="28"/>
          <w:lang w:val="uz-Cyrl-UZ"/>
        </w:rPr>
        <w:t>да</w:t>
      </w:r>
      <w:r w:rsidR="00164EBE" w:rsidRPr="00956FAC">
        <w:rPr>
          <w:rFonts w:ascii="Times New Roman" w:hAnsi="Times New Roman"/>
          <w:sz w:val="28"/>
          <w:szCs w:val="28"/>
          <w:lang w:val="uz-Cyrl-UZ"/>
        </w:rPr>
        <w:t xml:space="preserve"> 21,8 гектар майдонга жорий қилинган</w:t>
      </w:r>
      <w:r w:rsidR="00CD5B01" w:rsidRPr="00956FAC">
        <w:rPr>
          <w:rFonts w:ascii="Times New Roman" w:hAnsi="Times New Roman"/>
          <w:sz w:val="28"/>
          <w:szCs w:val="28"/>
          <w:lang w:val="uz-Cyrl-UZ"/>
        </w:rPr>
        <w:t xml:space="preserve"> (Қишлоқ хўжалиги вазирлигининг 201</w:t>
      </w:r>
      <w:r w:rsidR="00CD5B01" w:rsidRPr="00956FAC">
        <w:rPr>
          <w:rFonts w:ascii="Times New Roman" w:hAnsi="Times New Roman"/>
          <w:sz w:val="28"/>
          <w:szCs w:val="28"/>
          <w:lang w:val="uz-Latn-UZ"/>
        </w:rPr>
        <w:t>9</w:t>
      </w:r>
      <w:r w:rsidR="00CD5B01" w:rsidRPr="00956FAC">
        <w:rPr>
          <w:rFonts w:ascii="Times New Roman" w:hAnsi="Times New Roman"/>
          <w:sz w:val="28"/>
          <w:szCs w:val="28"/>
          <w:lang w:val="uz-Cyrl-UZ"/>
        </w:rPr>
        <w:t xml:space="preserve"> йил </w:t>
      </w:r>
      <w:r w:rsidR="00CD5B01" w:rsidRPr="00956FAC">
        <w:rPr>
          <w:rFonts w:ascii="Times New Roman" w:hAnsi="Times New Roman"/>
          <w:sz w:val="28"/>
          <w:szCs w:val="28"/>
          <w:lang w:val="uz-Latn-UZ"/>
        </w:rPr>
        <w:t xml:space="preserve">13 </w:t>
      </w:r>
      <w:r w:rsidR="00CD5B01" w:rsidRPr="00956FAC">
        <w:rPr>
          <w:rFonts w:ascii="Times New Roman" w:hAnsi="Times New Roman"/>
          <w:sz w:val="28"/>
          <w:szCs w:val="28"/>
          <w:lang w:val="uz-Cyrl-UZ"/>
        </w:rPr>
        <w:t>ноябрдаги 02/021</w:t>
      </w:r>
      <w:r w:rsidR="00985D8D">
        <w:rPr>
          <w:rFonts w:ascii="Times New Roman" w:hAnsi="Times New Roman"/>
          <w:sz w:val="28"/>
          <w:szCs w:val="28"/>
          <w:lang w:val="uz-Cyrl-UZ"/>
        </w:rPr>
        <w:t>–</w:t>
      </w:r>
      <w:r w:rsidR="00CD5B01" w:rsidRPr="00956FAC">
        <w:rPr>
          <w:rFonts w:ascii="Times New Roman" w:hAnsi="Times New Roman"/>
          <w:sz w:val="28"/>
          <w:szCs w:val="28"/>
          <w:lang w:val="uz-Cyrl-UZ"/>
        </w:rPr>
        <w:t>3633</w:t>
      </w:r>
      <w:r w:rsidR="00985D8D">
        <w:rPr>
          <w:rFonts w:ascii="Times New Roman" w:hAnsi="Times New Roman"/>
          <w:sz w:val="28"/>
          <w:szCs w:val="28"/>
          <w:lang w:val="uz-Cyrl-UZ"/>
        </w:rPr>
        <w:t>–</w:t>
      </w:r>
      <w:r w:rsidR="00CD5B01" w:rsidRPr="00956FAC">
        <w:rPr>
          <w:rFonts w:ascii="Times New Roman" w:hAnsi="Times New Roman"/>
          <w:sz w:val="28"/>
          <w:szCs w:val="28"/>
          <w:lang w:val="uz-Cyrl-UZ"/>
        </w:rPr>
        <w:t>сон</w:t>
      </w:r>
      <w:r w:rsidR="00985D8D">
        <w:rPr>
          <w:rFonts w:ascii="Times New Roman" w:hAnsi="Times New Roman"/>
          <w:sz w:val="28"/>
          <w:szCs w:val="28"/>
          <w:lang w:val="uz-Cyrl-UZ"/>
        </w:rPr>
        <w:t>ли</w:t>
      </w:r>
      <w:r w:rsidR="00CD5B01" w:rsidRPr="00956FAC">
        <w:rPr>
          <w:rFonts w:ascii="Times New Roman" w:hAnsi="Times New Roman"/>
          <w:sz w:val="28"/>
          <w:szCs w:val="28"/>
          <w:lang w:val="uz-Cyrl-UZ"/>
        </w:rPr>
        <w:t xml:space="preserve"> маълумотномаси).</w:t>
      </w:r>
      <w:r w:rsidR="00CD5B01" w:rsidRPr="00956FAC">
        <w:rPr>
          <w:rFonts w:ascii="Times New Roman" w:hAnsi="Times New Roman"/>
          <w:color w:val="FF0000"/>
          <w:sz w:val="28"/>
          <w:szCs w:val="28"/>
          <w:lang w:val="uz-Cyrl-UZ"/>
        </w:rPr>
        <w:t xml:space="preserve"> </w:t>
      </w:r>
      <w:r w:rsidR="00164EBE" w:rsidRPr="00956FAC">
        <w:rPr>
          <w:rFonts w:ascii="Times New Roman" w:hAnsi="Times New Roman"/>
          <w:sz w:val="28"/>
          <w:szCs w:val="28"/>
          <w:lang w:val="uz-Cyrl-UZ"/>
        </w:rPr>
        <w:t>Натижада, амал давридаги умумий сув сарфи</w:t>
      </w:r>
      <w:r w:rsidR="0047370E" w:rsidRPr="00956FAC">
        <w:rPr>
          <w:rFonts w:ascii="Times New Roman" w:hAnsi="Times New Roman"/>
          <w:sz w:val="28"/>
          <w:szCs w:val="28"/>
          <w:lang w:val="uz-Cyrl-UZ"/>
        </w:rPr>
        <w:t xml:space="preserve"> кўчат етиштириш ҳисобига</w:t>
      </w:r>
      <w:r w:rsidR="00164EBE" w:rsidRPr="00956FAC">
        <w:rPr>
          <w:rFonts w:ascii="Times New Roman" w:hAnsi="Times New Roman"/>
          <w:sz w:val="28"/>
          <w:szCs w:val="28"/>
          <w:lang w:val="uz-Cyrl-UZ"/>
        </w:rPr>
        <w:t xml:space="preserve"> 15</w:t>
      </w:r>
      <w:r w:rsidR="00985D8D">
        <w:rPr>
          <w:rFonts w:ascii="Times New Roman" w:hAnsi="Times New Roman"/>
          <w:sz w:val="28"/>
          <w:szCs w:val="28"/>
          <w:lang w:val="uz-Cyrl-UZ"/>
        </w:rPr>
        <w:t>–</w:t>
      </w:r>
      <w:r w:rsidR="00164EBE" w:rsidRPr="00956FAC">
        <w:rPr>
          <w:rFonts w:ascii="Times New Roman" w:hAnsi="Times New Roman"/>
          <w:sz w:val="28"/>
          <w:szCs w:val="28"/>
          <w:lang w:val="uz-Cyrl-UZ"/>
        </w:rPr>
        <w:t>20% га тежалган, ҳосилдорлик ўртача 62,3</w:t>
      </w:r>
      <w:r w:rsidR="00985D8D">
        <w:rPr>
          <w:rFonts w:ascii="Times New Roman" w:hAnsi="Times New Roman"/>
          <w:sz w:val="28"/>
          <w:szCs w:val="28"/>
          <w:lang w:val="uz-Cyrl-UZ"/>
        </w:rPr>
        <w:t>–</w:t>
      </w:r>
      <w:r w:rsidR="00164EBE" w:rsidRPr="00956FAC">
        <w:rPr>
          <w:rFonts w:ascii="Times New Roman" w:hAnsi="Times New Roman"/>
          <w:sz w:val="28"/>
          <w:szCs w:val="28"/>
          <w:lang w:val="uz-Cyrl-UZ"/>
        </w:rPr>
        <w:t xml:space="preserve">74,5 ц/га ни </w:t>
      </w:r>
      <w:r w:rsidR="0047370E" w:rsidRPr="00956FAC">
        <w:rPr>
          <w:rFonts w:ascii="Times New Roman" w:hAnsi="Times New Roman"/>
          <w:sz w:val="28"/>
          <w:szCs w:val="28"/>
          <w:lang w:val="uz-Cyrl-UZ"/>
        </w:rPr>
        <w:t>ташкил этиб, 13,7</w:t>
      </w:r>
      <w:r w:rsidR="00985D8D">
        <w:rPr>
          <w:rFonts w:ascii="Times New Roman" w:hAnsi="Times New Roman"/>
          <w:sz w:val="28"/>
          <w:szCs w:val="28"/>
          <w:lang w:val="uz-Cyrl-UZ"/>
        </w:rPr>
        <w:t>–</w:t>
      </w:r>
      <w:r w:rsidR="00164EBE" w:rsidRPr="00956FAC">
        <w:rPr>
          <w:rFonts w:ascii="Times New Roman" w:hAnsi="Times New Roman"/>
          <w:sz w:val="28"/>
          <w:szCs w:val="28"/>
          <w:lang w:val="uz-Cyrl-UZ"/>
        </w:rPr>
        <w:t>18,2 млн. сўм</w:t>
      </w:r>
      <w:r w:rsidR="00802F9F">
        <w:rPr>
          <w:rFonts w:ascii="Times New Roman" w:hAnsi="Times New Roman"/>
          <w:sz w:val="28"/>
          <w:szCs w:val="28"/>
          <w:lang w:val="uz-Cyrl-UZ"/>
        </w:rPr>
        <w:t>/га</w:t>
      </w:r>
      <w:r w:rsidR="00164EBE" w:rsidRPr="00956FAC">
        <w:rPr>
          <w:rFonts w:ascii="Times New Roman" w:hAnsi="Times New Roman"/>
          <w:sz w:val="28"/>
          <w:szCs w:val="28"/>
          <w:lang w:val="uz-Cyrl-UZ"/>
        </w:rPr>
        <w:t xml:space="preserve"> </w:t>
      </w:r>
      <w:r w:rsidRPr="00956FAC">
        <w:rPr>
          <w:rFonts w:ascii="Times New Roman" w:hAnsi="Times New Roman"/>
          <w:sz w:val="28"/>
          <w:szCs w:val="28"/>
          <w:lang w:val="uz-Cyrl-UZ"/>
        </w:rPr>
        <w:t xml:space="preserve">соф фойда </w:t>
      </w:r>
      <w:r w:rsidR="00164EBE" w:rsidRPr="00956FAC">
        <w:rPr>
          <w:rFonts w:ascii="Times New Roman" w:hAnsi="Times New Roman"/>
          <w:sz w:val="28"/>
          <w:szCs w:val="28"/>
          <w:lang w:val="uz-Cyrl-UZ"/>
        </w:rPr>
        <w:t>олишга эриш</w:t>
      </w:r>
      <w:r w:rsidRPr="00956FAC">
        <w:rPr>
          <w:rFonts w:ascii="Times New Roman" w:hAnsi="Times New Roman"/>
          <w:sz w:val="28"/>
          <w:szCs w:val="28"/>
          <w:lang w:val="uz-Cyrl-UZ"/>
        </w:rPr>
        <w:t xml:space="preserve">илган, </w:t>
      </w:r>
      <w:r w:rsidR="001A6819">
        <w:rPr>
          <w:rFonts w:ascii="Times New Roman" w:hAnsi="Times New Roman"/>
          <w:sz w:val="28"/>
          <w:szCs w:val="28"/>
          <w:lang w:val="uz-Cyrl-UZ"/>
        </w:rPr>
        <w:t>рентабеллик даражаси 23</w:t>
      </w:r>
      <w:r w:rsidR="00985D8D">
        <w:rPr>
          <w:rFonts w:ascii="Times New Roman" w:hAnsi="Times New Roman"/>
          <w:sz w:val="28"/>
          <w:szCs w:val="28"/>
          <w:lang w:val="uz-Cyrl-UZ"/>
        </w:rPr>
        <w:t>–</w:t>
      </w:r>
      <w:r w:rsidRPr="00956FAC">
        <w:rPr>
          <w:rFonts w:ascii="Times New Roman" w:hAnsi="Times New Roman"/>
          <w:sz w:val="28"/>
          <w:szCs w:val="28"/>
          <w:lang w:val="uz-Cyrl-UZ"/>
        </w:rPr>
        <w:t>56</w:t>
      </w:r>
      <w:r w:rsidR="00164EBE" w:rsidRPr="00956FAC">
        <w:rPr>
          <w:rFonts w:ascii="Times New Roman" w:hAnsi="Times New Roman"/>
          <w:sz w:val="28"/>
          <w:szCs w:val="28"/>
          <w:lang w:val="uz-Cyrl-UZ"/>
        </w:rPr>
        <w:t xml:space="preserve"> фоиз</w:t>
      </w:r>
      <w:r w:rsidRPr="00956FAC">
        <w:rPr>
          <w:rFonts w:ascii="Times New Roman" w:hAnsi="Times New Roman"/>
          <w:sz w:val="28"/>
          <w:szCs w:val="28"/>
          <w:lang w:val="uz-Cyrl-UZ"/>
        </w:rPr>
        <w:t>ни ташкил этган</w:t>
      </w:r>
      <w:r w:rsidR="00164EBE" w:rsidRPr="00956FAC">
        <w:rPr>
          <w:rFonts w:ascii="Times New Roman" w:hAnsi="Times New Roman"/>
          <w:sz w:val="28"/>
          <w:szCs w:val="28"/>
          <w:lang w:val="uz-Cyrl-UZ"/>
        </w:rPr>
        <w:t>.</w:t>
      </w:r>
    </w:p>
    <w:p w:rsidR="000C4F51" w:rsidRPr="00956FAC" w:rsidRDefault="000C4F51" w:rsidP="00EF7F08">
      <w:pPr>
        <w:ind w:firstLine="709"/>
        <w:rPr>
          <w:sz w:val="28"/>
          <w:szCs w:val="28"/>
          <w:lang w:val="uz-Cyrl-UZ"/>
        </w:rPr>
      </w:pPr>
      <w:r w:rsidRPr="00956FAC">
        <w:rPr>
          <w:b/>
          <w:bCs/>
          <w:sz w:val="28"/>
          <w:szCs w:val="28"/>
          <w:lang w:val="uz-Cyrl-UZ"/>
        </w:rPr>
        <w:t>Тадқиқот натижаларининг апробацияси.</w:t>
      </w:r>
      <w:r w:rsidR="000D102B" w:rsidRPr="00956FAC">
        <w:rPr>
          <w:b/>
          <w:bCs/>
          <w:sz w:val="28"/>
          <w:szCs w:val="28"/>
          <w:lang w:val="uz-Cyrl-UZ"/>
        </w:rPr>
        <w:t xml:space="preserve"> </w:t>
      </w:r>
      <w:r w:rsidRPr="00956FAC">
        <w:rPr>
          <w:sz w:val="28"/>
          <w:szCs w:val="28"/>
          <w:lang w:val="uz-Cyrl-UZ"/>
        </w:rPr>
        <w:t>Дала тажрибалари ҳа</w:t>
      </w:r>
      <w:r w:rsidR="00B7165A" w:rsidRPr="00956FAC">
        <w:rPr>
          <w:sz w:val="28"/>
          <w:szCs w:val="28"/>
          <w:lang w:val="uz-Cyrl-UZ"/>
        </w:rPr>
        <w:t xml:space="preserve">р </w:t>
      </w:r>
      <w:r w:rsidR="00EF416D" w:rsidRPr="00956FAC">
        <w:rPr>
          <w:sz w:val="28"/>
          <w:szCs w:val="28"/>
          <w:lang w:val="uz-Cyrl-UZ"/>
        </w:rPr>
        <w:t>йили Қишлоқ хўжалиги ва озиқ</w:t>
      </w:r>
      <w:r w:rsidR="00985D8D">
        <w:rPr>
          <w:sz w:val="28"/>
          <w:szCs w:val="28"/>
          <w:lang w:val="uz-Cyrl-UZ"/>
        </w:rPr>
        <w:t>–</w:t>
      </w:r>
      <w:r w:rsidR="00EF416D" w:rsidRPr="00956FAC">
        <w:rPr>
          <w:sz w:val="28"/>
          <w:szCs w:val="28"/>
          <w:lang w:val="uz-Cyrl-UZ"/>
        </w:rPr>
        <w:t>овқат таъминоти илмий ишлаб чиқариш маркази</w:t>
      </w:r>
      <w:r w:rsidR="0031756C" w:rsidRPr="00956FAC">
        <w:rPr>
          <w:sz w:val="28"/>
          <w:szCs w:val="28"/>
          <w:lang w:val="uz-Cyrl-UZ"/>
        </w:rPr>
        <w:t xml:space="preserve"> ҳамда</w:t>
      </w:r>
      <w:r w:rsidR="00B7165A" w:rsidRPr="00956FAC">
        <w:rPr>
          <w:sz w:val="28"/>
          <w:szCs w:val="28"/>
          <w:lang w:val="uz-Cyrl-UZ"/>
        </w:rPr>
        <w:t xml:space="preserve"> Тошкент давлат аграр университети Андижон филиалининг </w:t>
      </w:r>
      <w:r w:rsidRPr="00956FAC">
        <w:rPr>
          <w:sz w:val="28"/>
          <w:szCs w:val="28"/>
          <w:lang w:val="uz-Cyrl-UZ"/>
        </w:rPr>
        <w:t>махсус апробация комиссияси томонидан кўрикдан ўтказилиб, ижобий б</w:t>
      </w:r>
      <w:r w:rsidR="00322696" w:rsidRPr="00956FAC">
        <w:rPr>
          <w:sz w:val="28"/>
          <w:szCs w:val="28"/>
          <w:lang w:val="uz-Cyrl-UZ"/>
        </w:rPr>
        <w:t>аҳоланган, йиллик ҳисоботлар илмий кенгашларда муҳокама</w:t>
      </w:r>
      <w:r w:rsidR="00B7165A" w:rsidRPr="00956FAC">
        <w:rPr>
          <w:sz w:val="28"/>
          <w:szCs w:val="28"/>
          <w:lang w:val="uz-Cyrl-UZ"/>
        </w:rPr>
        <w:t xml:space="preserve"> </w:t>
      </w:r>
      <w:r w:rsidRPr="00956FAC">
        <w:rPr>
          <w:sz w:val="28"/>
          <w:szCs w:val="28"/>
          <w:lang w:val="uz-Cyrl-UZ"/>
        </w:rPr>
        <w:t>қилинган.</w:t>
      </w:r>
    </w:p>
    <w:p w:rsidR="000C4F51" w:rsidRPr="00956FAC" w:rsidRDefault="000C4F51" w:rsidP="00EF7F08">
      <w:pPr>
        <w:ind w:firstLine="709"/>
        <w:rPr>
          <w:sz w:val="28"/>
          <w:szCs w:val="28"/>
          <w:lang w:val="uz-Cyrl-UZ"/>
        </w:rPr>
      </w:pPr>
      <w:r w:rsidRPr="00956FAC">
        <w:rPr>
          <w:b/>
          <w:bCs/>
          <w:sz w:val="28"/>
          <w:szCs w:val="28"/>
          <w:lang w:val="uz-Cyrl-UZ"/>
        </w:rPr>
        <w:t xml:space="preserve">Тадқиқот натижаларининг эълон қилинганлиги. </w:t>
      </w:r>
      <w:r w:rsidRPr="00956FAC">
        <w:rPr>
          <w:sz w:val="28"/>
          <w:szCs w:val="28"/>
          <w:lang w:val="uz-Cyrl-UZ"/>
        </w:rPr>
        <w:t>Дис</w:t>
      </w:r>
      <w:r w:rsidR="008B7590" w:rsidRPr="00956FAC">
        <w:rPr>
          <w:sz w:val="28"/>
          <w:szCs w:val="28"/>
          <w:lang w:val="uz-Cyrl-UZ"/>
        </w:rPr>
        <w:t xml:space="preserve">сертация мавзуси бўйича жами </w:t>
      </w:r>
      <w:r w:rsidR="00F4407C" w:rsidRPr="00956FAC">
        <w:rPr>
          <w:sz w:val="28"/>
          <w:szCs w:val="28"/>
          <w:lang w:val="uz-Cyrl-UZ"/>
        </w:rPr>
        <w:t>10</w:t>
      </w:r>
      <w:r w:rsidR="002062E0" w:rsidRPr="00956FAC">
        <w:rPr>
          <w:sz w:val="28"/>
          <w:szCs w:val="28"/>
          <w:lang w:val="uz-Cyrl-UZ"/>
        </w:rPr>
        <w:t xml:space="preserve"> та илмий иш чоп этилган,</w:t>
      </w:r>
      <w:r w:rsidR="003F348D">
        <w:rPr>
          <w:sz w:val="28"/>
          <w:szCs w:val="28"/>
          <w:lang w:val="uz-Cyrl-UZ"/>
        </w:rPr>
        <w:t xml:space="preserve"> жумладан </w:t>
      </w:r>
      <w:r w:rsidR="002205BB" w:rsidRPr="00956FAC">
        <w:rPr>
          <w:sz w:val="28"/>
          <w:szCs w:val="28"/>
          <w:lang w:val="uz-Cyrl-UZ"/>
        </w:rPr>
        <w:t>5</w:t>
      </w:r>
      <w:r w:rsidRPr="00956FAC">
        <w:rPr>
          <w:sz w:val="28"/>
          <w:szCs w:val="28"/>
          <w:lang w:val="uz-Cyrl-UZ"/>
        </w:rPr>
        <w:t xml:space="preserve"> та илмий мақола, Ўзбекистон Республикаси Олий аттестация комиссияси</w:t>
      </w:r>
      <w:r w:rsidR="00322696" w:rsidRPr="00956FAC">
        <w:rPr>
          <w:sz w:val="28"/>
          <w:szCs w:val="28"/>
          <w:lang w:val="uz-Cyrl-UZ"/>
        </w:rPr>
        <w:t xml:space="preserve"> эътироф этган журналларда </w:t>
      </w:r>
      <w:r w:rsidR="002205BB" w:rsidRPr="00956FAC">
        <w:rPr>
          <w:sz w:val="28"/>
          <w:szCs w:val="28"/>
          <w:lang w:val="uz-Cyrl-UZ"/>
        </w:rPr>
        <w:t>4</w:t>
      </w:r>
      <w:r w:rsidR="00322696" w:rsidRPr="00956FAC">
        <w:rPr>
          <w:sz w:val="28"/>
          <w:szCs w:val="28"/>
          <w:lang w:val="uz-Cyrl-UZ"/>
        </w:rPr>
        <w:t xml:space="preserve"> та</w:t>
      </w:r>
      <w:r w:rsidR="002205BB" w:rsidRPr="00956FAC">
        <w:rPr>
          <w:sz w:val="28"/>
          <w:szCs w:val="28"/>
          <w:lang w:val="uz-Cyrl-UZ"/>
        </w:rPr>
        <w:t>, жумладан, 3</w:t>
      </w:r>
      <w:r w:rsidR="008B7590" w:rsidRPr="00956FAC">
        <w:rPr>
          <w:sz w:val="28"/>
          <w:szCs w:val="28"/>
          <w:lang w:val="uz-Cyrl-UZ"/>
        </w:rPr>
        <w:t xml:space="preserve"> таси республика ва 1</w:t>
      </w:r>
      <w:r w:rsidRPr="00956FAC">
        <w:rPr>
          <w:sz w:val="28"/>
          <w:szCs w:val="28"/>
          <w:lang w:val="uz-Cyrl-UZ"/>
        </w:rPr>
        <w:t xml:space="preserve"> т</w:t>
      </w:r>
      <w:r w:rsidR="008B7590" w:rsidRPr="00956FAC">
        <w:rPr>
          <w:sz w:val="28"/>
          <w:szCs w:val="28"/>
          <w:lang w:val="uz-Cyrl-UZ"/>
        </w:rPr>
        <w:t xml:space="preserve">аси </w:t>
      </w:r>
      <w:r w:rsidR="00C93F9B">
        <w:rPr>
          <w:sz w:val="28"/>
          <w:szCs w:val="28"/>
          <w:lang w:val="uz-Cyrl-UZ"/>
        </w:rPr>
        <w:t xml:space="preserve">чет эл </w:t>
      </w:r>
      <w:r w:rsidR="00322696" w:rsidRPr="00956FAC">
        <w:rPr>
          <w:sz w:val="28"/>
          <w:szCs w:val="28"/>
          <w:lang w:val="uz-Cyrl-UZ"/>
        </w:rPr>
        <w:t>журнали</w:t>
      </w:r>
      <w:r w:rsidR="008B7590" w:rsidRPr="00956FAC">
        <w:rPr>
          <w:sz w:val="28"/>
          <w:szCs w:val="28"/>
          <w:lang w:val="uz-Cyrl-UZ"/>
        </w:rPr>
        <w:t xml:space="preserve">да ҳамда 1 </w:t>
      </w:r>
      <w:r w:rsidRPr="00956FAC">
        <w:rPr>
          <w:sz w:val="28"/>
          <w:szCs w:val="28"/>
          <w:lang w:val="uz-Cyrl-UZ"/>
        </w:rPr>
        <w:t>та тавсиянома нашр этилган.</w:t>
      </w:r>
    </w:p>
    <w:p w:rsidR="000C4F51" w:rsidRDefault="000C4F51" w:rsidP="002130A8">
      <w:pPr>
        <w:ind w:firstLine="567"/>
        <w:rPr>
          <w:sz w:val="28"/>
          <w:szCs w:val="28"/>
          <w:lang w:val="uz-Cyrl-UZ"/>
        </w:rPr>
      </w:pPr>
      <w:r w:rsidRPr="00956FAC">
        <w:rPr>
          <w:b/>
          <w:bCs/>
          <w:sz w:val="28"/>
          <w:szCs w:val="28"/>
          <w:lang w:val="uz-Cyrl-UZ"/>
        </w:rPr>
        <w:lastRenderedPageBreak/>
        <w:t xml:space="preserve">Диссертациянинг тузилиши ва ҳажми. </w:t>
      </w:r>
      <w:r w:rsidRPr="00956FAC">
        <w:rPr>
          <w:sz w:val="28"/>
          <w:szCs w:val="28"/>
          <w:lang w:val="uz-Cyrl-UZ"/>
        </w:rPr>
        <w:t>Диссертация таркиби кириш, 5 боб, хулосалар, фойдаланилган адабиётлар рўйхати ва иловалардан иборат. Диссертациянинг ҳажми 120 бетни ташкил этган.</w:t>
      </w:r>
    </w:p>
    <w:p w:rsidR="00DE1EBC" w:rsidRDefault="00DE1EBC" w:rsidP="002130A8">
      <w:pPr>
        <w:ind w:firstLine="567"/>
        <w:rPr>
          <w:sz w:val="28"/>
          <w:szCs w:val="28"/>
          <w:lang w:val="uz-Cyrl-UZ"/>
        </w:rPr>
      </w:pPr>
    </w:p>
    <w:p w:rsidR="000C4F51" w:rsidRPr="00956FAC" w:rsidRDefault="000C4F51" w:rsidP="000C4F51">
      <w:pPr>
        <w:ind w:firstLine="709"/>
        <w:jc w:val="center"/>
        <w:rPr>
          <w:b/>
          <w:sz w:val="28"/>
          <w:szCs w:val="28"/>
          <w:lang w:val="uz-Cyrl-UZ"/>
        </w:rPr>
      </w:pPr>
      <w:r w:rsidRPr="00956FAC">
        <w:rPr>
          <w:b/>
          <w:sz w:val="28"/>
          <w:szCs w:val="28"/>
          <w:lang w:val="uz-Cyrl-UZ"/>
        </w:rPr>
        <w:t>ДИССЕРТАЦИЯНИНГ АСОСИЙ МАЗМУНИ</w:t>
      </w:r>
    </w:p>
    <w:p w:rsidR="008F162D" w:rsidRPr="00956FAC" w:rsidRDefault="008F162D" w:rsidP="000C4F51">
      <w:pPr>
        <w:ind w:firstLine="709"/>
        <w:jc w:val="center"/>
        <w:rPr>
          <w:b/>
          <w:sz w:val="28"/>
          <w:szCs w:val="28"/>
          <w:lang w:val="uz-Cyrl-UZ"/>
        </w:rPr>
      </w:pPr>
    </w:p>
    <w:p w:rsidR="00F67FBB" w:rsidRPr="00956FAC" w:rsidRDefault="000C4F51" w:rsidP="00EF7F08">
      <w:pPr>
        <w:spacing w:line="250" w:lineRule="auto"/>
        <w:ind w:firstLine="709"/>
        <w:rPr>
          <w:sz w:val="28"/>
          <w:szCs w:val="28"/>
          <w:lang w:val="uz-Cyrl-UZ"/>
        </w:rPr>
      </w:pPr>
      <w:r w:rsidRPr="00956FAC">
        <w:rPr>
          <w:b/>
          <w:sz w:val="28"/>
          <w:szCs w:val="28"/>
          <w:lang w:val="uz-Cyrl-UZ"/>
        </w:rPr>
        <w:t>Кириш</w:t>
      </w:r>
      <w:r w:rsidR="00DA5C5B" w:rsidRPr="00956FAC">
        <w:rPr>
          <w:b/>
          <w:sz w:val="28"/>
          <w:szCs w:val="28"/>
          <w:lang w:val="uz-Cyrl-UZ"/>
        </w:rPr>
        <w:t xml:space="preserve"> </w:t>
      </w:r>
      <w:r w:rsidRPr="00956FAC">
        <w:rPr>
          <w:sz w:val="28"/>
          <w:szCs w:val="28"/>
          <w:lang w:val="uz-Cyrl-UZ"/>
        </w:rPr>
        <w:t>қисмида диссертация мавзусининг долзарблиги ва зарурати, тадқиқотнинг республика фан ва технологияларни ривожланишининг устувор йўналишларига мослиги,</w:t>
      </w:r>
      <w:r w:rsidR="00900B51" w:rsidRPr="00956FAC">
        <w:rPr>
          <w:sz w:val="28"/>
          <w:szCs w:val="28"/>
          <w:lang w:val="uz-Cyrl-UZ"/>
        </w:rPr>
        <w:t xml:space="preserve"> </w:t>
      </w:r>
      <w:r w:rsidRPr="00956FAC">
        <w:rPr>
          <w:bCs/>
          <w:sz w:val="28"/>
          <w:szCs w:val="28"/>
          <w:lang w:val="uz-Cyrl-UZ"/>
        </w:rPr>
        <w:t>муаммони ўрганилганлик даражаси,</w:t>
      </w:r>
      <w:r w:rsidR="00857D4E" w:rsidRPr="00956FAC">
        <w:rPr>
          <w:bCs/>
          <w:sz w:val="28"/>
          <w:szCs w:val="28"/>
          <w:lang w:val="uz-Cyrl-UZ"/>
        </w:rPr>
        <w:t xml:space="preserve"> </w:t>
      </w:r>
      <w:r w:rsidRPr="00956FAC">
        <w:rPr>
          <w:bCs/>
          <w:sz w:val="28"/>
          <w:szCs w:val="28"/>
          <w:lang w:val="uz-Cyrl-UZ"/>
        </w:rPr>
        <w:t xml:space="preserve">диссертация мавзусининг диссертация бажарилган </w:t>
      </w:r>
      <w:r w:rsidRPr="00956FAC">
        <w:rPr>
          <w:sz w:val="28"/>
          <w:szCs w:val="28"/>
          <w:lang w:val="uz-Cyrl-UZ"/>
        </w:rPr>
        <w:t xml:space="preserve">илмий тадқиқот </w:t>
      </w:r>
      <w:r w:rsidRPr="00956FAC">
        <w:rPr>
          <w:bCs/>
          <w:sz w:val="28"/>
          <w:szCs w:val="28"/>
          <w:lang w:val="uz-Cyrl-UZ"/>
        </w:rPr>
        <w:t>ишлари режалари билан боғлиқлиги,</w:t>
      </w:r>
      <w:r w:rsidR="00857D4E" w:rsidRPr="00956FAC">
        <w:rPr>
          <w:bCs/>
          <w:sz w:val="28"/>
          <w:szCs w:val="28"/>
          <w:lang w:val="uz-Cyrl-UZ"/>
        </w:rPr>
        <w:t xml:space="preserve"> </w:t>
      </w:r>
      <w:r w:rsidRPr="00956FAC">
        <w:rPr>
          <w:sz w:val="28"/>
          <w:szCs w:val="28"/>
          <w:lang w:val="uz-Cyrl-UZ"/>
        </w:rPr>
        <w:t xml:space="preserve">тадқиқотнинг мақсади, вазифалари, тадқиқот объекти, предмети тавсифланган, </w:t>
      </w:r>
      <w:r w:rsidRPr="00956FAC">
        <w:rPr>
          <w:bCs/>
          <w:sz w:val="28"/>
          <w:szCs w:val="28"/>
          <w:lang w:val="uz-Cyrl-UZ"/>
        </w:rPr>
        <w:t>тадқиқотнинг усуллари,</w:t>
      </w:r>
      <w:r w:rsidRPr="00956FAC">
        <w:rPr>
          <w:sz w:val="28"/>
          <w:szCs w:val="28"/>
          <w:lang w:val="uz-Cyrl-UZ"/>
        </w:rPr>
        <w:t xml:space="preserve"> илмий ва амалий янгилиги асосл</w:t>
      </w:r>
      <w:r w:rsidR="00DD5E44" w:rsidRPr="00956FAC">
        <w:rPr>
          <w:sz w:val="28"/>
          <w:szCs w:val="28"/>
          <w:lang w:val="uz-Cyrl-UZ"/>
        </w:rPr>
        <w:t>аб берилган. Шунингдек, олинган натижалар</w:t>
      </w:r>
      <w:r w:rsidRPr="00956FAC">
        <w:rPr>
          <w:sz w:val="28"/>
          <w:szCs w:val="28"/>
          <w:lang w:val="uz-Cyrl-UZ"/>
        </w:rPr>
        <w:t xml:space="preserve">нинг ишончлилиги, илмий ва амалий аҳамияти очиб берилган, </w:t>
      </w:r>
      <w:r w:rsidRPr="00956FAC">
        <w:rPr>
          <w:bCs/>
          <w:sz w:val="28"/>
          <w:szCs w:val="28"/>
          <w:lang w:val="uz-Cyrl-UZ"/>
        </w:rPr>
        <w:t>тадқиқот натижаларини</w:t>
      </w:r>
      <w:r w:rsidR="00B80875" w:rsidRPr="00956FAC">
        <w:rPr>
          <w:bCs/>
          <w:sz w:val="28"/>
          <w:szCs w:val="28"/>
          <w:lang w:val="uz-Cyrl-UZ"/>
        </w:rPr>
        <w:t>нг</w:t>
      </w:r>
      <w:r w:rsidR="00DD5E44" w:rsidRPr="00956FAC">
        <w:rPr>
          <w:bCs/>
          <w:sz w:val="28"/>
          <w:szCs w:val="28"/>
          <w:lang w:val="uz-Cyrl-UZ"/>
        </w:rPr>
        <w:t xml:space="preserve"> апробацияси, жорий этилишини</w:t>
      </w:r>
      <w:r w:rsidR="00990CED" w:rsidRPr="00956FAC">
        <w:rPr>
          <w:bCs/>
          <w:sz w:val="28"/>
          <w:szCs w:val="28"/>
          <w:lang w:val="uz-Cyrl-UZ"/>
        </w:rPr>
        <w:t xml:space="preserve"> </w:t>
      </w:r>
      <w:r w:rsidR="00DD5E44" w:rsidRPr="00956FAC">
        <w:rPr>
          <w:bCs/>
          <w:sz w:val="28"/>
          <w:szCs w:val="28"/>
          <w:lang w:val="uz-Cyrl-UZ"/>
        </w:rPr>
        <w:t>и</w:t>
      </w:r>
      <w:r w:rsidR="001F10AF">
        <w:rPr>
          <w:bCs/>
          <w:sz w:val="28"/>
          <w:szCs w:val="28"/>
          <w:lang w:val="uz-Cyrl-UZ"/>
        </w:rPr>
        <w:t xml:space="preserve">жобий баҳоланганлиги, </w:t>
      </w:r>
      <w:r w:rsidR="00DD5E44" w:rsidRPr="00956FAC">
        <w:rPr>
          <w:bCs/>
          <w:sz w:val="28"/>
          <w:szCs w:val="28"/>
          <w:lang w:val="uz-Cyrl-UZ"/>
        </w:rPr>
        <w:t>натижалар</w:t>
      </w:r>
      <w:r w:rsidRPr="00956FAC">
        <w:rPr>
          <w:bCs/>
          <w:sz w:val="28"/>
          <w:szCs w:val="28"/>
          <w:lang w:val="uz-Cyrl-UZ"/>
        </w:rPr>
        <w:t>нинг эълон қилинганлиги ҳамда</w:t>
      </w:r>
      <w:r w:rsidR="00990CED" w:rsidRPr="00956FAC">
        <w:rPr>
          <w:bCs/>
          <w:sz w:val="28"/>
          <w:szCs w:val="28"/>
          <w:lang w:val="uz-Cyrl-UZ"/>
        </w:rPr>
        <w:t xml:space="preserve"> </w:t>
      </w:r>
      <w:r w:rsidR="00F34603">
        <w:rPr>
          <w:bCs/>
          <w:sz w:val="28"/>
          <w:szCs w:val="28"/>
          <w:lang w:val="uz-Cyrl-UZ"/>
        </w:rPr>
        <w:t>диссертациянинг тузилиш</w:t>
      </w:r>
      <w:r w:rsidR="001F10AF">
        <w:rPr>
          <w:bCs/>
          <w:sz w:val="28"/>
          <w:szCs w:val="28"/>
          <w:lang w:val="uz-Cyrl-UZ"/>
        </w:rPr>
        <w:t xml:space="preserve"> таркиби</w:t>
      </w:r>
      <w:r w:rsidRPr="00956FAC">
        <w:rPr>
          <w:bCs/>
          <w:sz w:val="28"/>
          <w:szCs w:val="28"/>
          <w:lang w:val="uz-Cyrl-UZ"/>
        </w:rPr>
        <w:t xml:space="preserve"> бўйича</w:t>
      </w:r>
      <w:r w:rsidRPr="00956FAC">
        <w:rPr>
          <w:sz w:val="28"/>
          <w:szCs w:val="28"/>
          <w:lang w:val="uz-Cyrl-UZ"/>
        </w:rPr>
        <w:t xml:space="preserve"> атрофлича маълумотлар баён этилган. </w:t>
      </w:r>
    </w:p>
    <w:p w:rsidR="00AD076A" w:rsidRPr="00956FAC" w:rsidRDefault="000C4F51" w:rsidP="00EF7F08">
      <w:pPr>
        <w:spacing w:line="250" w:lineRule="auto"/>
        <w:ind w:firstLine="709"/>
        <w:rPr>
          <w:sz w:val="28"/>
          <w:szCs w:val="28"/>
          <w:lang w:val="uz-Cyrl-UZ"/>
        </w:rPr>
      </w:pPr>
      <w:r w:rsidRPr="00956FAC">
        <w:rPr>
          <w:sz w:val="28"/>
          <w:szCs w:val="28"/>
          <w:lang w:val="uz-Cyrl-UZ"/>
        </w:rPr>
        <w:t xml:space="preserve">Диссертациянинг </w:t>
      </w:r>
      <w:r w:rsidR="00A74486" w:rsidRPr="00956FAC">
        <w:rPr>
          <w:b/>
          <w:sz w:val="28"/>
          <w:szCs w:val="28"/>
          <w:lang w:val="uz-Cyrl-UZ"/>
        </w:rPr>
        <w:t>“</w:t>
      </w:r>
      <w:r w:rsidR="00F67FBB" w:rsidRPr="00956FAC">
        <w:rPr>
          <w:b/>
          <w:sz w:val="28"/>
          <w:szCs w:val="28"/>
          <w:lang w:val="uz-Cyrl-UZ"/>
        </w:rPr>
        <w:t>Шолини</w:t>
      </w:r>
      <w:r w:rsidR="0031756C" w:rsidRPr="00956FAC">
        <w:rPr>
          <w:b/>
          <w:sz w:val="28"/>
          <w:szCs w:val="28"/>
          <w:lang w:val="uz-Cyrl-UZ"/>
        </w:rPr>
        <w:t xml:space="preserve">нг экиш </w:t>
      </w:r>
      <w:r w:rsidR="00A8745E">
        <w:rPr>
          <w:b/>
          <w:sz w:val="28"/>
          <w:szCs w:val="28"/>
          <w:lang w:val="uz-Cyrl-UZ"/>
        </w:rPr>
        <w:t>муддатлари, схемаси ва кўчат сони</w:t>
      </w:r>
      <w:r w:rsidR="0031756C" w:rsidRPr="00956FAC">
        <w:rPr>
          <w:b/>
          <w:sz w:val="28"/>
          <w:szCs w:val="28"/>
          <w:lang w:val="uz-Cyrl-UZ"/>
        </w:rPr>
        <w:t xml:space="preserve"> бў</w:t>
      </w:r>
      <w:r w:rsidR="00F67FBB" w:rsidRPr="00956FAC">
        <w:rPr>
          <w:b/>
          <w:sz w:val="28"/>
          <w:szCs w:val="28"/>
          <w:lang w:val="uz-Cyrl-UZ"/>
        </w:rPr>
        <w:t>йича</w:t>
      </w:r>
      <w:r w:rsidR="0031756C" w:rsidRPr="00956FAC">
        <w:rPr>
          <w:b/>
          <w:sz w:val="28"/>
          <w:szCs w:val="28"/>
          <w:lang w:val="uz-Cyrl-UZ"/>
        </w:rPr>
        <w:t xml:space="preserve"> </w:t>
      </w:r>
      <w:r w:rsidR="00F67FBB" w:rsidRPr="00956FAC">
        <w:rPr>
          <w:b/>
          <w:sz w:val="28"/>
          <w:szCs w:val="28"/>
          <w:lang w:val="uz-Cyrl-UZ"/>
        </w:rPr>
        <w:t>олиб борилган хорижий ва маҳаллий илмий тадқиқотлар шарҳи</w:t>
      </w:r>
      <w:r w:rsidRPr="00956FAC">
        <w:rPr>
          <w:b/>
          <w:sz w:val="28"/>
          <w:szCs w:val="28"/>
          <w:lang w:val="uz-Cyrl-UZ"/>
        </w:rPr>
        <w:t xml:space="preserve">” </w:t>
      </w:r>
      <w:r w:rsidRPr="00F61518">
        <w:rPr>
          <w:sz w:val="28"/>
          <w:szCs w:val="28"/>
          <w:lang w:val="uz-Cyrl-UZ"/>
        </w:rPr>
        <w:t>деб номланган биринчи бобида мавзу юзасидан олиб борилган тадқиқотлар натижалари, хорижий ва маҳаллий илмий тадқи</w:t>
      </w:r>
      <w:r w:rsidR="00DD5E44" w:rsidRPr="00F61518">
        <w:rPr>
          <w:sz w:val="28"/>
          <w:szCs w:val="28"/>
          <w:lang w:val="uz-Cyrl-UZ"/>
        </w:rPr>
        <w:t>қотлар шарҳи ўрганилиб</w:t>
      </w:r>
      <w:r w:rsidR="00A07A59" w:rsidRPr="00F61518">
        <w:rPr>
          <w:sz w:val="28"/>
          <w:szCs w:val="28"/>
          <w:lang w:val="uz-Cyrl-UZ"/>
        </w:rPr>
        <w:t>,</w:t>
      </w:r>
      <w:r w:rsidR="00DD5E44" w:rsidRPr="00F61518">
        <w:rPr>
          <w:sz w:val="28"/>
          <w:szCs w:val="28"/>
          <w:lang w:val="uz-Cyrl-UZ"/>
        </w:rPr>
        <w:t xml:space="preserve"> чуқур</w:t>
      </w:r>
      <w:r w:rsidR="00952B4E">
        <w:rPr>
          <w:sz w:val="28"/>
          <w:szCs w:val="28"/>
          <w:lang w:val="uz-Cyrl-UZ"/>
        </w:rPr>
        <w:t xml:space="preserve"> таҳ</w:t>
      </w:r>
      <w:r w:rsidR="00F51F80" w:rsidRPr="00F61518">
        <w:rPr>
          <w:sz w:val="28"/>
          <w:szCs w:val="28"/>
          <w:lang w:val="uz-Cyrl-UZ"/>
        </w:rPr>
        <w:t>лил қилинган.</w:t>
      </w:r>
      <w:r w:rsidRPr="00F61518">
        <w:rPr>
          <w:sz w:val="28"/>
          <w:szCs w:val="28"/>
          <w:lang w:val="uz-Cyrl-UZ"/>
        </w:rPr>
        <w:t xml:space="preserve"> Шунингдек,</w:t>
      </w:r>
      <w:r w:rsidR="00F67FBB" w:rsidRPr="00F61518">
        <w:rPr>
          <w:sz w:val="28"/>
          <w:szCs w:val="28"/>
          <w:lang w:val="uz-Cyrl-UZ"/>
        </w:rPr>
        <w:t xml:space="preserve"> илмий</w:t>
      </w:r>
      <w:r w:rsidR="00F67FBB" w:rsidRPr="00956FAC">
        <w:rPr>
          <w:sz w:val="28"/>
          <w:szCs w:val="28"/>
          <w:lang w:val="uz-Cyrl-UZ"/>
        </w:rPr>
        <w:t xml:space="preserve"> манбалардан олинган маълумотлар асосида </w:t>
      </w:r>
      <w:r w:rsidR="00A8745E">
        <w:rPr>
          <w:sz w:val="28"/>
          <w:szCs w:val="28"/>
          <w:lang w:val="uz-Cyrl-UZ"/>
        </w:rPr>
        <w:t xml:space="preserve">тегишли </w:t>
      </w:r>
      <w:r w:rsidR="00F67FBB" w:rsidRPr="00956FAC">
        <w:rPr>
          <w:sz w:val="28"/>
          <w:szCs w:val="28"/>
          <w:lang w:val="uz-Cyrl-UZ"/>
        </w:rPr>
        <w:t>хулосалар қилиниб</w:t>
      </w:r>
      <w:r w:rsidRPr="00956FAC">
        <w:rPr>
          <w:sz w:val="28"/>
          <w:szCs w:val="28"/>
          <w:lang w:val="uz-Cyrl-UZ"/>
        </w:rPr>
        <w:t>,</w:t>
      </w:r>
      <w:r w:rsidR="00F67FBB" w:rsidRPr="00956FAC">
        <w:rPr>
          <w:sz w:val="28"/>
          <w:szCs w:val="28"/>
          <w:lang w:val="uz-Cyrl-UZ"/>
        </w:rPr>
        <w:t xml:space="preserve"> тадқиқотлар олдига қўйилган мақсад ва вазифалар, </w:t>
      </w:r>
      <w:r w:rsidR="003E392D" w:rsidRPr="00956FAC">
        <w:rPr>
          <w:sz w:val="28"/>
          <w:szCs w:val="28"/>
          <w:lang w:val="uz-Cyrl-UZ"/>
        </w:rPr>
        <w:t>кўчат усулида ш</w:t>
      </w:r>
      <w:r w:rsidR="00F34603">
        <w:rPr>
          <w:sz w:val="28"/>
          <w:szCs w:val="28"/>
          <w:lang w:val="uz-Cyrl-UZ"/>
        </w:rPr>
        <w:t>оли етиштиришда турли навларни</w:t>
      </w:r>
      <w:r w:rsidR="00952B4E">
        <w:rPr>
          <w:sz w:val="28"/>
          <w:szCs w:val="28"/>
          <w:lang w:val="uz-Cyrl-UZ"/>
        </w:rPr>
        <w:t>нг</w:t>
      </w:r>
      <w:r w:rsidR="003E392D" w:rsidRPr="00956FAC">
        <w:rPr>
          <w:sz w:val="28"/>
          <w:szCs w:val="28"/>
          <w:lang w:val="uz-Cyrl-UZ"/>
        </w:rPr>
        <w:t xml:space="preserve"> биологик хусусиятлари, экиш схемаси, муддати</w:t>
      </w:r>
      <w:r w:rsidR="00A8745E">
        <w:rPr>
          <w:sz w:val="28"/>
          <w:szCs w:val="28"/>
          <w:lang w:val="uz-Cyrl-UZ"/>
        </w:rPr>
        <w:t>,</w:t>
      </w:r>
      <w:r w:rsidR="003E392D" w:rsidRPr="00956FAC">
        <w:rPr>
          <w:sz w:val="28"/>
          <w:szCs w:val="28"/>
          <w:lang w:val="uz-Cyrl-UZ"/>
        </w:rPr>
        <w:t xml:space="preserve"> кўчат сонини </w:t>
      </w:r>
      <w:r w:rsidRPr="00956FAC">
        <w:rPr>
          <w:sz w:val="28"/>
          <w:szCs w:val="28"/>
          <w:lang w:val="uz-Cyrl-UZ"/>
        </w:rPr>
        <w:t>шоли навларини ўсиб</w:t>
      </w:r>
      <w:r w:rsidR="00952B4E">
        <w:rPr>
          <w:sz w:val="28"/>
          <w:szCs w:val="28"/>
          <w:lang w:val="uz-Cyrl-UZ"/>
        </w:rPr>
        <w:t>–</w:t>
      </w:r>
      <w:r w:rsidR="0000636F" w:rsidRPr="00956FAC">
        <w:rPr>
          <w:sz w:val="28"/>
          <w:szCs w:val="28"/>
          <w:lang w:val="uz-Cyrl-UZ"/>
        </w:rPr>
        <w:t>ривожланиш босқичлари ва дон ҳосилдорлигига</w:t>
      </w:r>
      <w:r w:rsidRPr="00956FAC">
        <w:rPr>
          <w:sz w:val="28"/>
          <w:szCs w:val="28"/>
          <w:lang w:val="uz-Cyrl-UZ"/>
        </w:rPr>
        <w:t xml:space="preserve"> таъсири </w:t>
      </w:r>
      <w:r w:rsidR="00DD5E44" w:rsidRPr="00956FAC">
        <w:rPr>
          <w:sz w:val="28"/>
          <w:szCs w:val="28"/>
          <w:lang w:val="uz-Cyrl-UZ"/>
        </w:rPr>
        <w:t>бўйича илмий тадқиқот натижалари</w:t>
      </w:r>
      <w:r w:rsidR="00F51F80" w:rsidRPr="00956FAC">
        <w:rPr>
          <w:sz w:val="28"/>
          <w:szCs w:val="28"/>
          <w:lang w:val="uz-Cyrl-UZ"/>
        </w:rPr>
        <w:t xml:space="preserve"> умумлаштирилиб, тегишли хулосалар қилинган ва уларни инобатга олган ҳолда </w:t>
      </w:r>
      <w:r w:rsidR="00A8745E">
        <w:rPr>
          <w:sz w:val="28"/>
          <w:szCs w:val="28"/>
          <w:lang w:val="uz-Cyrl-UZ"/>
        </w:rPr>
        <w:t xml:space="preserve">илмий </w:t>
      </w:r>
      <w:r w:rsidR="00F51F80" w:rsidRPr="00956FAC">
        <w:rPr>
          <w:sz w:val="28"/>
          <w:szCs w:val="28"/>
          <w:lang w:val="uz-Cyrl-UZ"/>
        </w:rPr>
        <w:t>тадқиқотлар ўтказилган.</w:t>
      </w:r>
    </w:p>
    <w:p w:rsidR="000C4F51" w:rsidRPr="00956FAC" w:rsidRDefault="000C4F51" w:rsidP="00EF7F08">
      <w:pPr>
        <w:spacing w:line="250" w:lineRule="auto"/>
        <w:ind w:firstLine="709"/>
        <w:rPr>
          <w:sz w:val="28"/>
          <w:szCs w:val="28"/>
          <w:lang w:val="uz-Cyrl-UZ"/>
        </w:rPr>
      </w:pPr>
      <w:r w:rsidRPr="00956FAC">
        <w:rPr>
          <w:sz w:val="28"/>
          <w:szCs w:val="28"/>
          <w:lang w:val="uz-Cyrl-UZ"/>
        </w:rPr>
        <w:t xml:space="preserve">Диссертациянинг </w:t>
      </w:r>
      <w:r w:rsidRPr="00956FAC">
        <w:rPr>
          <w:b/>
          <w:sz w:val="28"/>
          <w:szCs w:val="28"/>
          <w:lang w:val="uz-Cyrl-UZ"/>
        </w:rPr>
        <w:t>“</w:t>
      </w:r>
      <w:r w:rsidR="00F51F80" w:rsidRPr="00956FAC">
        <w:rPr>
          <w:b/>
          <w:sz w:val="28"/>
          <w:szCs w:val="28"/>
          <w:lang w:val="uz-Cyrl-UZ"/>
        </w:rPr>
        <w:t>Тадқиқот ўтказилган майдон</w:t>
      </w:r>
      <w:r w:rsidR="002F47E4" w:rsidRPr="00956FAC">
        <w:rPr>
          <w:b/>
          <w:sz w:val="28"/>
          <w:szCs w:val="28"/>
          <w:lang w:val="uz-Cyrl-UZ"/>
        </w:rPr>
        <w:t>нинг тупроқ</w:t>
      </w:r>
      <w:r w:rsidR="00985D8D">
        <w:rPr>
          <w:b/>
          <w:sz w:val="28"/>
          <w:szCs w:val="28"/>
          <w:lang w:val="uz-Cyrl-UZ"/>
        </w:rPr>
        <w:t xml:space="preserve">– </w:t>
      </w:r>
      <w:r w:rsidR="002F47E4" w:rsidRPr="00956FAC">
        <w:rPr>
          <w:b/>
          <w:sz w:val="28"/>
          <w:szCs w:val="28"/>
          <w:lang w:val="uz-Cyrl-UZ"/>
        </w:rPr>
        <w:t>иқлим шароитлари, тажриба олиб бориш услублари ҳамда қўлланилган агротехник тадбирлари</w:t>
      </w:r>
      <w:r w:rsidRPr="00956FAC">
        <w:rPr>
          <w:b/>
          <w:sz w:val="28"/>
          <w:szCs w:val="28"/>
          <w:lang w:val="uz-Cyrl-UZ"/>
        </w:rPr>
        <w:t xml:space="preserve">” </w:t>
      </w:r>
      <w:r w:rsidRPr="00F61518">
        <w:rPr>
          <w:sz w:val="28"/>
          <w:szCs w:val="28"/>
          <w:lang w:val="uz-Cyrl-UZ"/>
        </w:rPr>
        <w:t>деб номланган</w:t>
      </w:r>
      <w:r w:rsidR="00534A3E" w:rsidRPr="00F61518">
        <w:rPr>
          <w:sz w:val="28"/>
          <w:szCs w:val="28"/>
          <w:lang w:val="uz-Cyrl-UZ"/>
        </w:rPr>
        <w:t xml:space="preserve"> </w:t>
      </w:r>
      <w:r w:rsidRPr="00F61518">
        <w:rPr>
          <w:sz w:val="28"/>
          <w:szCs w:val="28"/>
          <w:lang w:val="uz-Cyrl-UZ"/>
        </w:rPr>
        <w:t>иккинчи бобида тадқиқотлар</w:t>
      </w:r>
      <w:r w:rsidRPr="00956FAC">
        <w:rPr>
          <w:sz w:val="28"/>
          <w:szCs w:val="28"/>
          <w:lang w:val="uz-Cyrl-UZ"/>
        </w:rPr>
        <w:t xml:space="preserve"> ўтказил</w:t>
      </w:r>
      <w:r w:rsidR="00F51F80" w:rsidRPr="00956FAC">
        <w:rPr>
          <w:sz w:val="28"/>
          <w:szCs w:val="28"/>
          <w:lang w:val="uz-Cyrl-UZ"/>
        </w:rPr>
        <w:t>ган майдонларнинг тупроқ</w:t>
      </w:r>
      <w:r w:rsidR="00952B4E">
        <w:rPr>
          <w:sz w:val="28"/>
          <w:szCs w:val="28"/>
          <w:lang w:val="uz-Cyrl-UZ"/>
        </w:rPr>
        <w:t>–</w:t>
      </w:r>
      <w:r w:rsidRPr="00956FAC">
        <w:rPr>
          <w:sz w:val="28"/>
          <w:szCs w:val="28"/>
          <w:lang w:val="uz-Cyrl-UZ"/>
        </w:rPr>
        <w:t>иқлим шароитлари, тад</w:t>
      </w:r>
      <w:r w:rsidR="00A44C28" w:rsidRPr="00956FAC">
        <w:rPr>
          <w:sz w:val="28"/>
          <w:szCs w:val="28"/>
          <w:lang w:val="uz-Cyrl-UZ"/>
        </w:rPr>
        <w:t>қиқотлар</w:t>
      </w:r>
      <w:r w:rsidR="00F51F80" w:rsidRPr="00956FAC">
        <w:rPr>
          <w:sz w:val="28"/>
          <w:szCs w:val="28"/>
          <w:lang w:val="uz-Cyrl-UZ"/>
        </w:rPr>
        <w:t xml:space="preserve"> </w:t>
      </w:r>
      <w:r w:rsidR="00A44C28" w:rsidRPr="00956FAC">
        <w:rPr>
          <w:sz w:val="28"/>
          <w:szCs w:val="28"/>
          <w:lang w:val="uz-Cyrl-UZ"/>
        </w:rPr>
        <w:t xml:space="preserve">услублари, </w:t>
      </w:r>
      <w:r w:rsidR="001F10AF">
        <w:rPr>
          <w:sz w:val="28"/>
          <w:szCs w:val="28"/>
          <w:lang w:val="uz-Cyrl-UZ"/>
        </w:rPr>
        <w:t xml:space="preserve">шоли кўчатини тайёрлаш, </w:t>
      </w:r>
      <w:r w:rsidRPr="00956FAC">
        <w:rPr>
          <w:sz w:val="28"/>
          <w:szCs w:val="28"/>
          <w:lang w:val="uz-Cyrl-UZ"/>
        </w:rPr>
        <w:t xml:space="preserve">қўлланилган агротехник тадбирлар баён этилган. Тадқиқотлар </w:t>
      </w:r>
      <w:r w:rsidR="00A44C28" w:rsidRPr="00956FAC">
        <w:rPr>
          <w:sz w:val="28"/>
          <w:szCs w:val="28"/>
          <w:lang w:val="uz-Cyrl-UZ"/>
        </w:rPr>
        <w:t>Андижон вилояти Андижо</w:t>
      </w:r>
      <w:r w:rsidR="00F51F80" w:rsidRPr="00956FAC">
        <w:rPr>
          <w:sz w:val="28"/>
          <w:szCs w:val="28"/>
          <w:lang w:val="uz-Cyrl-UZ"/>
        </w:rPr>
        <w:t>н тумани Куйган</w:t>
      </w:r>
      <w:r w:rsidR="00952B4E">
        <w:rPr>
          <w:sz w:val="28"/>
          <w:szCs w:val="28"/>
          <w:lang w:val="uz-Cyrl-UZ"/>
        </w:rPr>
        <w:t>–</w:t>
      </w:r>
      <w:r w:rsidR="00F51F80" w:rsidRPr="00956FAC">
        <w:rPr>
          <w:sz w:val="28"/>
          <w:szCs w:val="28"/>
          <w:lang w:val="uz-Cyrl-UZ"/>
        </w:rPr>
        <w:t xml:space="preserve">ёр худудида жойлашган </w:t>
      </w:r>
      <w:r w:rsidR="00A44C28" w:rsidRPr="00956FAC">
        <w:rPr>
          <w:sz w:val="28"/>
          <w:szCs w:val="28"/>
          <w:lang w:val="uz-Cyrl-UZ"/>
        </w:rPr>
        <w:t>Тошкент давлат аграр университети</w:t>
      </w:r>
      <w:r w:rsidR="00F51F80" w:rsidRPr="00956FAC">
        <w:rPr>
          <w:sz w:val="28"/>
          <w:szCs w:val="28"/>
          <w:lang w:val="uz-Cyrl-UZ"/>
        </w:rPr>
        <w:t xml:space="preserve"> филиалининг</w:t>
      </w:r>
      <w:r w:rsidR="00A44C28" w:rsidRPr="00956FAC">
        <w:rPr>
          <w:sz w:val="28"/>
          <w:szCs w:val="28"/>
          <w:lang w:val="uz-Cyrl-UZ"/>
        </w:rPr>
        <w:t xml:space="preserve"> ўқув</w:t>
      </w:r>
      <w:r w:rsidR="00952B4E">
        <w:rPr>
          <w:sz w:val="28"/>
          <w:szCs w:val="28"/>
          <w:lang w:val="uz-Cyrl-UZ"/>
        </w:rPr>
        <w:t>–</w:t>
      </w:r>
      <w:r w:rsidR="00A44C28" w:rsidRPr="00956FAC">
        <w:rPr>
          <w:sz w:val="28"/>
          <w:szCs w:val="28"/>
          <w:lang w:val="uz-Cyrl-UZ"/>
        </w:rPr>
        <w:t xml:space="preserve">тажриба </w:t>
      </w:r>
      <w:r w:rsidR="00F51F80" w:rsidRPr="00956FAC">
        <w:rPr>
          <w:sz w:val="28"/>
          <w:szCs w:val="28"/>
          <w:lang w:val="uz-Cyrl-UZ"/>
        </w:rPr>
        <w:t>хўжалигининг</w:t>
      </w:r>
      <w:r w:rsidR="00952B4E">
        <w:rPr>
          <w:sz w:val="28"/>
          <w:szCs w:val="28"/>
          <w:lang w:val="uz-Cyrl-UZ"/>
        </w:rPr>
        <w:t xml:space="preserve"> ўтлоқи</w:t>
      </w:r>
      <w:r w:rsidR="00952B4E">
        <w:rPr>
          <w:b/>
          <w:sz w:val="28"/>
          <w:szCs w:val="28"/>
          <w:lang w:val="uz-Cyrl-UZ"/>
        </w:rPr>
        <w:t>–</w:t>
      </w:r>
      <w:r w:rsidR="00A44C28" w:rsidRPr="00956FAC">
        <w:rPr>
          <w:sz w:val="28"/>
          <w:szCs w:val="28"/>
          <w:lang w:val="uz-Cyrl-UZ"/>
        </w:rPr>
        <w:t xml:space="preserve">ботқоқ тупроқлари шароитида олиб борилганлиги </w:t>
      </w:r>
      <w:r w:rsidR="00F51F80" w:rsidRPr="00956FAC">
        <w:rPr>
          <w:sz w:val="28"/>
          <w:szCs w:val="28"/>
          <w:lang w:val="uz-Cyrl-UZ"/>
        </w:rPr>
        <w:t>ҳамда и</w:t>
      </w:r>
      <w:r w:rsidRPr="00956FAC">
        <w:rPr>
          <w:sz w:val="28"/>
          <w:szCs w:val="28"/>
          <w:lang w:val="uz-Cyrl-UZ"/>
        </w:rPr>
        <w:t xml:space="preserve">қлим шароити шоли навларини етиштиришга қулай </w:t>
      </w:r>
      <w:r w:rsidR="00DA6C37" w:rsidRPr="00956FAC">
        <w:rPr>
          <w:sz w:val="28"/>
          <w:szCs w:val="28"/>
          <w:lang w:val="uz-Cyrl-UZ"/>
        </w:rPr>
        <w:t xml:space="preserve">эканлиги </w:t>
      </w:r>
      <w:r w:rsidRPr="00956FAC">
        <w:rPr>
          <w:sz w:val="28"/>
          <w:szCs w:val="28"/>
          <w:lang w:val="uz-Cyrl-UZ"/>
        </w:rPr>
        <w:t>баён қилинган.</w:t>
      </w:r>
    </w:p>
    <w:p w:rsidR="008F162D" w:rsidRPr="00956FAC" w:rsidRDefault="002C5CEE" w:rsidP="00EF7F08">
      <w:pPr>
        <w:spacing w:line="250" w:lineRule="auto"/>
        <w:ind w:firstLine="709"/>
        <w:rPr>
          <w:b/>
          <w:sz w:val="28"/>
          <w:szCs w:val="28"/>
          <w:lang w:val="uz-Cyrl-UZ"/>
        </w:rPr>
      </w:pPr>
      <w:r w:rsidRPr="00956FAC">
        <w:rPr>
          <w:spacing w:val="2"/>
          <w:sz w:val="28"/>
          <w:szCs w:val="28"/>
          <w:lang w:val="uz-Cyrl-UZ"/>
        </w:rPr>
        <w:t>Тажриба 12 вариант 4</w:t>
      </w:r>
      <w:r w:rsidR="008F162D" w:rsidRPr="00956FAC">
        <w:rPr>
          <w:spacing w:val="2"/>
          <w:sz w:val="28"/>
          <w:szCs w:val="28"/>
          <w:lang w:val="uz-Cyrl-UZ"/>
        </w:rPr>
        <w:t xml:space="preserve"> такрорланишда</w:t>
      </w:r>
      <w:r w:rsidR="00E45E57" w:rsidRPr="00956FAC">
        <w:rPr>
          <w:spacing w:val="2"/>
          <w:sz w:val="28"/>
          <w:szCs w:val="28"/>
          <w:lang w:val="uz-Cyrl-UZ"/>
        </w:rPr>
        <w:t>,</w:t>
      </w:r>
      <w:r w:rsidR="008F162D" w:rsidRPr="00956FAC">
        <w:rPr>
          <w:spacing w:val="2"/>
          <w:sz w:val="28"/>
          <w:szCs w:val="28"/>
          <w:lang w:val="uz-Cyrl-UZ"/>
        </w:rPr>
        <w:t xml:space="preserve"> ҳар бир вариант 100 м</w:t>
      </w:r>
      <w:r w:rsidR="00EE6D54">
        <w:rPr>
          <w:spacing w:val="2"/>
          <w:sz w:val="28"/>
          <w:szCs w:val="28"/>
          <w:vertAlign w:val="superscript"/>
          <w:lang w:val="uz-Cyrl-UZ"/>
        </w:rPr>
        <w:t>2</w:t>
      </w:r>
      <w:r w:rsidRPr="00956FAC">
        <w:rPr>
          <w:spacing w:val="2"/>
          <w:sz w:val="28"/>
          <w:szCs w:val="28"/>
          <w:lang w:val="uz-Cyrl-UZ"/>
        </w:rPr>
        <w:t xml:space="preserve">, </w:t>
      </w:r>
      <w:r w:rsidR="008F162D" w:rsidRPr="00956FAC">
        <w:rPr>
          <w:spacing w:val="2"/>
          <w:sz w:val="28"/>
          <w:szCs w:val="28"/>
          <w:lang w:val="uz-Cyrl-UZ"/>
        </w:rPr>
        <w:t xml:space="preserve">жами </w:t>
      </w:r>
      <w:r w:rsidRPr="00956FAC">
        <w:rPr>
          <w:spacing w:val="2"/>
          <w:sz w:val="28"/>
          <w:szCs w:val="28"/>
          <w:lang w:val="uz-Cyrl-UZ"/>
        </w:rPr>
        <w:t>ҳисобли ер майдони 4800 м</w:t>
      </w:r>
      <w:r w:rsidRPr="00956FAC">
        <w:rPr>
          <w:spacing w:val="2"/>
          <w:sz w:val="28"/>
          <w:szCs w:val="28"/>
          <w:vertAlign w:val="superscript"/>
          <w:lang w:val="uz-Cyrl-UZ"/>
        </w:rPr>
        <w:t>2</w:t>
      </w:r>
      <w:r w:rsidR="008F162D" w:rsidRPr="00956FAC">
        <w:rPr>
          <w:spacing w:val="2"/>
          <w:sz w:val="28"/>
          <w:szCs w:val="28"/>
          <w:lang w:val="uz-Cyrl-UZ"/>
        </w:rPr>
        <w:t xml:space="preserve">, умумий ҳимоя ва йўлаклар </w:t>
      </w:r>
      <w:r w:rsidRPr="00956FAC">
        <w:rPr>
          <w:spacing w:val="2"/>
          <w:sz w:val="28"/>
          <w:szCs w:val="28"/>
          <w:lang w:val="uz-Cyrl-UZ"/>
        </w:rPr>
        <w:t xml:space="preserve">майдони </w:t>
      </w:r>
      <w:r w:rsidR="008F162D" w:rsidRPr="00956FAC">
        <w:rPr>
          <w:spacing w:val="2"/>
          <w:sz w:val="28"/>
          <w:szCs w:val="28"/>
          <w:lang w:val="uz-Cyrl-UZ"/>
        </w:rPr>
        <w:t xml:space="preserve">билан ҳисобланганда </w:t>
      </w:r>
      <w:r w:rsidRPr="00956FAC">
        <w:rPr>
          <w:spacing w:val="2"/>
          <w:sz w:val="28"/>
          <w:szCs w:val="28"/>
          <w:lang w:val="uz-Cyrl-UZ"/>
        </w:rPr>
        <w:t xml:space="preserve">умумий майдон ҳажми </w:t>
      </w:r>
      <w:r w:rsidR="008F162D" w:rsidRPr="00956FAC">
        <w:rPr>
          <w:spacing w:val="2"/>
          <w:sz w:val="28"/>
          <w:szCs w:val="28"/>
          <w:lang w:val="uz-Cyrl-UZ"/>
        </w:rPr>
        <w:t>5190 м</w:t>
      </w:r>
      <w:r w:rsidR="008F162D" w:rsidRPr="00956FAC">
        <w:rPr>
          <w:spacing w:val="2"/>
          <w:sz w:val="28"/>
          <w:szCs w:val="28"/>
          <w:vertAlign w:val="superscript"/>
          <w:lang w:val="uz-Cyrl-UZ"/>
        </w:rPr>
        <w:t>2</w:t>
      </w:r>
      <w:r w:rsidRPr="00956FAC">
        <w:rPr>
          <w:spacing w:val="2"/>
          <w:sz w:val="28"/>
          <w:szCs w:val="28"/>
          <w:lang w:val="uz-Cyrl-UZ"/>
        </w:rPr>
        <w:t xml:space="preserve"> ни ташкил этган</w:t>
      </w:r>
      <w:r w:rsidR="008F162D" w:rsidRPr="00956FAC">
        <w:rPr>
          <w:spacing w:val="2"/>
          <w:sz w:val="28"/>
          <w:szCs w:val="28"/>
          <w:lang w:val="uz-Cyrl-UZ"/>
        </w:rPr>
        <w:t>. Тажриба майдонидаги агротехник тадбирлар Ш</w:t>
      </w:r>
      <w:r w:rsidR="00A8745E">
        <w:rPr>
          <w:spacing w:val="2"/>
          <w:sz w:val="28"/>
          <w:szCs w:val="28"/>
          <w:lang w:val="uz-Cyrl-UZ"/>
        </w:rPr>
        <w:t xml:space="preserve">оличилик </w:t>
      </w:r>
      <w:r w:rsidR="00A07A59">
        <w:rPr>
          <w:spacing w:val="2"/>
          <w:sz w:val="28"/>
          <w:szCs w:val="28"/>
          <w:lang w:val="uz-Cyrl-UZ"/>
        </w:rPr>
        <w:t>ИТИ</w:t>
      </w:r>
      <w:r w:rsidR="008F162D" w:rsidRPr="00956FAC">
        <w:rPr>
          <w:spacing w:val="2"/>
          <w:sz w:val="28"/>
          <w:szCs w:val="28"/>
          <w:lang w:val="uz-Cyrl-UZ"/>
        </w:rPr>
        <w:t xml:space="preserve">нинг “Ўзбекистон </w:t>
      </w:r>
      <w:r w:rsidR="008F162D" w:rsidRPr="00956FAC">
        <w:rPr>
          <w:spacing w:val="2"/>
          <w:sz w:val="28"/>
          <w:szCs w:val="28"/>
          <w:lang w:val="uz-Cyrl-UZ"/>
        </w:rPr>
        <w:lastRenderedPageBreak/>
        <w:t>шароитида шолини кўчат усулида етиштири</w:t>
      </w:r>
      <w:r w:rsidR="00E45E57" w:rsidRPr="00956FAC">
        <w:rPr>
          <w:spacing w:val="2"/>
          <w:sz w:val="28"/>
          <w:szCs w:val="28"/>
          <w:lang w:val="uz-Cyrl-UZ"/>
        </w:rPr>
        <w:t>ш технологияси бўйича тавсиялар</w:t>
      </w:r>
      <w:r w:rsidR="005246D3" w:rsidRPr="00956FAC">
        <w:rPr>
          <w:spacing w:val="2"/>
          <w:sz w:val="28"/>
          <w:szCs w:val="28"/>
          <w:lang w:val="uz-Cyrl-UZ"/>
        </w:rPr>
        <w:t>” (2010</w:t>
      </w:r>
      <w:r w:rsidR="008F162D" w:rsidRPr="00956FAC">
        <w:rPr>
          <w:spacing w:val="2"/>
          <w:sz w:val="28"/>
          <w:szCs w:val="28"/>
          <w:lang w:val="uz-Cyrl-UZ"/>
        </w:rPr>
        <w:t>) асосида олиб борилган.</w:t>
      </w:r>
      <w:r w:rsidR="00D748C3" w:rsidRPr="00956FAC">
        <w:rPr>
          <w:spacing w:val="2"/>
          <w:sz w:val="28"/>
          <w:szCs w:val="28"/>
          <w:lang w:val="uz-Cyrl-UZ"/>
        </w:rPr>
        <w:t xml:space="preserve"> Тажрибада шоли</w:t>
      </w:r>
      <w:r w:rsidR="00E45E57" w:rsidRPr="00956FAC">
        <w:rPr>
          <w:spacing w:val="2"/>
          <w:sz w:val="28"/>
          <w:szCs w:val="28"/>
          <w:lang w:val="uz-Cyrl-UZ"/>
        </w:rPr>
        <w:t xml:space="preserve">нинг “Гулжахон” ва </w:t>
      </w:r>
      <w:r w:rsidR="008E4C6A" w:rsidRPr="00956FAC">
        <w:rPr>
          <w:spacing w:val="2"/>
          <w:sz w:val="28"/>
          <w:szCs w:val="28"/>
          <w:lang w:val="uz-Cyrl-UZ"/>
        </w:rPr>
        <w:t>“Искандар” нав</w:t>
      </w:r>
      <w:r w:rsidRPr="00956FAC">
        <w:rPr>
          <w:spacing w:val="2"/>
          <w:sz w:val="28"/>
          <w:szCs w:val="28"/>
          <w:lang w:val="uz-Cyrl-UZ"/>
        </w:rPr>
        <w:t>ларини</w:t>
      </w:r>
      <w:r w:rsidR="008E4C6A" w:rsidRPr="00956FAC">
        <w:rPr>
          <w:spacing w:val="2"/>
          <w:sz w:val="28"/>
          <w:szCs w:val="28"/>
          <w:lang w:val="uz-Cyrl-UZ"/>
        </w:rPr>
        <w:t xml:space="preserve"> 30 кунлик кўчатлари </w:t>
      </w:r>
      <w:r w:rsidR="00D748C3" w:rsidRPr="00956FAC">
        <w:rPr>
          <w:spacing w:val="2"/>
          <w:sz w:val="28"/>
          <w:szCs w:val="28"/>
          <w:lang w:val="uz-Cyrl-UZ"/>
        </w:rPr>
        <w:t>уч хил муддат</w:t>
      </w:r>
      <w:r w:rsidR="00E45E57" w:rsidRPr="00956FAC">
        <w:rPr>
          <w:spacing w:val="2"/>
          <w:sz w:val="28"/>
          <w:szCs w:val="28"/>
          <w:lang w:val="uz-Cyrl-UZ"/>
        </w:rPr>
        <w:t xml:space="preserve">да </w:t>
      </w:r>
      <w:r w:rsidR="00A8745E">
        <w:rPr>
          <w:spacing w:val="2"/>
          <w:sz w:val="28"/>
          <w:szCs w:val="28"/>
          <w:lang w:val="uz-Cyrl-UZ"/>
        </w:rPr>
        <w:t xml:space="preserve">махсус </w:t>
      </w:r>
      <w:r w:rsidR="00E45E57" w:rsidRPr="00956FAC">
        <w:rPr>
          <w:spacing w:val="2"/>
          <w:sz w:val="28"/>
          <w:szCs w:val="28"/>
          <w:lang w:val="uz-Cyrl-UZ"/>
        </w:rPr>
        <w:t>кўчатхонада тайёрланган</w:t>
      </w:r>
      <w:r w:rsidR="008E4C6A" w:rsidRPr="00956FAC">
        <w:rPr>
          <w:spacing w:val="2"/>
          <w:sz w:val="28"/>
          <w:szCs w:val="28"/>
          <w:lang w:val="uz-Cyrl-UZ"/>
        </w:rPr>
        <w:t xml:space="preserve"> ва экиш схемаларига мос равишда </w:t>
      </w:r>
      <w:r w:rsidR="00E45E57" w:rsidRPr="00956FAC">
        <w:rPr>
          <w:spacing w:val="2"/>
          <w:sz w:val="28"/>
          <w:szCs w:val="28"/>
          <w:lang w:val="uz-Cyrl-UZ"/>
        </w:rPr>
        <w:t xml:space="preserve">далага </w:t>
      </w:r>
      <w:r w:rsidR="008E4C6A" w:rsidRPr="00956FAC">
        <w:rPr>
          <w:spacing w:val="2"/>
          <w:sz w:val="28"/>
          <w:szCs w:val="28"/>
          <w:lang w:val="uz-Cyrl-UZ"/>
        </w:rPr>
        <w:t xml:space="preserve">экилган. </w:t>
      </w:r>
    </w:p>
    <w:p w:rsidR="00A051CB" w:rsidRPr="00956FAC" w:rsidRDefault="00452154" w:rsidP="00EF7F08">
      <w:pPr>
        <w:adjustRightInd w:val="0"/>
        <w:snapToGrid w:val="0"/>
        <w:spacing w:line="250" w:lineRule="auto"/>
        <w:ind w:firstLine="709"/>
        <w:rPr>
          <w:sz w:val="28"/>
          <w:szCs w:val="28"/>
          <w:lang w:val="uz-Cyrl-UZ"/>
        </w:rPr>
      </w:pPr>
      <w:r w:rsidRPr="00956FAC">
        <w:rPr>
          <w:sz w:val="28"/>
          <w:szCs w:val="28"/>
          <w:lang w:val="uz-Cyrl-UZ"/>
        </w:rPr>
        <w:t>Илмий тадқиқотларда тажрибаларни жойлаштириш, ҳисоб</w:t>
      </w:r>
      <w:r w:rsidR="00952B4E">
        <w:rPr>
          <w:sz w:val="28"/>
          <w:szCs w:val="28"/>
          <w:lang w:val="uz-Cyrl-UZ"/>
        </w:rPr>
        <w:t>–</w:t>
      </w:r>
      <w:r w:rsidRPr="00956FAC">
        <w:rPr>
          <w:sz w:val="28"/>
          <w:szCs w:val="28"/>
          <w:lang w:val="uz-Cyrl-UZ"/>
        </w:rPr>
        <w:t xml:space="preserve">китоблар, кузатишлар </w:t>
      </w:r>
      <w:r w:rsidR="002C5CEE" w:rsidRPr="00956FAC">
        <w:rPr>
          <w:sz w:val="28"/>
          <w:szCs w:val="28"/>
          <w:lang w:val="uz-Cyrl-UZ"/>
        </w:rPr>
        <w:t>олиб бориш Ш</w:t>
      </w:r>
      <w:r w:rsidR="00A8745E">
        <w:rPr>
          <w:sz w:val="28"/>
          <w:szCs w:val="28"/>
          <w:lang w:val="uz-Cyrl-UZ"/>
        </w:rPr>
        <w:t xml:space="preserve">оличилик </w:t>
      </w:r>
      <w:r w:rsidR="002C5CEE" w:rsidRPr="00956FAC">
        <w:rPr>
          <w:sz w:val="28"/>
          <w:szCs w:val="28"/>
          <w:lang w:val="uz-Cyrl-UZ"/>
        </w:rPr>
        <w:t xml:space="preserve">ИТИнинг </w:t>
      </w:r>
      <w:r w:rsidRPr="00956FAC">
        <w:rPr>
          <w:sz w:val="28"/>
          <w:szCs w:val="28"/>
          <w:lang w:val="uz-Cyrl-UZ"/>
        </w:rPr>
        <w:t>“Дала</w:t>
      </w:r>
      <w:r w:rsidR="002C5CEE" w:rsidRPr="00956FAC">
        <w:rPr>
          <w:sz w:val="28"/>
          <w:szCs w:val="28"/>
          <w:lang w:val="uz-Cyrl-UZ"/>
        </w:rPr>
        <w:t xml:space="preserve"> тажрибаларини ўтказиш қўлланмаси</w:t>
      </w:r>
      <w:r w:rsidRPr="00956FAC">
        <w:rPr>
          <w:sz w:val="28"/>
          <w:szCs w:val="28"/>
          <w:lang w:val="uz-Cyrl-UZ"/>
        </w:rPr>
        <w:t>” асосида амалга оширилган.</w:t>
      </w:r>
      <w:r w:rsidR="00E41884" w:rsidRPr="00956FAC">
        <w:rPr>
          <w:sz w:val="28"/>
          <w:szCs w:val="28"/>
          <w:lang w:val="uz-Cyrl-UZ"/>
        </w:rPr>
        <w:t xml:space="preserve"> Тажрибада шоли навлари уруғларини</w:t>
      </w:r>
      <w:r w:rsidR="00E45E57" w:rsidRPr="00956FAC">
        <w:rPr>
          <w:sz w:val="28"/>
          <w:szCs w:val="28"/>
          <w:lang w:val="uz-Cyrl-UZ"/>
        </w:rPr>
        <w:t xml:space="preserve"> лаборатория ва дала шароитида </w:t>
      </w:r>
      <w:r w:rsidR="00E41884" w:rsidRPr="00956FAC">
        <w:rPr>
          <w:sz w:val="28"/>
          <w:szCs w:val="28"/>
          <w:lang w:val="uz-Cyrl-UZ"/>
        </w:rPr>
        <w:t xml:space="preserve">униб чиқиши, </w:t>
      </w:r>
      <w:r w:rsidR="00A07A59">
        <w:rPr>
          <w:sz w:val="28"/>
          <w:szCs w:val="28"/>
          <w:lang w:val="uz-Cyrl-UZ"/>
        </w:rPr>
        <w:t xml:space="preserve">ўсимликларни </w:t>
      </w:r>
      <w:r w:rsidR="00E41884" w:rsidRPr="00956FAC">
        <w:rPr>
          <w:sz w:val="28"/>
          <w:szCs w:val="28"/>
          <w:lang w:val="uz-Cyrl-UZ"/>
        </w:rPr>
        <w:t xml:space="preserve">ривожланиш даврлари, </w:t>
      </w:r>
      <w:r w:rsidR="00D956A9" w:rsidRPr="00956FAC">
        <w:rPr>
          <w:bCs/>
          <w:sz w:val="28"/>
          <w:szCs w:val="28"/>
          <w:lang w:val="uz-Cyrl-UZ"/>
        </w:rPr>
        <w:t xml:space="preserve">поя баландлиги, </w:t>
      </w:r>
      <w:r w:rsidR="00D956A9" w:rsidRPr="00956FAC">
        <w:rPr>
          <w:sz w:val="28"/>
          <w:szCs w:val="28"/>
          <w:lang w:val="uz-Cyrl-UZ"/>
        </w:rPr>
        <w:t>илдиз, вегетатив массасининг шаклланиши</w:t>
      </w:r>
      <w:r w:rsidR="00E45E57" w:rsidRPr="00956FAC">
        <w:rPr>
          <w:sz w:val="28"/>
          <w:szCs w:val="28"/>
          <w:lang w:val="uz-Cyrl-UZ"/>
        </w:rPr>
        <w:t xml:space="preserve">, </w:t>
      </w:r>
      <w:r w:rsidR="00D956A9" w:rsidRPr="00956FAC">
        <w:rPr>
          <w:bCs/>
          <w:sz w:val="28"/>
          <w:szCs w:val="28"/>
          <w:lang w:val="uz-Cyrl-UZ"/>
        </w:rPr>
        <w:t>ер устки қуруқ масса тўплаши,</w:t>
      </w:r>
      <w:r w:rsidR="00D956A9" w:rsidRPr="00956FAC">
        <w:rPr>
          <w:sz w:val="28"/>
          <w:szCs w:val="28"/>
          <w:lang w:val="uz-Cyrl-UZ"/>
        </w:rPr>
        <w:t xml:space="preserve"> барг сатҳи, </w:t>
      </w:r>
      <w:r w:rsidR="00D956A9" w:rsidRPr="00956FAC">
        <w:rPr>
          <w:bCs/>
          <w:sz w:val="28"/>
          <w:szCs w:val="28"/>
          <w:lang w:val="uz-Cyrl-UZ"/>
        </w:rPr>
        <w:t xml:space="preserve">фотосинтез </w:t>
      </w:r>
      <w:r w:rsidR="002C5CEE" w:rsidRPr="00956FAC">
        <w:rPr>
          <w:bCs/>
          <w:sz w:val="28"/>
          <w:szCs w:val="28"/>
          <w:lang w:val="uz-Cyrl-UZ"/>
        </w:rPr>
        <w:t xml:space="preserve">соф </w:t>
      </w:r>
      <w:r w:rsidR="00D956A9" w:rsidRPr="00956FAC">
        <w:rPr>
          <w:bCs/>
          <w:sz w:val="28"/>
          <w:szCs w:val="28"/>
          <w:lang w:val="uz-Cyrl-UZ"/>
        </w:rPr>
        <w:t>маҳсулдорлиги</w:t>
      </w:r>
      <w:r w:rsidR="00E45E57" w:rsidRPr="00956FAC">
        <w:rPr>
          <w:bCs/>
          <w:sz w:val="28"/>
          <w:szCs w:val="28"/>
          <w:lang w:val="uz-Cyrl-UZ"/>
        </w:rPr>
        <w:t>,</w:t>
      </w:r>
      <w:r w:rsidR="00D956A9" w:rsidRPr="00956FAC">
        <w:rPr>
          <w:bCs/>
          <w:sz w:val="28"/>
          <w:szCs w:val="28"/>
          <w:lang w:val="uz-Cyrl-UZ"/>
        </w:rPr>
        <w:t xml:space="preserve"> </w:t>
      </w:r>
      <w:r w:rsidR="00D956A9" w:rsidRPr="00956FAC">
        <w:rPr>
          <w:sz w:val="28"/>
          <w:szCs w:val="28"/>
          <w:lang w:val="uz-Cyrl-UZ"/>
        </w:rPr>
        <w:t>шоли навларининг биометрик, ҳосилдорлик ва дон</w:t>
      </w:r>
      <w:r w:rsidR="00A07A59">
        <w:rPr>
          <w:sz w:val="28"/>
          <w:szCs w:val="28"/>
          <w:lang w:val="uz-Cyrl-UZ"/>
        </w:rPr>
        <w:t>ни технологик</w:t>
      </w:r>
      <w:r w:rsidR="00D956A9" w:rsidRPr="00956FAC">
        <w:rPr>
          <w:sz w:val="28"/>
          <w:szCs w:val="28"/>
          <w:lang w:val="uz-Cyrl-UZ"/>
        </w:rPr>
        <w:t xml:space="preserve"> сифати кўрсаткичлари аниқланган. </w:t>
      </w:r>
      <w:r w:rsidRPr="00956FAC">
        <w:rPr>
          <w:sz w:val="28"/>
          <w:szCs w:val="28"/>
          <w:lang w:val="uz-Cyrl-UZ"/>
        </w:rPr>
        <w:t xml:space="preserve">Ўсимлик ва тупроқ намуналарини олиш ҳамда кимёвий таркибини ўрганиш таҳлиллари “Методы агрохимических анализов почв и растений”, </w:t>
      </w:r>
      <w:r w:rsidR="00BC03EE" w:rsidRPr="00956FAC">
        <w:rPr>
          <w:sz w:val="28"/>
          <w:szCs w:val="28"/>
          <w:lang w:val="uz-Cyrl-UZ"/>
        </w:rPr>
        <w:t>шоли ўсимлиги барг сатҳини ҳисоблаш Vishnu</w:t>
      </w:r>
      <w:r w:rsidR="00F919CC" w:rsidRPr="00956FAC">
        <w:rPr>
          <w:sz w:val="28"/>
          <w:szCs w:val="28"/>
          <w:lang w:val="uz-Cyrl-UZ"/>
        </w:rPr>
        <w:t xml:space="preserve"> </w:t>
      </w:r>
      <w:r w:rsidR="00BC03EE" w:rsidRPr="00956FAC">
        <w:rPr>
          <w:sz w:val="28"/>
          <w:szCs w:val="28"/>
          <w:lang w:val="uz-Cyrl-UZ"/>
        </w:rPr>
        <w:t>M. Bhan</w:t>
      </w:r>
      <w:r w:rsidR="00F919CC" w:rsidRPr="00956FAC">
        <w:rPr>
          <w:sz w:val="28"/>
          <w:szCs w:val="28"/>
          <w:lang w:val="uz-Cyrl-UZ"/>
        </w:rPr>
        <w:t xml:space="preserve"> </w:t>
      </w:r>
      <w:r w:rsidR="00BC03EE" w:rsidRPr="00956FAC">
        <w:rPr>
          <w:sz w:val="28"/>
          <w:szCs w:val="28"/>
          <w:lang w:val="uz-Cyrl-UZ"/>
        </w:rPr>
        <w:t>and</w:t>
      </w:r>
      <w:r w:rsidR="00F919CC" w:rsidRPr="00956FAC">
        <w:rPr>
          <w:sz w:val="28"/>
          <w:szCs w:val="28"/>
          <w:lang w:val="uz-Cyrl-UZ"/>
        </w:rPr>
        <w:t xml:space="preserve"> </w:t>
      </w:r>
      <w:r w:rsidR="00BC03EE" w:rsidRPr="00956FAC">
        <w:rPr>
          <w:sz w:val="28"/>
          <w:szCs w:val="28"/>
          <w:lang w:val="uz-Cyrl-UZ"/>
        </w:rPr>
        <w:t xml:space="preserve">H.K. Pande (IRRI 1966) услубида, </w:t>
      </w:r>
      <w:r w:rsidR="00E45E57" w:rsidRPr="00956FAC">
        <w:rPr>
          <w:sz w:val="28"/>
          <w:szCs w:val="28"/>
          <w:lang w:val="uz-Cyrl-UZ"/>
        </w:rPr>
        <w:t xml:space="preserve">фойдали ҳарорат йиғиндисини аниқлаш Qunying Luo, Michael Bange ва Loretta Clancy услубида, </w:t>
      </w:r>
      <w:r w:rsidR="00BC03EE" w:rsidRPr="00956FAC">
        <w:rPr>
          <w:sz w:val="28"/>
          <w:szCs w:val="28"/>
          <w:lang w:val="uz-Cyrl-UZ"/>
        </w:rPr>
        <w:t xml:space="preserve">ҳосилни </w:t>
      </w:r>
      <w:r w:rsidRPr="00956FAC">
        <w:rPr>
          <w:sz w:val="28"/>
          <w:szCs w:val="28"/>
          <w:lang w:val="uz-Cyrl-UZ"/>
        </w:rPr>
        <w:t>етиштириш учун сарфланган ҳаражатлар, олинган соф фойда ва б</w:t>
      </w:r>
      <w:r w:rsidR="00A051CB" w:rsidRPr="00956FAC">
        <w:rPr>
          <w:sz w:val="28"/>
          <w:szCs w:val="28"/>
          <w:lang w:val="uz-Cyrl-UZ"/>
        </w:rPr>
        <w:t xml:space="preserve">ошқа иқтисодий кўрсаткичлар В.Н.Положий </w:t>
      </w:r>
      <w:r w:rsidR="00A437F7" w:rsidRPr="00956FAC">
        <w:rPr>
          <w:sz w:val="28"/>
          <w:szCs w:val="28"/>
          <w:lang w:val="uz-Cyrl-UZ"/>
        </w:rPr>
        <w:t>услуби қўлланмалари асосида олиб борилиб</w:t>
      </w:r>
      <w:r w:rsidRPr="00956FAC">
        <w:rPr>
          <w:sz w:val="28"/>
          <w:szCs w:val="28"/>
          <w:lang w:val="uz-Cyrl-UZ"/>
        </w:rPr>
        <w:t>,</w:t>
      </w:r>
      <w:r w:rsidR="00A437F7" w:rsidRPr="00956FAC">
        <w:rPr>
          <w:sz w:val="28"/>
          <w:szCs w:val="28"/>
          <w:lang w:val="uz-Cyrl-UZ"/>
        </w:rPr>
        <w:t xml:space="preserve"> ҳосилдорлик бўйича</w:t>
      </w:r>
      <w:r w:rsidRPr="00956FAC">
        <w:rPr>
          <w:sz w:val="28"/>
          <w:szCs w:val="28"/>
          <w:lang w:val="uz-Cyrl-UZ"/>
        </w:rPr>
        <w:t xml:space="preserve"> </w:t>
      </w:r>
      <w:r w:rsidR="00A051CB" w:rsidRPr="00956FAC">
        <w:rPr>
          <w:sz w:val="28"/>
          <w:szCs w:val="28"/>
          <w:lang w:val="uz-Cyrl-UZ"/>
        </w:rPr>
        <w:t xml:space="preserve">олинган </w:t>
      </w:r>
      <w:r w:rsidR="00A437F7" w:rsidRPr="00956FAC">
        <w:rPr>
          <w:sz w:val="28"/>
          <w:szCs w:val="28"/>
          <w:lang w:val="uz-Cyrl-UZ"/>
        </w:rPr>
        <w:t xml:space="preserve">маълумотлар </w:t>
      </w:r>
      <w:r w:rsidR="00A051CB" w:rsidRPr="00956FAC">
        <w:rPr>
          <w:sz w:val="28"/>
          <w:szCs w:val="28"/>
          <w:lang w:val="uz-Cyrl-UZ"/>
        </w:rPr>
        <w:t>Б.А.Доспехов</w:t>
      </w:r>
      <w:r w:rsidR="00A8745E">
        <w:rPr>
          <w:sz w:val="28"/>
          <w:szCs w:val="28"/>
          <w:lang w:val="uz-Cyrl-UZ"/>
        </w:rPr>
        <w:t>нинг “Методы полевого опыта</w:t>
      </w:r>
      <w:r w:rsidR="00A437F7" w:rsidRPr="00956FAC">
        <w:rPr>
          <w:sz w:val="28"/>
          <w:szCs w:val="28"/>
          <w:lang w:val="uz-Cyrl-UZ"/>
        </w:rPr>
        <w:t>” услуби қ</w:t>
      </w:r>
      <w:r w:rsidR="00952B4E">
        <w:rPr>
          <w:sz w:val="28"/>
          <w:szCs w:val="28"/>
          <w:lang w:val="uz-Cyrl-UZ"/>
        </w:rPr>
        <w:t>ўлланмаси асосида дисперсион таҳ</w:t>
      </w:r>
      <w:r w:rsidR="00A437F7" w:rsidRPr="00956FAC">
        <w:rPr>
          <w:sz w:val="28"/>
          <w:szCs w:val="28"/>
          <w:lang w:val="uz-Cyrl-UZ"/>
        </w:rPr>
        <w:t>лилдан ўтказилганлиги қайд этилган. Тадқиқотларда асосий объект сифатида олинган шоли навлари тавсифи</w:t>
      </w:r>
      <w:r w:rsidR="005B142B" w:rsidRPr="00956FAC">
        <w:rPr>
          <w:sz w:val="28"/>
          <w:szCs w:val="28"/>
          <w:lang w:val="uz-Cyrl-UZ"/>
        </w:rPr>
        <w:t xml:space="preserve"> </w:t>
      </w:r>
      <w:r w:rsidR="002C5CEE" w:rsidRPr="00956FAC">
        <w:rPr>
          <w:sz w:val="28"/>
          <w:szCs w:val="28"/>
          <w:lang w:val="uz-Cyrl-UZ"/>
        </w:rPr>
        <w:t xml:space="preserve">атрофлича </w:t>
      </w:r>
      <w:r w:rsidR="005B142B" w:rsidRPr="00956FAC">
        <w:rPr>
          <w:sz w:val="28"/>
          <w:szCs w:val="28"/>
          <w:lang w:val="uz-Cyrl-UZ"/>
        </w:rPr>
        <w:t>баён қилинган.</w:t>
      </w:r>
    </w:p>
    <w:p w:rsidR="00A8745E" w:rsidRDefault="000C4F51" w:rsidP="00EF7F08">
      <w:pPr>
        <w:widowControl w:val="0"/>
        <w:spacing w:line="250" w:lineRule="auto"/>
        <w:ind w:firstLine="709"/>
        <w:rPr>
          <w:sz w:val="28"/>
          <w:szCs w:val="28"/>
          <w:lang w:val="uz-Cyrl-UZ"/>
        </w:rPr>
      </w:pPr>
      <w:r w:rsidRPr="00956FAC">
        <w:rPr>
          <w:sz w:val="28"/>
          <w:szCs w:val="28"/>
          <w:lang w:val="uz-Cyrl-UZ"/>
        </w:rPr>
        <w:t xml:space="preserve">Диссертациянинг </w:t>
      </w:r>
      <w:r w:rsidRPr="00956FAC">
        <w:rPr>
          <w:b/>
          <w:sz w:val="28"/>
          <w:szCs w:val="28"/>
          <w:lang w:val="uz-Cyrl-UZ"/>
        </w:rPr>
        <w:t>“</w:t>
      </w:r>
      <w:r w:rsidR="00B81CCF" w:rsidRPr="00956FAC">
        <w:rPr>
          <w:b/>
          <w:sz w:val="28"/>
          <w:szCs w:val="28"/>
          <w:lang w:val="uz-Cyrl-UZ"/>
        </w:rPr>
        <w:t>Шолини кўчат усулида т</w:t>
      </w:r>
      <w:r w:rsidR="00A8745E">
        <w:rPr>
          <w:b/>
          <w:sz w:val="28"/>
          <w:szCs w:val="28"/>
          <w:lang w:val="uz-Cyrl-UZ"/>
        </w:rPr>
        <w:t>урли муддат, экиш схемаси ва кўчат</w:t>
      </w:r>
      <w:r w:rsidR="00B81CCF" w:rsidRPr="00956FAC">
        <w:rPr>
          <w:b/>
          <w:sz w:val="28"/>
          <w:szCs w:val="28"/>
          <w:lang w:val="uz-Cyrl-UZ"/>
        </w:rPr>
        <w:t xml:space="preserve"> сонида экишнинг ўсиб ривожланиш, ер остки ва устки масса тўплаши ва фотосинтез </w:t>
      </w:r>
      <w:r w:rsidR="00777977" w:rsidRPr="00956FAC">
        <w:rPr>
          <w:b/>
          <w:bCs/>
          <w:sz w:val="28"/>
          <w:szCs w:val="28"/>
          <w:lang w:val="uz-Cyrl-UZ"/>
        </w:rPr>
        <w:t xml:space="preserve">маҳсулдорлигига </w:t>
      </w:r>
      <w:r w:rsidR="00777977" w:rsidRPr="00956FAC">
        <w:rPr>
          <w:b/>
          <w:sz w:val="28"/>
          <w:szCs w:val="28"/>
          <w:lang w:val="uz-Cyrl-UZ"/>
        </w:rPr>
        <w:t>та</w:t>
      </w:r>
      <w:r w:rsidR="00777977" w:rsidRPr="00956FAC">
        <w:rPr>
          <w:b/>
          <w:bCs/>
          <w:sz w:val="28"/>
          <w:szCs w:val="28"/>
          <w:lang w:val="uz-Cyrl-UZ"/>
        </w:rPr>
        <w:t>ъсири</w:t>
      </w:r>
      <w:r w:rsidRPr="00956FAC">
        <w:rPr>
          <w:b/>
          <w:sz w:val="28"/>
          <w:szCs w:val="28"/>
          <w:lang w:val="uz-Cyrl-UZ"/>
        </w:rPr>
        <w:t xml:space="preserve">” </w:t>
      </w:r>
      <w:r w:rsidRPr="00F61518">
        <w:rPr>
          <w:sz w:val="28"/>
          <w:szCs w:val="28"/>
          <w:lang w:val="uz-Cyrl-UZ"/>
        </w:rPr>
        <w:t xml:space="preserve">деб номланган учинчи бобида </w:t>
      </w:r>
      <w:r w:rsidR="000B7EAF" w:rsidRPr="00F61518">
        <w:rPr>
          <w:sz w:val="28"/>
          <w:szCs w:val="28"/>
          <w:lang w:val="uz-Cyrl-UZ"/>
        </w:rPr>
        <w:t>Андижон</w:t>
      </w:r>
      <w:r w:rsidR="00BF4604" w:rsidRPr="00F61518">
        <w:rPr>
          <w:sz w:val="28"/>
          <w:szCs w:val="28"/>
          <w:lang w:val="uz-Cyrl-UZ"/>
        </w:rPr>
        <w:t xml:space="preserve"> вилоятининг </w:t>
      </w:r>
      <w:r w:rsidR="00A07A59" w:rsidRPr="00F61518">
        <w:rPr>
          <w:sz w:val="28"/>
          <w:szCs w:val="28"/>
          <w:lang w:val="uz-Cyrl-UZ"/>
        </w:rPr>
        <w:t xml:space="preserve">чегараланган </w:t>
      </w:r>
      <w:r w:rsidR="00A8745E" w:rsidRPr="00F61518">
        <w:rPr>
          <w:sz w:val="28"/>
          <w:szCs w:val="28"/>
          <w:lang w:val="uz-Cyrl-UZ"/>
        </w:rPr>
        <w:t>шоликорлик</w:t>
      </w:r>
      <w:r w:rsidR="00AD076A" w:rsidRPr="00F61518">
        <w:rPr>
          <w:sz w:val="28"/>
          <w:szCs w:val="28"/>
          <w:lang w:val="uz-Cyrl-UZ"/>
        </w:rPr>
        <w:t xml:space="preserve"> </w:t>
      </w:r>
      <w:r w:rsidRPr="00F61518">
        <w:rPr>
          <w:sz w:val="28"/>
          <w:szCs w:val="28"/>
          <w:lang w:val="uz-Cyrl-UZ"/>
        </w:rPr>
        <w:t xml:space="preserve">майдонларидан </w:t>
      </w:r>
      <w:r w:rsidR="00A8745E" w:rsidRPr="00F61518">
        <w:rPr>
          <w:sz w:val="28"/>
          <w:szCs w:val="28"/>
          <w:lang w:val="uz-Cyrl-UZ"/>
        </w:rPr>
        <w:t xml:space="preserve">ўта </w:t>
      </w:r>
      <w:r w:rsidRPr="00F61518">
        <w:rPr>
          <w:sz w:val="28"/>
          <w:szCs w:val="28"/>
          <w:lang w:val="uz-Cyrl-UZ"/>
        </w:rPr>
        <w:t>унумли фойдаланиш мақсадида, шолининг</w:t>
      </w:r>
      <w:r w:rsidRPr="00956FAC">
        <w:rPr>
          <w:color w:val="002060"/>
          <w:sz w:val="28"/>
          <w:szCs w:val="28"/>
          <w:lang w:val="uz-Cyrl-UZ"/>
        </w:rPr>
        <w:t xml:space="preserve"> </w:t>
      </w:r>
      <w:r w:rsidR="00A8745E" w:rsidRPr="00A8745E">
        <w:rPr>
          <w:sz w:val="28"/>
          <w:szCs w:val="28"/>
          <w:lang w:val="uz-Cyrl-UZ"/>
        </w:rPr>
        <w:t xml:space="preserve">тадқиқ қилинаётган </w:t>
      </w:r>
      <w:r w:rsidR="00E41E41" w:rsidRPr="00A8745E">
        <w:rPr>
          <w:sz w:val="28"/>
          <w:szCs w:val="28"/>
          <w:lang w:val="uz-Cyrl-UZ"/>
        </w:rPr>
        <w:t>ра</w:t>
      </w:r>
      <w:r w:rsidR="00A8745E">
        <w:rPr>
          <w:sz w:val="28"/>
          <w:szCs w:val="28"/>
          <w:lang w:val="uz-Cyrl-UZ"/>
        </w:rPr>
        <w:t>йонлаштирилган навлар уруғлари</w:t>
      </w:r>
      <w:r w:rsidR="00E41E41" w:rsidRPr="00A8745E">
        <w:rPr>
          <w:sz w:val="28"/>
          <w:szCs w:val="28"/>
          <w:lang w:val="uz-Cyrl-UZ"/>
        </w:rPr>
        <w:t xml:space="preserve"> </w:t>
      </w:r>
      <w:r w:rsidR="002C5CEE" w:rsidRPr="00A8745E">
        <w:rPr>
          <w:sz w:val="28"/>
          <w:szCs w:val="28"/>
          <w:lang w:val="uz-Cyrl-UZ"/>
        </w:rPr>
        <w:t xml:space="preserve">лаборатория шароитида сувли муҳитда униб чиқиши </w:t>
      </w:r>
      <w:r w:rsidR="008A5170" w:rsidRPr="00A8745E">
        <w:rPr>
          <w:sz w:val="28"/>
          <w:szCs w:val="28"/>
          <w:lang w:val="uz-Cyrl-UZ"/>
        </w:rPr>
        <w:t>96,2</w:t>
      </w:r>
      <w:r w:rsidR="00952B4E">
        <w:rPr>
          <w:sz w:val="28"/>
          <w:szCs w:val="28"/>
          <w:lang w:val="uz-Cyrl-UZ"/>
        </w:rPr>
        <w:t>–</w:t>
      </w:r>
      <w:r w:rsidR="008A5170" w:rsidRPr="00A8745E">
        <w:rPr>
          <w:sz w:val="28"/>
          <w:szCs w:val="28"/>
          <w:lang w:val="uz-Cyrl-UZ"/>
        </w:rPr>
        <w:t>96,3 фоизни ташкил этиши аниқланган.</w:t>
      </w:r>
      <w:r w:rsidR="008A5170" w:rsidRPr="00956FAC">
        <w:rPr>
          <w:sz w:val="28"/>
          <w:szCs w:val="28"/>
          <w:lang w:val="uz-Cyrl-UZ"/>
        </w:rPr>
        <w:t xml:space="preserve"> Шунингдек, </w:t>
      </w:r>
      <w:r w:rsidR="00A07A59">
        <w:rPr>
          <w:sz w:val="28"/>
          <w:szCs w:val="28"/>
          <w:lang w:val="uz-Cyrl-UZ"/>
        </w:rPr>
        <w:t>лабораториядаги ўтлоқи</w:t>
      </w:r>
      <w:r w:rsidR="00EE6D54">
        <w:rPr>
          <w:sz w:val="28"/>
          <w:szCs w:val="28"/>
          <w:lang w:val="uz-Cyrl-UZ"/>
        </w:rPr>
        <w:t>–</w:t>
      </w:r>
      <w:r w:rsidR="00A07A59">
        <w:rPr>
          <w:sz w:val="28"/>
          <w:szCs w:val="28"/>
          <w:lang w:val="uz-Cyrl-UZ"/>
        </w:rPr>
        <w:t>ботқоқ тупроқлар</w:t>
      </w:r>
      <w:r w:rsidR="00AD076A" w:rsidRPr="00956FAC">
        <w:rPr>
          <w:sz w:val="28"/>
          <w:szCs w:val="28"/>
          <w:lang w:val="uz-Cyrl-UZ"/>
        </w:rPr>
        <w:t xml:space="preserve"> шароитида </w:t>
      </w:r>
      <w:r w:rsidR="00E41E41" w:rsidRPr="00956FAC">
        <w:rPr>
          <w:sz w:val="28"/>
          <w:szCs w:val="28"/>
          <w:lang w:val="uz-Cyrl-UZ"/>
        </w:rPr>
        <w:t xml:space="preserve">турли </w:t>
      </w:r>
      <w:r w:rsidR="00AD076A" w:rsidRPr="00956FAC">
        <w:rPr>
          <w:sz w:val="28"/>
          <w:szCs w:val="28"/>
          <w:lang w:val="uz-Cyrl-UZ"/>
        </w:rPr>
        <w:t>муддатларда</w:t>
      </w:r>
      <w:r w:rsidR="00777977" w:rsidRPr="00956FAC">
        <w:rPr>
          <w:sz w:val="28"/>
          <w:szCs w:val="28"/>
          <w:lang w:val="uz-Cyrl-UZ"/>
        </w:rPr>
        <w:t xml:space="preserve"> экилганда уларнинг</w:t>
      </w:r>
      <w:r w:rsidR="008A5170" w:rsidRPr="00956FAC">
        <w:rPr>
          <w:sz w:val="28"/>
          <w:szCs w:val="28"/>
          <w:lang w:val="uz-Cyrl-UZ"/>
        </w:rPr>
        <w:t xml:space="preserve"> униб чиқиш даражаси 50,9</w:t>
      </w:r>
      <w:r w:rsidR="00952B4E">
        <w:rPr>
          <w:sz w:val="28"/>
          <w:szCs w:val="28"/>
          <w:lang w:val="uz-Cyrl-UZ"/>
        </w:rPr>
        <w:t>–</w:t>
      </w:r>
      <w:r w:rsidR="008A5170" w:rsidRPr="00956FAC">
        <w:rPr>
          <w:sz w:val="28"/>
          <w:szCs w:val="28"/>
          <w:lang w:val="uz-Cyrl-UZ"/>
        </w:rPr>
        <w:t>51,5 фоиз</w:t>
      </w:r>
      <w:r w:rsidR="00A07A59">
        <w:rPr>
          <w:sz w:val="28"/>
          <w:szCs w:val="28"/>
          <w:lang w:val="uz-Cyrl-UZ"/>
        </w:rPr>
        <w:t xml:space="preserve"> бўлган ва сувли муҳитдагидан</w:t>
      </w:r>
      <w:r w:rsidR="008A5170" w:rsidRPr="00956FAC">
        <w:rPr>
          <w:sz w:val="28"/>
          <w:szCs w:val="28"/>
          <w:lang w:val="uz-Cyrl-UZ"/>
        </w:rPr>
        <w:t>, яъни 45,0</w:t>
      </w:r>
      <w:r w:rsidR="00952B4E">
        <w:rPr>
          <w:sz w:val="28"/>
          <w:szCs w:val="28"/>
          <w:lang w:val="uz-Cyrl-UZ"/>
        </w:rPr>
        <w:t>–</w:t>
      </w:r>
      <w:r w:rsidR="008A5170" w:rsidRPr="00956FAC">
        <w:rPr>
          <w:sz w:val="28"/>
          <w:szCs w:val="28"/>
          <w:lang w:val="uz-Cyrl-UZ"/>
        </w:rPr>
        <w:t>45</w:t>
      </w:r>
      <w:r w:rsidR="00A8745E">
        <w:rPr>
          <w:sz w:val="28"/>
          <w:szCs w:val="28"/>
          <w:lang w:val="uz-Cyrl-UZ"/>
        </w:rPr>
        <w:t>,3 фоизга камайганлиги кузатилган</w:t>
      </w:r>
      <w:r w:rsidR="008A5170" w:rsidRPr="00956FAC">
        <w:rPr>
          <w:sz w:val="28"/>
          <w:szCs w:val="28"/>
          <w:lang w:val="uz-Cyrl-UZ"/>
        </w:rPr>
        <w:t xml:space="preserve">. </w:t>
      </w:r>
      <w:r w:rsidR="00A07A59">
        <w:rPr>
          <w:sz w:val="28"/>
          <w:szCs w:val="28"/>
          <w:lang w:val="uz-Cyrl-UZ"/>
        </w:rPr>
        <w:t>У</w:t>
      </w:r>
      <w:r w:rsidR="00A07A59" w:rsidRPr="00956FAC">
        <w:rPr>
          <w:sz w:val="28"/>
          <w:szCs w:val="28"/>
          <w:lang w:val="uz-Cyrl-UZ"/>
        </w:rPr>
        <w:t xml:space="preserve">руғларнинг униб чиқиш даражаси </w:t>
      </w:r>
      <w:r w:rsidR="00A07A59">
        <w:rPr>
          <w:sz w:val="28"/>
          <w:szCs w:val="28"/>
          <w:lang w:val="uz-Cyrl-UZ"/>
        </w:rPr>
        <w:t>т</w:t>
      </w:r>
      <w:r w:rsidR="008A5170" w:rsidRPr="00956FAC">
        <w:rPr>
          <w:sz w:val="28"/>
          <w:szCs w:val="28"/>
          <w:lang w:val="uz-Cyrl-UZ"/>
        </w:rPr>
        <w:t xml:space="preserve">ажриба даласи шароитида ўрганилганда </w:t>
      </w:r>
      <w:r w:rsidR="00A07A59">
        <w:rPr>
          <w:sz w:val="28"/>
          <w:szCs w:val="28"/>
          <w:lang w:val="uz-Cyrl-UZ"/>
        </w:rPr>
        <w:t xml:space="preserve">униш даражаси янада </w:t>
      </w:r>
      <w:r w:rsidR="008A5170" w:rsidRPr="00956FAC">
        <w:rPr>
          <w:sz w:val="28"/>
          <w:szCs w:val="28"/>
          <w:lang w:val="uz-Cyrl-UZ"/>
        </w:rPr>
        <w:t xml:space="preserve">кескин пасайиб, </w:t>
      </w:r>
      <w:r w:rsidR="00A07A59">
        <w:rPr>
          <w:sz w:val="28"/>
          <w:szCs w:val="28"/>
          <w:lang w:val="uz-Cyrl-UZ"/>
        </w:rPr>
        <w:t xml:space="preserve">ўртача </w:t>
      </w:r>
      <w:r w:rsidR="008A5170" w:rsidRPr="00956FAC">
        <w:rPr>
          <w:sz w:val="28"/>
          <w:szCs w:val="28"/>
          <w:lang w:val="uz-Cyrl-UZ"/>
        </w:rPr>
        <w:t>46,6</w:t>
      </w:r>
      <w:r w:rsidR="00952B4E">
        <w:rPr>
          <w:sz w:val="28"/>
          <w:szCs w:val="28"/>
          <w:lang w:val="uz-Cyrl-UZ"/>
        </w:rPr>
        <w:t>–</w:t>
      </w:r>
      <w:r w:rsidR="008A5170" w:rsidRPr="00956FAC">
        <w:rPr>
          <w:sz w:val="28"/>
          <w:szCs w:val="28"/>
          <w:lang w:val="uz-Cyrl-UZ"/>
        </w:rPr>
        <w:t>51 ф</w:t>
      </w:r>
      <w:r w:rsidR="00A8745E">
        <w:rPr>
          <w:sz w:val="28"/>
          <w:szCs w:val="28"/>
          <w:lang w:val="uz-Cyrl-UZ"/>
        </w:rPr>
        <w:t>оизни ташкил этганлиги аниқланган</w:t>
      </w:r>
      <w:r w:rsidR="008A5170" w:rsidRPr="00956FAC">
        <w:rPr>
          <w:sz w:val="28"/>
          <w:szCs w:val="28"/>
          <w:lang w:val="uz-Cyrl-UZ"/>
        </w:rPr>
        <w:t>.</w:t>
      </w:r>
      <w:r w:rsidR="004542E7" w:rsidRPr="00956FAC">
        <w:rPr>
          <w:sz w:val="28"/>
          <w:szCs w:val="28"/>
          <w:lang w:val="uz-Cyrl-UZ"/>
        </w:rPr>
        <w:t xml:space="preserve"> Шуни таъкидлаш жоизки, тадқиқотлар натижасида умумий дала шароитига нисбатан уруғларни униб чиқиш даражаси қулай шароит сабабли, махсус кўчатхоналарда 5</w:t>
      </w:r>
      <w:r w:rsidR="00952B4E">
        <w:rPr>
          <w:sz w:val="28"/>
          <w:szCs w:val="28"/>
          <w:lang w:val="uz-Cyrl-UZ"/>
        </w:rPr>
        <w:t>–</w:t>
      </w:r>
      <w:r w:rsidR="004542E7" w:rsidRPr="00956FAC">
        <w:rPr>
          <w:sz w:val="28"/>
          <w:szCs w:val="28"/>
          <w:lang w:val="uz-Cyrl-UZ"/>
        </w:rPr>
        <w:t>8</w:t>
      </w:r>
      <w:r w:rsidR="00A8745E">
        <w:rPr>
          <w:sz w:val="28"/>
          <w:szCs w:val="28"/>
          <w:lang w:val="uz-Cyrl-UZ"/>
        </w:rPr>
        <w:t xml:space="preserve"> фоизгача юқори бўлиши аниқланган</w:t>
      </w:r>
      <w:r w:rsidR="004542E7" w:rsidRPr="00956FAC">
        <w:rPr>
          <w:sz w:val="28"/>
          <w:szCs w:val="28"/>
          <w:lang w:val="uz-Cyrl-UZ"/>
        </w:rPr>
        <w:t xml:space="preserve">. </w:t>
      </w:r>
      <w:r w:rsidR="00A8745E">
        <w:rPr>
          <w:sz w:val="28"/>
          <w:szCs w:val="28"/>
          <w:lang w:val="uz-Cyrl-UZ"/>
        </w:rPr>
        <w:t xml:space="preserve">Бу эса шолини кўчат усулида етиштиришнинг яна бир самарали омили бўлиб хизмат қилади. </w:t>
      </w:r>
      <w:r w:rsidR="004542E7" w:rsidRPr="00956FAC">
        <w:rPr>
          <w:sz w:val="28"/>
          <w:szCs w:val="28"/>
          <w:lang w:val="uz-Cyrl-UZ"/>
        </w:rPr>
        <w:t>Шоли уруғларини униб чиқиши экиш муддатларига ҳам бевосита боғлиқ эканлиги:</w:t>
      </w:r>
      <w:r w:rsidR="008A5170" w:rsidRPr="00956FAC">
        <w:rPr>
          <w:sz w:val="28"/>
          <w:szCs w:val="28"/>
          <w:lang w:val="uz-Cyrl-UZ"/>
        </w:rPr>
        <w:t xml:space="preserve"> </w:t>
      </w:r>
      <w:r w:rsidR="004542E7" w:rsidRPr="00956FAC">
        <w:rPr>
          <w:sz w:val="28"/>
          <w:szCs w:val="28"/>
          <w:lang w:val="uz-Cyrl-UZ"/>
        </w:rPr>
        <w:t>б</w:t>
      </w:r>
      <w:r w:rsidR="00AD076A" w:rsidRPr="00956FAC">
        <w:rPr>
          <w:sz w:val="28"/>
          <w:szCs w:val="28"/>
          <w:lang w:val="uz-Cyrl-UZ"/>
        </w:rPr>
        <w:t xml:space="preserve">унда </w:t>
      </w:r>
      <w:r w:rsidR="00777977" w:rsidRPr="00956FAC">
        <w:rPr>
          <w:sz w:val="28"/>
          <w:szCs w:val="28"/>
          <w:lang w:val="uz-Cyrl-UZ"/>
        </w:rPr>
        <w:t xml:space="preserve">май ойининг учинчи декадаси 25 июнда ўртача </w:t>
      </w:r>
      <w:r w:rsidR="00F34603">
        <w:rPr>
          <w:sz w:val="28"/>
          <w:szCs w:val="28"/>
          <w:lang w:val="uz-Cyrl-UZ"/>
        </w:rPr>
        <w:t>кун</w:t>
      </w:r>
      <w:r w:rsidR="00777977" w:rsidRPr="00956FAC">
        <w:rPr>
          <w:sz w:val="28"/>
          <w:szCs w:val="28"/>
          <w:lang w:val="uz-Cyrl-UZ"/>
        </w:rPr>
        <w:t xml:space="preserve">лик ҳарорат </w:t>
      </w:r>
      <w:r w:rsidR="00C83B2F" w:rsidRPr="00956FAC">
        <w:rPr>
          <w:sz w:val="28"/>
          <w:szCs w:val="28"/>
          <w:lang w:val="uz-Cyrl-UZ"/>
        </w:rPr>
        <w:t>21</w:t>
      </w:r>
      <w:r w:rsidR="00952B4E">
        <w:rPr>
          <w:sz w:val="28"/>
          <w:szCs w:val="28"/>
          <w:lang w:val="uz-Cyrl-UZ"/>
        </w:rPr>
        <w:t>–</w:t>
      </w:r>
      <w:r w:rsidR="00C83B2F" w:rsidRPr="00956FAC">
        <w:rPr>
          <w:sz w:val="28"/>
          <w:szCs w:val="28"/>
          <w:lang w:val="uz-Cyrl-UZ"/>
        </w:rPr>
        <w:t xml:space="preserve">23 </w:t>
      </w:r>
      <w:r w:rsidR="00C83B2F" w:rsidRPr="00956FAC">
        <w:rPr>
          <w:sz w:val="28"/>
          <w:szCs w:val="28"/>
          <w:vertAlign w:val="superscript"/>
          <w:lang w:val="uz-Cyrl-UZ"/>
        </w:rPr>
        <w:t>0</w:t>
      </w:r>
      <w:r w:rsidR="00C83B2F" w:rsidRPr="00956FAC">
        <w:rPr>
          <w:sz w:val="28"/>
          <w:szCs w:val="28"/>
          <w:lang w:val="uz-Cyrl-UZ"/>
        </w:rPr>
        <w:t>С ни ташкил этганлиги ва шу муддатда экил</w:t>
      </w:r>
      <w:r w:rsidR="00777977" w:rsidRPr="00956FAC">
        <w:rPr>
          <w:sz w:val="28"/>
          <w:szCs w:val="28"/>
          <w:lang w:val="uz-Cyrl-UZ"/>
        </w:rPr>
        <w:t>ган шоли уруғларига нисбатан июл</w:t>
      </w:r>
      <w:r w:rsidR="00C83B2F" w:rsidRPr="00956FAC">
        <w:rPr>
          <w:sz w:val="28"/>
          <w:szCs w:val="28"/>
          <w:lang w:val="uz-Cyrl-UZ"/>
        </w:rPr>
        <w:t xml:space="preserve">ь ойининг биринчи </w:t>
      </w:r>
      <w:r w:rsidR="00777977" w:rsidRPr="00956FAC">
        <w:rPr>
          <w:sz w:val="28"/>
          <w:szCs w:val="28"/>
          <w:lang w:val="uz-Cyrl-UZ"/>
        </w:rPr>
        <w:t>декадаси 5</w:t>
      </w:r>
      <w:r w:rsidR="00C83B2F" w:rsidRPr="00956FAC">
        <w:rPr>
          <w:sz w:val="28"/>
          <w:szCs w:val="28"/>
          <w:lang w:val="uz-Cyrl-UZ"/>
        </w:rPr>
        <w:t xml:space="preserve"> </w:t>
      </w:r>
      <w:r w:rsidR="00777977" w:rsidRPr="00956FAC">
        <w:rPr>
          <w:sz w:val="28"/>
          <w:szCs w:val="28"/>
          <w:lang w:val="uz-Cyrl-UZ"/>
        </w:rPr>
        <w:t xml:space="preserve">июлда ва июль ойининг иккинчи декадаси </w:t>
      </w:r>
      <w:r w:rsidR="00C83B2F" w:rsidRPr="00956FAC">
        <w:rPr>
          <w:sz w:val="28"/>
          <w:szCs w:val="28"/>
          <w:lang w:val="uz-Cyrl-UZ"/>
        </w:rPr>
        <w:t>15</w:t>
      </w:r>
      <w:r w:rsidR="00777977" w:rsidRPr="00956FAC">
        <w:rPr>
          <w:sz w:val="28"/>
          <w:szCs w:val="28"/>
          <w:lang w:val="uz-Cyrl-UZ"/>
        </w:rPr>
        <w:t xml:space="preserve"> июл</w:t>
      </w:r>
      <w:r w:rsidR="00C83B2F" w:rsidRPr="00956FAC">
        <w:rPr>
          <w:sz w:val="28"/>
          <w:szCs w:val="28"/>
          <w:lang w:val="uz-Cyrl-UZ"/>
        </w:rPr>
        <w:t xml:space="preserve">да ўртача </w:t>
      </w:r>
      <w:r w:rsidR="00C83B2F" w:rsidRPr="00956FAC">
        <w:rPr>
          <w:sz w:val="28"/>
          <w:szCs w:val="28"/>
          <w:lang w:val="uz-Cyrl-UZ"/>
        </w:rPr>
        <w:lastRenderedPageBreak/>
        <w:t xml:space="preserve">кунлик ҳарорат </w:t>
      </w:r>
      <w:r w:rsidR="00952B4E">
        <w:rPr>
          <w:sz w:val="28"/>
          <w:szCs w:val="28"/>
          <w:lang w:val="uz-Cyrl-UZ"/>
        </w:rPr>
        <w:t>+</w:t>
      </w:r>
      <w:r w:rsidR="00C83B2F" w:rsidRPr="00956FAC">
        <w:rPr>
          <w:sz w:val="28"/>
          <w:szCs w:val="28"/>
          <w:lang w:val="uz-Cyrl-UZ"/>
        </w:rPr>
        <w:t>23</w:t>
      </w:r>
      <w:r w:rsidR="00952B4E">
        <w:rPr>
          <w:sz w:val="28"/>
          <w:szCs w:val="28"/>
          <w:lang w:val="uz-Cyrl-UZ"/>
        </w:rPr>
        <w:t>–</w:t>
      </w:r>
      <w:r w:rsidR="00C83B2F" w:rsidRPr="00956FAC">
        <w:rPr>
          <w:sz w:val="28"/>
          <w:szCs w:val="28"/>
          <w:lang w:val="uz-Cyrl-UZ"/>
        </w:rPr>
        <w:t xml:space="preserve">24 </w:t>
      </w:r>
      <w:r w:rsidR="00C83B2F" w:rsidRPr="00956FAC">
        <w:rPr>
          <w:sz w:val="28"/>
          <w:szCs w:val="28"/>
          <w:vertAlign w:val="superscript"/>
          <w:lang w:val="uz-Cyrl-UZ"/>
        </w:rPr>
        <w:t>0</w:t>
      </w:r>
      <w:r w:rsidR="008C09EC" w:rsidRPr="00956FAC">
        <w:rPr>
          <w:sz w:val="28"/>
          <w:szCs w:val="28"/>
          <w:lang w:val="uz-Cyrl-UZ"/>
        </w:rPr>
        <w:t>С бўлганда</w:t>
      </w:r>
      <w:r w:rsidR="00C83B2F" w:rsidRPr="00956FAC">
        <w:rPr>
          <w:sz w:val="28"/>
          <w:szCs w:val="28"/>
          <w:lang w:val="uz-Cyrl-UZ"/>
        </w:rPr>
        <w:t xml:space="preserve"> экилган шоли уруғлари 3</w:t>
      </w:r>
      <w:r w:rsidR="00EE6D54">
        <w:rPr>
          <w:sz w:val="28"/>
          <w:szCs w:val="28"/>
          <w:lang w:val="uz-Cyrl-UZ"/>
        </w:rPr>
        <w:t>–</w:t>
      </w:r>
      <w:r w:rsidR="00C83B2F" w:rsidRPr="00956FAC">
        <w:rPr>
          <w:sz w:val="28"/>
          <w:szCs w:val="28"/>
          <w:lang w:val="uz-Cyrl-UZ"/>
        </w:rPr>
        <w:t>4 кунгач</w:t>
      </w:r>
      <w:r w:rsidR="008C09EC" w:rsidRPr="00956FAC">
        <w:rPr>
          <w:sz w:val="28"/>
          <w:szCs w:val="28"/>
          <w:lang w:val="uz-Cyrl-UZ"/>
        </w:rPr>
        <w:t>а эрта уни</w:t>
      </w:r>
      <w:r w:rsidR="00A8745E">
        <w:rPr>
          <w:sz w:val="28"/>
          <w:szCs w:val="28"/>
          <w:lang w:val="uz-Cyrl-UZ"/>
        </w:rPr>
        <w:t>б чиққанлиги аниқлан</w:t>
      </w:r>
      <w:r w:rsidR="008C09EC" w:rsidRPr="00956FAC">
        <w:rPr>
          <w:sz w:val="28"/>
          <w:szCs w:val="28"/>
          <w:lang w:val="uz-Cyrl-UZ"/>
        </w:rPr>
        <w:t>ган</w:t>
      </w:r>
      <w:r w:rsidR="00C83B2F" w:rsidRPr="00956FAC">
        <w:rPr>
          <w:sz w:val="28"/>
          <w:szCs w:val="28"/>
          <w:lang w:val="uz-Cyrl-UZ"/>
        </w:rPr>
        <w:t>.</w:t>
      </w:r>
    </w:p>
    <w:p w:rsidR="00272515" w:rsidRDefault="00272515" w:rsidP="00EF7F08">
      <w:pPr>
        <w:widowControl w:val="0"/>
        <w:spacing w:line="250" w:lineRule="auto"/>
        <w:ind w:firstLine="709"/>
        <w:rPr>
          <w:sz w:val="28"/>
          <w:szCs w:val="28"/>
          <w:lang w:val="uz-Cyrl-UZ"/>
        </w:rPr>
      </w:pPr>
      <w:r w:rsidRPr="00956FAC">
        <w:rPr>
          <w:sz w:val="28"/>
          <w:szCs w:val="28"/>
          <w:lang w:val="uz-Cyrl-UZ"/>
        </w:rPr>
        <w:t>Шолининг “Гулжахон” ва “Искандар” навлари бир хил муддат 25</w:t>
      </w:r>
      <w:r w:rsidR="00952B4E">
        <w:rPr>
          <w:sz w:val="28"/>
          <w:szCs w:val="28"/>
          <w:lang w:val="uz-Cyrl-UZ"/>
        </w:rPr>
        <w:t xml:space="preserve"> </w:t>
      </w:r>
      <w:r w:rsidRPr="00956FAC">
        <w:rPr>
          <w:sz w:val="28"/>
          <w:szCs w:val="28"/>
          <w:lang w:val="uz-Cyrl-UZ"/>
        </w:rPr>
        <w:t>июнда экилсада, экиш схемаси турлича бўлган, яъни 30х10х1 схема</w:t>
      </w:r>
      <w:r w:rsidR="00952B4E">
        <w:rPr>
          <w:sz w:val="28"/>
          <w:szCs w:val="28"/>
          <w:lang w:val="uz-Cyrl-UZ"/>
        </w:rPr>
        <w:t xml:space="preserve">да </w:t>
      </w:r>
      <w:r w:rsidRPr="00956FAC">
        <w:rPr>
          <w:sz w:val="28"/>
          <w:szCs w:val="28"/>
          <w:lang w:val="uz-Cyrl-UZ"/>
        </w:rPr>
        <w:t xml:space="preserve"> </w:t>
      </w:r>
      <w:r>
        <w:rPr>
          <w:sz w:val="28"/>
          <w:szCs w:val="28"/>
          <w:lang w:val="uz-Cyrl-UZ"/>
        </w:rPr>
        <w:t xml:space="preserve">гектарига </w:t>
      </w:r>
      <w:r w:rsidRPr="00956FAC">
        <w:rPr>
          <w:sz w:val="28"/>
          <w:szCs w:val="28"/>
          <w:lang w:val="uz-Cyrl-UZ"/>
        </w:rPr>
        <w:t>333</w:t>
      </w:r>
      <w:r>
        <w:rPr>
          <w:sz w:val="28"/>
          <w:szCs w:val="28"/>
          <w:lang w:val="uz-Cyrl-UZ"/>
        </w:rPr>
        <w:t xml:space="preserve"> минг туп кўчат</w:t>
      </w:r>
      <w:r w:rsidRPr="00956FAC">
        <w:rPr>
          <w:sz w:val="28"/>
          <w:szCs w:val="28"/>
          <w:lang w:val="uz-Cyrl-UZ"/>
        </w:rPr>
        <w:t xml:space="preserve"> экилган вариантда, 30х10х2 схема</w:t>
      </w:r>
      <w:r w:rsidR="00952B4E">
        <w:rPr>
          <w:sz w:val="28"/>
          <w:szCs w:val="28"/>
          <w:lang w:val="uz-Cyrl-UZ"/>
        </w:rPr>
        <w:t>да</w:t>
      </w:r>
      <w:r>
        <w:rPr>
          <w:sz w:val="28"/>
          <w:szCs w:val="28"/>
          <w:lang w:val="uz-Cyrl-UZ"/>
        </w:rPr>
        <w:t xml:space="preserve"> </w:t>
      </w:r>
      <w:r w:rsidRPr="00956FAC">
        <w:rPr>
          <w:sz w:val="28"/>
          <w:szCs w:val="28"/>
          <w:lang w:val="uz-Cyrl-UZ"/>
        </w:rPr>
        <w:t>666</w:t>
      </w:r>
      <w:r>
        <w:rPr>
          <w:sz w:val="28"/>
          <w:szCs w:val="28"/>
          <w:lang w:val="uz-Cyrl-UZ"/>
        </w:rPr>
        <w:t xml:space="preserve"> минг туп кўчат,</w:t>
      </w:r>
      <w:r w:rsidR="00554207">
        <w:rPr>
          <w:sz w:val="28"/>
          <w:szCs w:val="28"/>
          <w:lang w:val="uz-Cyrl-UZ"/>
        </w:rPr>
        <w:t xml:space="preserve"> 30х10х3 схема</w:t>
      </w:r>
      <w:r w:rsidR="00952B4E">
        <w:rPr>
          <w:sz w:val="28"/>
          <w:szCs w:val="28"/>
          <w:lang w:val="uz-Cyrl-UZ"/>
        </w:rPr>
        <w:t>да</w:t>
      </w:r>
      <w:r w:rsidR="00554207">
        <w:rPr>
          <w:sz w:val="28"/>
          <w:szCs w:val="28"/>
          <w:lang w:val="uz-Cyrl-UZ"/>
        </w:rPr>
        <w:t xml:space="preserve"> 999</w:t>
      </w:r>
      <w:r>
        <w:rPr>
          <w:sz w:val="28"/>
          <w:szCs w:val="28"/>
          <w:lang w:val="uz-Cyrl-UZ"/>
        </w:rPr>
        <w:t xml:space="preserve"> минг туп кўчат</w:t>
      </w:r>
      <w:r w:rsidRPr="00956FAC">
        <w:rPr>
          <w:sz w:val="28"/>
          <w:szCs w:val="28"/>
          <w:lang w:val="uz-Cyrl-UZ"/>
        </w:rPr>
        <w:t xml:space="preserve"> экилган вариантларга нисбатан уруғ экилган кундан бошлаб ҳисобланганда 3</w:t>
      </w:r>
      <w:r w:rsidR="00952B4E">
        <w:rPr>
          <w:sz w:val="28"/>
          <w:szCs w:val="28"/>
          <w:lang w:val="uz-Cyrl-UZ"/>
        </w:rPr>
        <w:t>–</w:t>
      </w:r>
      <w:r w:rsidRPr="00956FAC">
        <w:rPr>
          <w:sz w:val="28"/>
          <w:szCs w:val="28"/>
          <w:lang w:val="uz-Cyrl-UZ"/>
        </w:rPr>
        <w:t>6 кунга, кўчатини далага экиш кунидан ҳисобланганда 4</w:t>
      </w:r>
      <w:r w:rsidR="00952B4E">
        <w:rPr>
          <w:sz w:val="28"/>
          <w:szCs w:val="28"/>
          <w:lang w:val="uz-Cyrl-UZ"/>
        </w:rPr>
        <w:t>–</w:t>
      </w:r>
      <w:r w:rsidRPr="00956FAC">
        <w:rPr>
          <w:sz w:val="28"/>
          <w:szCs w:val="28"/>
          <w:lang w:val="uz-Cyrl-UZ"/>
        </w:rPr>
        <w:t>8 кунгача ту</w:t>
      </w:r>
      <w:r>
        <w:rPr>
          <w:sz w:val="28"/>
          <w:szCs w:val="28"/>
          <w:lang w:val="uz-Cyrl-UZ"/>
        </w:rPr>
        <w:t>пла</w:t>
      </w:r>
      <w:r w:rsidRPr="00956FAC">
        <w:rPr>
          <w:sz w:val="28"/>
          <w:szCs w:val="28"/>
          <w:lang w:val="uz-Cyrl-UZ"/>
        </w:rPr>
        <w:t>ш даври узоқ давом этганлиги аниқланган. Лекин</w:t>
      </w:r>
      <w:r>
        <w:rPr>
          <w:sz w:val="28"/>
          <w:szCs w:val="28"/>
          <w:lang w:val="uz-Cyrl-UZ"/>
        </w:rPr>
        <w:t>,</w:t>
      </w:r>
      <w:r w:rsidRPr="00956FAC">
        <w:rPr>
          <w:sz w:val="28"/>
          <w:szCs w:val="28"/>
          <w:lang w:val="uz-Cyrl-UZ"/>
        </w:rPr>
        <w:t xml:space="preserve"> “Гулжахон” навига нисбатан “Искандар” навида к</w:t>
      </w:r>
      <w:r w:rsidR="00A07A59">
        <w:rPr>
          <w:sz w:val="28"/>
          <w:szCs w:val="28"/>
          <w:lang w:val="uz-Cyrl-UZ"/>
        </w:rPr>
        <w:t>ўчатлар</w:t>
      </w:r>
      <w:r w:rsidRPr="00956FAC">
        <w:rPr>
          <w:sz w:val="28"/>
          <w:szCs w:val="28"/>
          <w:lang w:val="uz-Cyrl-UZ"/>
        </w:rPr>
        <w:t xml:space="preserve"> туплаш даври бир муддат ва бир схемада экилишига қарамасдан навнинг биологик хусусияти ва экиш схемаларига </w:t>
      </w:r>
      <w:r w:rsidR="009D1FF9">
        <w:rPr>
          <w:sz w:val="28"/>
          <w:szCs w:val="28"/>
          <w:lang w:val="uz-Cyrl-UZ"/>
        </w:rPr>
        <w:t>кўра</w:t>
      </w:r>
      <w:r w:rsidRPr="00956FAC">
        <w:rPr>
          <w:sz w:val="28"/>
          <w:szCs w:val="28"/>
          <w:lang w:val="uz-Cyrl-UZ"/>
        </w:rPr>
        <w:t xml:space="preserve"> 4</w:t>
      </w:r>
      <w:r w:rsidR="00952B4E">
        <w:rPr>
          <w:sz w:val="28"/>
          <w:szCs w:val="28"/>
          <w:lang w:val="uz-Cyrl-UZ"/>
        </w:rPr>
        <w:t>–</w:t>
      </w:r>
      <w:r w:rsidRPr="00956FAC">
        <w:rPr>
          <w:sz w:val="28"/>
          <w:szCs w:val="28"/>
          <w:lang w:val="uz-Cyrl-UZ"/>
        </w:rPr>
        <w:t>11 кунгача узоқ давом этганлиги аниқланган. Бунинг сабаби</w:t>
      </w:r>
      <w:r w:rsidR="00DD6F1C">
        <w:rPr>
          <w:sz w:val="28"/>
          <w:szCs w:val="28"/>
          <w:lang w:val="uz-Cyrl-UZ"/>
        </w:rPr>
        <w:t xml:space="preserve"> эса </w:t>
      </w:r>
      <w:r w:rsidRPr="00956FAC">
        <w:rPr>
          <w:sz w:val="28"/>
          <w:szCs w:val="28"/>
          <w:lang w:val="uz-Cyrl-UZ"/>
        </w:rPr>
        <w:t xml:space="preserve">шоли кўчатлари кўчатзордан асосий далага кўчириб </w:t>
      </w:r>
      <w:r w:rsidR="00545F28">
        <w:rPr>
          <w:sz w:val="28"/>
          <w:szCs w:val="28"/>
          <w:lang w:val="uz-Cyrl-UZ"/>
        </w:rPr>
        <w:t>ўтказилганда</w:t>
      </w:r>
      <w:r w:rsidR="00DD6F1C">
        <w:rPr>
          <w:sz w:val="28"/>
          <w:szCs w:val="28"/>
          <w:lang w:val="uz-Cyrl-UZ"/>
        </w:rPr>
        <w:t>,</w:t>
      </w:r>
      <w:r w:rsidR="00545F28">
        <w:rPr>
          <w:sz w:val="28"/>
          <w:szCs w:val="28"/>
          <w:lang w:val="uz-Cyrl-UZ"/>
        </w:rPr>
        <w:t xml:space="preserve"> муртак илдиз</w:t>
      </w:r>
      <w:r w:rsidRPr="00956FAC">
        <w:rPr>
          <w:sz w:val="28"/>
          <w:szCs w:val="28"/>
          <w:lang w:val="uz-Cyrl-UZ"/>
        </w:rPr>
        <w:t xml:space="preserve">нинг учки қисми узилиб, ўсимлик учун ўзига хос жароҳатланиш </w:t>
      </w:r>
      <w:r>
        <w:rPr>
          <w:sz w:val="28"/>
          <w:szCs w:val="28"/>
          <w:lang w:val="uz-Cyrl-UZ"/>
        </w:rPr>
        <w:t xml:space="preserve">(стресс) </w:t>
      </w:r>
      <w:r w:rsidR="00DD6F1C">
        <w:rPr>
          <w:sz w:val="28"/>
          <w:szCs w:val="28"/>
          <w:lang w:val="uz-Cyrl-UZ"/>
        </w:rPr>
        <w:t>ҳолати юзага келиши, б</w:t>
      </w:r>
      <w:r w:rsidRPr="00956FAC">
        <w:rPr>
          <w:sz w:val="28"/>
          <w:szCs w:val="28"/>
          <w:lang w:val="uz-Cyrl-UZ"/>
        </w:rPr>
        <w:t>у кучли таъсир ўсимликнинг кейинги ўсиши, ривожланиши ва бошқа физиологик жараён</w:t>
      </w:r>
      <w:r w:rsidR="00DD6F1C">
        <w:rPr>
          <w:sz w:val="28"/>
          <w:szCs w:val="28"/>
          <w:lang w:val="uz-Cyrl-UZ"/>
        </w:rPr>
        <w:t xml:space="preserve">ларини кескин ўзгартириб юборгани билан изоҳланган </w:t>
      </w:r>
      <w:r w:rsidR="00802F9F">
        <w:rPr>
          <w:sz w:val="28"/>
          <w:szCs w:val="28"/>
          <w:lang w:val="uz-Cyrl-UZ"/>
        </w:rPr>
        <w:t>(1-жадвал).</w:t>
      </w:r>
    </w:p>
    <w:p w:rsidR="00BA0A86" w:rsidRDefault="00A8745E" w:rsidP="00A8745E">
      <w:pPr>
        <w:widowControl w:val="0"/>
        <w:ind w:firstLine="567"/>
        <w:jc w:val="right"/>
        <w:rPr>
          <w:b/>
          <w:bCs/>
          <w:sz w:val="28"/>
          <w:szCs w:val="28"/>
          <w:lang w:val="uz-Cyrl-UZ"/>
        </w:rPr>
      </w:pPr>
      <w:r>
        <w:rPr>
          <w:b/>
          <w:bCs/>
          <w:sz w:val="28"/>
          <w:szCs w:val="28"/>
          <w:lang w:val="uz-Cyrl-UZ"/>
        </w:rPr>
        <w:t>1</w:t>
      </w:r>
      <w:r w:rsidR="00985D8D">
        <w:rPr>
          <w:b/>
          <w:bCs/>
          <w:sz w:val="28"/>
          <w:szCs w:val="28"/>
          <w:lang w:val="uz-Cyrl-UZ"/>
        </w:rPr>
        <w:t xml:space="preserve">– </w:t>
      </w:r>
      <w:r w:rsidR="00802F9F">
        <w:rPr>
          <w:b/>
          <w:bCs/>
          <w:sz w:val="28"/>
          <w:szCs w:val="28"/>
          <w:lang w:val="uz-Cyrl-UZ"/>
        </w:rPr>
        <w:t>жадвал</w:t>
      </w:r>
    </w:p>
    <w:p w:rsidR="0015177A" w:rsidRPr="0015177A" w:rsidRDefault="0015177A" w:rsidP="0015177A">
      <w:pPr>
        <w:widowControl w:val="0"/>
        <w:jc w:val="center"/>
        <w:rPr>
          <w:b/>
          <w:sz w:val="28"/>
          <w:szCs w:val="28"/>
          <w:lang w:val="uz-Cyrl-UZ"/>
        </w:rPr>
      </w:pPr>
      <w:r w:rsidRPr="0015177A">
        <w:rPr>
          <w:b/>
          <w:sz w:val="28"/>
          <w:szCs w:val="28"/>
          <w:lang w:val="uz-Cyrl-UZ"/>
        </w:rPr>
        <w:t>К</w:t>
      </w:r>
      <w:r w:rsidR="002B1096">
        <w:rPr>
          <w:b/>
          <w:sz w:val="28"/>
          <w:szCs w:val="28"/>
          <w:lang w:val="uz-Cyrl-UZ"/>
        </w:rPr>
        <w:t>ўчат усулида турли экиш муддат</w:t>
      </w:r>
      <w:r w:rsidRPr="0015177A">
        <w:rPr>
          <w:b/>
          <w:sz w:val="28"/>
          <w:szCs w:val="28"/>
          <w:lang w:val="uz-Cyrl-UZ"/>
        </w:rPr>
        <w:t>и</w:t>
      </w:r>
      <w:r w:rsidR="002B1096">
        <w:rPr>
          <w:b/>
          <w:sz w:val="28"/>
          <w:szCs w:val="28"/>
          <w:lang w:val="uz-Cyrl-UZ"/>
        </w:rPr>
        <w:t>, схемаси ва кўчат сонини</w:t>
      </w:r>
      <w:r w:rsidRPr="0015177A">
        <w:rPr>
          <w:b/>
          <w:sz w:val="28"/>
          <w:szCs w:val="28"/>
          <w:lang w:val="uz-Cyrl-UZ"/>
        </w:rPr>
        <w:t xml:space="preserve"> шоли навларининг ўсув даври давомийлигига таъсири (2017</w:t>
      </w:r>
      <w:r w:rsidR="00952B4E">
        <w:rPr>
          <w:b/>
          <w:sz w:val="28"/>
          <w:szCs w:val="28"/>
          <w:lang w:val="uz-Cyrl-UZ"/>
        </w:rPr>
        <w:t>–</w:t>
      </w:r>
      <w:r w:rsidRPr="0015177A">
        <w:rPr>
          <w:b/>
          <w:sz w:val="28"/>
          <w:szCs w:val="28"/>
          <w:lang w:val="uz-Cyrl-UZ"/>
        </w:rPr>
        <w:t>2019 йй</w:t>
      </w:r>
      <w:r w:rsidR="00952B4E">
        <w:rPr>
          <w:b/>
          <w:sz w:val="28"/>
          <w:szCs w:val="28"/>
          <w:lang w:val="uz-Cyrl-UZ"/>
        </w:rPr>
        <w:t>.</w:t>
      </w:r>
      <w:r w:rsidRPr="0015177A">
        <w:rPr>
          <w:b/>
          <w:sz w:val="28"/>
          <w:szCs w:val="28"/>
          <w:lang w:val="uz-Cyrl-UZ"/>
        </w:rPr>
        <w:t>)</w:t>
      </w:r>
    </w:p>
    <w:tbl>
      <w:tblPr>
        <w:tblW w:w="921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418"/>
        <w:gridCol w:w="992"/>
        <w:gridCol w:w="709"/>
        <w:gridCol w:w="992"/>
        <w:gridCol w:w="850"/>
        <w:gridCol w:w="709"/>
        <w:gridCol w:w="993"/>
        <w:gridCol w:w="993"/>
      </w:tblGrid>
      <w:tr w:rsidR="00AA40DA" w:rsidRPr="00AA40DA" w:rsidTr="003E6307">
        <w:tc>
          <w:tcPr>
            <w:tcW w:w="710" w:type="dxa"/>
            <w:vMerge w:val="restart"/>
            <w:shd w:val="clear" w:color="auto" w:fill="auto"/>
            <w:vAlign w:val="center"/>
          </w:tcPr>
          <w:p w:rsidR="005B1C78" w:rsidRPr="00AA40DA" w:rsidRDefault="005B1C78" w:rsidP="00AA40DA">
            <w:pPr>
              <w:jc w:val="center"/>
              <w:rPr>
                <w:sz w:val="22"/>
                <w:szCs w:val="22"/>
              </w:rPr>
            </w:pPr>
            <w:r w:rsidRPr="00AA40DA">
              <w:rPr>
                <w:sz w:val="22"/>
                <w:szCs w:val="22"/>
              </w:rPr>
              <w:t>Вар №</w:t>
            </w:r>
          </w:p>
        </w:tc>
        <w:tc>
          <w:tcPr>
            <w:tcW w:w="850" w:type="dxa"/>
            <w:vMerge w:val="restart"/>
            <w:shd w:val="clear" w:color="auto" w:fill="auto"/>
            <w:vAlign w:val="center"/>
          </w:tcPr>
          <w:p w:rsidR="005B1C78" w:rsidRPr="00AA40DA" w:rsidRDefault="005B1C78" w:rsidP="00AA40DA">
            <w:pPr>
              <w:jc w:val="center"/>
              <w:rPr>
                <w:sz w:val="22"/>
                <w:szCs w:val="22"/>
              </w:rPr>
            </w:pPr>
            <w:r w:rsidRPr="00AA40DA">
              <w:rPr>
                <w:sz w:val="22"/>
                <w:szCs w:val="22"/>
              </w:rPr>
              <w:t>Экиш муд</w:t>
            </w:r>
            <w:r w:rsidRPr="00AA40DA">
              <w:rPr>
                <w:sz w:val="22"/>
                <w:szCs w:val="22"/>
                <w:lang w:val="en-US"/>
              </w:rPr>
              <w:softHyphen/>
            </w:r>
            <w:r w:rsidRPr="00AA40DA">
              <w:rPr>
                <w:sz w:val="22"/>
                <w:szCs w:val="22"/>
              </w:rPr>
              <w:t>дати</w:t>
            </w:r>
          </w:p>
        </w:tc>
        <w:tc>
          <w:tcPr>
            <w:tcW w:w="1418" w:type="dxa"/>
            <w:vMerge w:val="restart"/>
            <w:shd w:val="clear" w:color="auto" w:fill="auto"/>
            <w:vAlign w:val="center"/>
          </w:tcPr>
          <w:p w:rsidR="005B1C78" w:rsidRPr="00AA40DA" w:rsidRDefault="005B1C78" w:rsidP="00AA40DA">
            <w:pPr>
              <w:jc w:val="center"/>
              <w:rPr>
                <w:sz w:val="22"/>
                <w:szCs w:val="22"/>
              </w:rPr>
            </w:pPr>
            <w:r w:rsidRPr="00AA40DA">
              <w:rPr>
                <w:sz w:val="22"/>
                <w:szCs w:val="22"/>
              </w:rPr>
              <w:t>Экиш схемаси ва кўчат сони, минг туп/га</w:t>
            </w:r>
          </w:p>
        </w:tc>
        <w:tc>
          <w:tcPr>
            <w:tcW w:w="992" w:type="dxa"/>
            <w:vMerge w:val="restart"/>
            <w:shd w:val="clear" w:color="auto" w:fill="auto"/>
            <w:vAlign w:val="center"/>
          </w:tcPr>
          <w:p w:rsidR="005B1C78" w:rsidRPr="00AA40DA" w:rsidRDefault="005B1C78" w:rsidP="00AA40DA">
            <w:pPr>
              <w:widowControl w:val="0"/>
              <w:ind w:firstLine="24"/>
              <w:jc w:val="center"/>
              <w:rPr>
                <w:bCs/>
                <w:sz w:val="22"/>
                <w:szCs w:val="22"/>
                <w:lang w:val="uz-Cyrl-UZ"/>
              </w:rPr>
            </w:pPr>
            <w:r w:rsidRPr="00AA40DA">
              <w:rPr>
                <w:bCs/>
                <w:sz w:val="22"/>
                <w:szCs w:val="22"/>
                <w:lang w:val="uz-Cyrl-UZ"/>
              </w:rPr>
              <w:t>Шоли кўчати</w:t>
            </w:r>
          </w:p>
          <w:p w:rsidR="005B1C78" w:rsidRPr="00AA40DA" w:rsidRDefault="005B1C78" w:rsidP="00AA40DA">
            <w:pPr>
              <w:widowControl w:val="0"/>
              <w:ind w:firstLine="24"/>
              <w:jc w:val="center"/>
              <w:rPr>
                <w:bCs/>
                <w:sz w:val="22"/>
                <w:szCs w:val="22"/>
              </w:rPr>
            </w:pPr>
            <w:r w:rsidRPr="00AA40DA">
              <w:rPr>
                <w:bCs/>
                <w:sz w:val="22"/>
                <w:szCs w:val="22"/>
                <w:lang w:val="uz-Cyrl-UZ"/>
              </w:rPr>
              <w:t>ёши, кун</w:t>
            </w:r>
          </w:p>
          <w:p w:rsidR="005B1C78" w:rsidRPr="00AA40DA" w:rsidRDefault="005B1C78" w:rsidP="00AA40DA">
            <w:pPr>
              <w:widowControl w:val="0"/>
              <w:jc w:val="center"/>
              <w:rPr>
                <w:sz w:val="22"/>
                <w:szCs w:val="22"/>
              </w:rPr>
            </w:pPr>
          </w:p>
        </w:tc>
        <w:tc>
          <w:tcPr>
            <w:tcW w:w="3260" w:type="dxa"/>
            <w:gridSpan w:val="4"/>
            <w:shd w:val="clear" w:color="auto" w:fill="auto"/>
            <w:vAlign w:val="center"/>
          </w:tcPr>
          <w:p w:rsidR="005B1C78" w:rsidRPr="00AA40DA" w:rsidRDefault="005B1C78" w:rsidP="00AA40DA">
            <w:pPr>
              <w:jc w:val="center"/>
              <w:rPr>
                <w:sz w:val="22"/>
                <w:szCs w:val="22"/>
                <w:lang w:val="uz-Cyrl-UZ"/>
              </w:rPr>
            </w:pPr>
            <w:r w:rsidRPr="00AA40DA">
              <w:rPr>
                <w:sz w:val="22"/>
                <w:szCs w:val="22"/>
                <w:lang w:val="uz-Cyrl-UZ"/>
              </w:rPr>
              <w:t>Ривожланиш даврлари, кун</w:t>
            </w:r>
          </w:p>
        </w:tc>
        <w:tc>
          <w:tcPr>
            <w:tcW w:w="1986" w:type="dxa"/>
            <w:gridSpan w:val="2"/>
            <w:shd w:val="clear" w:color="auto" w:fill="auto"/>
            <w:vAlign w:val="center"/>
          </w:tcPr>
          <w:p w:rsidR="005B1C78" w:rsidRPr="00AA40DA" w:rsidRDefault="005B1C78" w:rsidP="00AA40DA">
            <w:pPr>
              <w:jc w:val="center"/>
              <w:rPr>
                <w:sz w:val="22"/>
                <w:szCs w:val="22"/>
              </w:rPr>
            </w:pPr>
            <w:r w:rsidRPr="00AA40DA">
              <w:rPr>
                <w:bCs/>
                <w:sz w:val="22"/>
                <w:szCs w:val="22"/>
                <w:lang w:val="uz-Cyrl-UZ"/>
              </w:rPr>
              <w:t>Ўсув даври давомийлиги</w:t>
            </w:r>
          </w:p>
        </w:tc>
      </w:tr>
      <w:tr w:rsidR="00AA40DA" w:rsidRPr="00AA40DA" w:rsidTr="003E6307">
        <w:trPr>
          <w:trHeight w:val="1106"/>
        </w:trPr>
        <w:tc>
          <w:tcPr>
            <w:tcW w:w="710" w:type="dxa"/>
            <w:vMerge/>
            <w:shd w:val="clear" w:color="auto" w:fill="auto"/>
            <w:vAlign w:val="center"/>
          </w:tcPr>
          <w:p w:rsidR="0015177A" w:rsidRPr="00AA40DA" w:rsidRDefault="0015177A" w:rsidP="00AA40DA">
            <w:pPr>
              <w:jc w:val="center"/>
              <w:rPr>
                <w:sz w:val="22"/>
                <w:szCs w:val="22"/>
              </w:rPr>
            </w:pPr>
          </w:p>
        </w:tc>
        <w:tc>
          <w:tcPr>
            <w:tcW w:w="850" w:type="dxa"/>
            <w:vMerge/>
            <w:shd w:val="clear" w:color="auto" w:fill="auto"/>
            <w:vAlign w:val="center"/>
          </w:tcPr>
          <w:p w:rsidR="0015177A" w:rsidRPr="00AA40DA" w:rsidRDefault="0015177A" w:rsidP="00AA40DA">
            <w:pPr>
              <w:jc w:val="center"/>
              <w:rPr>
                <w:sz w:val="22"/>
                <w:szCs w:val="22"/>
              </w:rPr>
            </w:pPr>
          </w:p>
        </w:tc>
        <w:tc>
          <w:tcPr>
            <w:tcW w:w="1418" w:type="dxa"/>
            <w:vMerge/>
            <w:shd w:val="clear" w:color="auto" w:fill="auto"/>
            <w:vAlign w:val="center"/>
          </w:tcPr>
          <w:p w:rsidR="0015177A" w:rsidRPr="00AA40DA" w:rsidRDefault="0015177A" w:rsidP="00AA40DA">
            <w:pPr>
              <w:jc w:val="center"/>
              <w:rPr>
                <w:sz w:val="22"/>
                <w:szCs w:val="22"/>
              </w:rPr>
            </w:pPr>
          </w:p>
        </w:tc>
        <w:tc>
          <w:tcPr>
            <w:tcW w:w="992" w:type="dxa"/>
            <w:vMerge/>
            <w:shd w:val="clear" w:color="auto" w:fill="auto"/>
            <w:vAlign w:val="center"/>
          </w:tcPr>
          <w:p w:rsidR="0015177A" w:rsidRPr="00AA40DA" w:rsidRDefault="0015177A" w:rsidP="00AA40DA">
            <w:pPr>
              <w:widowControl w:val="0"/>
              <w:ind w:firstLine="24"/>
              <w:jc w:val="center"/>
              <w:rPr>
                <w:sz w:val="22"/>
                <w:szCs w:val="22"/>
              </w:rPr>
            </w:pPr>
          </w:p>
        </w:tc>
        <w:tc>
          <w:tcPr>
            <w:tcW w:w="709" w:type="dxa"/>
            <w:shd w:val="clear" w:color="auto" w:fill="auto"/>
            <w:vAlign w:val="center"/>
          </w:tcPr>
          <w:p w:rsidR="0015177A" w:rsidRPr="00AA40DA" w:rsidRDefault="009D1FF9" w:rsidP="00AA40DA">
            <w:pPr>
              <w:widowControl w:val="0"/>
              <w:ind w:firstLine="24"/>
              <w:jc w:val="center"/>
              <w:rPr>
                <w:sz w:val="22"/>
                <w:szCs w:val="22"/>
              </w:rPr>
            </w:pPr>
            <w:r w:rsidRPr="00AA40DA">
              <w:rPr>
                <w:bCs/>
                <w:sz w:val="22"/>
                <w:szCs w:val="22"/>
                <w:lang w:val="uz-Cyrl-UZ"/>
              </w:rPr>
              <w:t>Туплаш</w:t>
            </w:r>
          </w:p>
        </w:tc>
        <w:tc>
          <w:tcPr>
            <w:tcW w:w="992" w:type="dxa"/>
            <w:shd w:val="clear" w:color="auto" w:fill="auto"/>
            <w:vAlign w:val="center"/>
          </w:tcPr>
          <w:p w:rsidR="00952B4E" w:rsidRDefault="009D1FF9" w:rsidP="00AA40DA">
            <w:pPr>
              <w:widowControl w:val="0"/>
              <w:ind w:firstLine="24"/>
              <w:jc w:val="center"/>
              <w:rPr>
                <w:bCs/>
                <w:sz w:val="22"/>
                <w:szCs w:val="22"/>
                <w:lang w:val="uz-Cyrl-UZ"/>
              </w:rPr>
            </w:pPr>
            <w:r w:rsidRPr="00AA40DA">
              <w:rPr>
                <w:bCs/>
                <w:sz w:val="22"/>
                <w:szCs w:val="22"/>
              </w:rPr>
              <w:t>Най чиқа</w:t>
            </w:r>
          </w:p>
          <w:p w:rsidR="0015177A" w:rsidRPr="00AA40DA" w:rsidRDefault="009D1FF9" w:rsidP="00AA40DA">
            <w:pPr>
              <w:widowControl w:val="0"/>
              <w:ind w:firstLine="24"/>
              <w:jc w:val="center"/>
              <w:rPr>
                <w:sz w:val="22"/>
                <w:szCs w:val="22"/>
              </w:rPr>
            </w:pPr>
            <w:r w:rsidRPr="00AA40DA">
              <w:rPr>
                <w:bCs/>
                <w:sz w:val="22"/>
                <w:szCs w:val="22"/>
              </w:rPr>
              <w:t>риш</w:t>
            </w:r>
          </w:p>
        </w:tc>
        <w:tc>
          <w:tcPr>
            <w:tcW w:w="850" w:type="dxa"/>
            <w:shd w:val="clear" w:color="auto" w:fill="auto"/>
            <w:vAlign w:val="center"/>
          </w:tcPr>
          <w:p w:rsidR="009D1FF9" w:rsidRPr="00AA40DA" w:rsidRDefault="009D1FF9" w:rsidP="00AA40DA">
            <w:pPr>
              <w:widowControl w:val="0"/>
              <w:ind w:firstLine="24"/>
              <w:jc w:val="center"/>
              <w:rPr>
                <w:bCs/>
                <w:sz w:val="22"/>
                <w:szCs w:val="22"/>
              </w:rPr>
            </w:pPr>
            <w:r w:rsidRPr="00AA40DA">
              <w:rPr>
                <w:bCs/>
                <w:sz w:val="22"/>
                <w:szCs w:val="22"/>
                <w:lang w:val="uz-Cyrl-UZ"/>
              </w:rPr>
              <w:t>Рўвак</w:t>
            </w:r>
          </w:p>
          <w:p w:rsidR="009D1FF9" w:rsidRPr="00AA40DA" w:rsidRDefault="009D1FF9" w:rsidP="00AA40DA">
            <w:pPr>
              <w:widowControl w:val="0"/>
              <w:ind w:firstLine="24"/>
              <w:jc w:val="center"/>
              <w:rPr>
                <w:bCs/>
                <w:sz w:val="22"/>
                <w:szCs w:val="22"/>
                <w:lang w:val="uz-Cyrl-UZ"/>
              </w:rPr>
            </w:pPr>
            <w:r w:rsidRPr="00AA40DA">
              <w:rPr>
                <w:bCs/>
                <w:sz w:val="22"/>
                <w:szCs w:val="22"/>
                <w:lang w:val="uz-Cyrl-UZ"/>
              </w:rPr>
              <w:t>лаш</w:t>
            </w:r>
          </w:p>
          <w:p w:rsidR="0015177A" w:rsidRPr="00AA40DA" w:rsidRDefault="0015177A" w:rsidP="00AA40DA">
            <w:pPr>
              <w:widowControl w:val="0"/>
              <w:ind w:firstLine="24"/>
              <w:jc w:val="center"/>
              <w:rPr>
                <w:sz w:val="22"/>
                <w:szCs w:val="22"/>
              </w:rPr>
            </w:pPr>
          </w:p>
        </w:tc>
        <w:tc>
          <w:tcPr>
            <w:tcW w:w="709" w:type="dxa"/>
            <w:shd w:val="clear" w:color="auto" w:fill="auto"/>
            <w:vAlign w:val="center"/>
          </w:tcPr>
          <w:p w:rsidR="0015177A" w:rsidRPr="00AA40DA" w:rsidRDefault="009D1FF9" w:rsidP="00AA40DA">
            <w:pPr>
              <w:jc w:val="center"/>
              <w:rPr>
                <w:sz w:val="22"/>
                <w:szCs w:val="22"/>
              </w:rPr>
            </w:pPr>
            <w:r w:rsidRPr="00AA40DA">
              <w:rPr>
                <w:sz w:val="22"/>
                <w:szCs w:val="22"/>
                <w:lang w:val="uz-Cyrl-UZ"/>
              </w:rPr>
              <w:t>П</w:t>
            </w:r>
            <w:r w:rsidRPr="00AA40DA">
              <w:rPr>
                <w:sz w:val="22"/>
                <w:szCs w:val="22"/>
              </w:rPr>
              <w:t>и</w:t>
            </w:r>
            <w:r w:rsidR="00952B4E">
              <w:rPr>
                <w:sz w:val="22"/>
                <w:szCs w:val="22"/>
                <w:lang w:val="uz-Cyrl-UZ"/>
              </w:rPr>
              <w:t>-</w:t>
            </w:r>
            <w:r w:rsidR="00985D8D">
              <w:rPr>
                <w:sz w:val="22"/>
                <w:szCs w:val="22"/>
                <w:lang w:val="uz-Cyrl-UZ"/>
              </w:rPr>
              <w:t xml:space="preserve"> </w:t>
            </w:r>
            <w:r w:rsidRPr="00AA40DA">
              <w:rPr>
                <w:sz w:val="22"/>
                <w:szCs w:val="22"/>
              </w:rPr>
              <w:t>шиш</w:t>
            </w:r>
          </w:p>
        </w:tc>
        <w:tc>
          <w:tcPr>
            <w:tcW w:w="993" w:type="dxa"/>
            <w:shd w:val="clear" w:color="auto" w:fill="auto"/>
            <w:vAlign w:val="center"/>
          </w:tcPr>
          <w:p w:rsidR="0015177A" w:rsidRPr="00AA40DA" w:rsidRDefault="00EE0279" w:rsidP="00AA40DA">
            <w:pPr>
              <w:widowControl w:val="0"/>
              <w:ind w:firstLine="24"/>
              <w:jc w:val="center"/>
              <w:rPr>
                <w:bCs/>
                <w:sz w:val="22"/>
                <w:szCs w:val="22"/>
              </w:rPr>
            </w:pPr>
            <w:r w:rsidRPr="00AA40DA">
              <w:rPr>
                <w:bCs/>
                <w:sz w:val="22"/>
                <w:szCs w:val="22"/>
                <w:lang w:val="uz-Cyrl-UZ"/>
              </w:rPr>
              <w:t>уруғ</w:t>
            </w:r>
          </w:p>
          <w:p w:rsidR="0015177A" w:rsidRPr="00AA40DA" w:rsidRDefault="0015177A" w:rsidP="00AA40DA">
            <w:pPr>
              <w:widowControl w:val="0"/>
              <w:ind w:firstLine="24"/>
              <w:jc w:val="center"/>
              <w:rPr>
                <w:sz w:val="22"/>
                <w:szCs w:val="22"/>
              </w:rPr>
            </w:pPr>
            <w:r w:rsidRPr="00AA40DA">
              <w:rPr>
                <w:bCs/>
                <w:sz w:val="22"/>
                <w:szCs w:val="22"/>
                <w:lang w:val="uz-Cyrl-UZ"/>
              </w:rPr>
              <w:t>экилган</w:t>
            </w:r>
            <w:r w:rsidR="004E320E" w:rsidRPr="00AA40DA">
              <w:rPr>
                <w:bCs/>
                <w:sz w:val="22"/>
                <w:szCs w:val="22"/>
              </w:rPr>
              <w:softHyphen/>
            </w:r>
            <w:r w:rsidR="00EE0279" w:rsidRPr="00AA40DA">
              <w:rPr>
                <w:bCs/>
                <w:sz w:val="22"/>
                <w:szCs w:val="22"/>
                <w:lang w:val="uz-Cyrl-UZ"/>
              </w:rPr>
              <w:t>дан уруғ пишиш</w:t>
            </w:r>
            <w:r w:rsidR="004E320E" w:rsidRPr="00AA40DA">
              <w:rPr>
                <w:bCs/>
                <w:sz w:val="22"/>
                <w:szCs w:val="22"/>
              </w:rPr>
              <w:softHyphen/>
            </w:r>
            <w:r w:rsidR="00EE0279" w:rsidRPr="00AA40DA">
              <w:rPr>
                <w:bCs/>
                <w:sz w:val="22"/>
                <w:szCs w:val="22"/>
                <w:lang w:val="uz-Cyrl-UZ"/>
              </w:rPr>
              <w:t>гача, кун</w:t>
            </w:r>
          </w:p>
        </w:tc>
        <w:tc>
          <w:tcPr>
            <w:tcW w:w="993" w:type="dxa"/>
            <w:shd w:val="clear" w:color="auto" w:fill="auto"/>
            <w:vAlign w:val="center"/>
          </w:tcPr>
          <w:p w:rsidR="0015177A" w:rsidRPr="00AA40DA" w:rsidRDefault="00EE0279" w:rsidP="00AA40DA">
            <w:pPr>
              <w:widowControl w:val="0"/>
              <w:ind w:firstLine="24"/>
              <w:jc w:val="center"/>
              <w:rPr>
                <w:sz w:val="22"/>
                <w:szCs w:val="22"/>
              </w:rPr>
            </w:pPr>
            <w:r w:rsidRPr="00AA40DA">
              <w:rPr>
                <w:bCs/>
                <w:sz w:val="22"/>
                <w:szCs w:val="22"/>
                <w:lang w:val="uz-Cyrl-UZ"/>
              </w:rPr>
              <w:t>к</w:t>
            </w:r>
            <w:r w:rsidR="0015177A" w:rsidRPr="00AA40DA">
              <w:rPr>
                <w:bCs/>
                <w:sz w:val="22"/>
                <w:szCs w:val="22"/>
                <w:lang w:val="uz-Cyrl-UZ"/>
              </w:rPr>
              <w:t>ўчати</w:t>
            </w:r>
            <w:r w:rsidR="004E320E" w:rsidRPr="00AA40DA">
              <w:rPr>
                <w:bCs/>
                <w:sz w:val="22"/>
                <w:szCs w:val="22"/>
              </w:rPr>
              <w:softHyphen/>
            </w:r>
            <w:r w:rsidRPr="00AA40DA">
              <w:rPr>
                <w:bCs/>
                <w:sz w:val="22"/>
                <w:szCs w:val="22"/>
                <w:lang w:val="uz-Cyrl-UZ"/>
              </w:rPr>
              <w:t>дан экилиб дон пиши</w:t>
            </w:r>
            <w:r w:rsidR="000405D3" w:rsidRPr="00AA40DA">
              <w:rPr>
                <w:bCs/>
                <w:sz w:val="22"/>
                <w:szCs w:val="22"/>
              </w:rPr>
              <w:softHyphen/>
            </w:r>
            <w:r w:rsidRPr="00AA40DA">
              <w:rPr>
                <w:bCs/>
                <w:sz w:val="22"/>
                <w:szCs w:val="22"/>
                <w:lang w:val="uz-Cyrl-UZ"/>
              </w:rPr>
              <w:t>шигача, кун</w:t>
            </w:r>
          </w:p>
        </w:tc>
      </w:tr>
      <w:tr w:rsidR="0015177A" w:rsidRPr="00AA40DA" w:rsidTr="003E6307">
        <w:tc>
          <w:tcPr>
            <w:tcW w:w="9216" w:type="dxa"/>
            <w:gridSpan w:val="10"/>
            <w:shd w:val="clear" w:color="auto" w:fill="auto"/>
            <w:vAlign w:val="center"/>
          </w:tcPr>
          <w:p w:rsidR="0015177A" w:rsidRPr="00AA40DA" w:rsidRDefault="00952B4E" w:rsidP="00AA40DA">
            <w:pPr>
              <w:jc w:val="center"/>
              <w:rPr>
                <w:b/>
                <w:sz w:val="22"/>
                <w:szCs w:val="22"/>
              </w:rPr>
            </w:pPr>
            <w:r>
              <w:rPr>
                <w:b/>
                <w:sz w:val="22"/>
                <w:szCs w:val="22"/>
                <w:lang w:val="uz-Cyrl-UZ"/>
              </w:rPr>
              <w:t>“</w:t>
            </w:r>
            <w:r w:rsidR="0015177A" w:rsidRPr="00AA40DA">
              <w:rPr>
                <w:b/>
                <w:sz w:val="22"/>
                <w:szCs w:val="22"/>
              </w:rPr>
              <w:t>Гулжахон</w:t>
            </w:r>
            <w:r>
              <w:rPr>
                <w:b/>
                <w:sz w:val="22"/>
                <w:szCs w:val="22"/>
                <w:lang w:val="uz-Cyrl-UZ"/>
              </w:rPr>
              <w:t>”</w:t>
            </w:r>
            <w:r w:rsidR="0015177A" w:rsidRPr="00AA40DA">
              <w:rPr>
                <w:b/>
                <w:sz w:val="22"/>
                <w:szCs w:val="22"/>
              </w:rPr>
              <w:t xml:space="preserve"> нави</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1</w:t>
            </w:r>
          </w:p>
        </w:tc>
        <w:tc>
          <w:tcPr>
            <w:tcW w:w="850" w:type="dxa"/>
            <w:vMerge w:val="restart"/>
            <w:shd w:val="clear" w:color="auto" w:fill="auto"/>
            <w:vAlign w:val="center"/>
          </w:tcPr>
          <w:p w:rsidR="00EE0279" w:rsidRPr="00AA40DA" w:rsidRDefault="00EE0279" w:rsidP="00AA40DA">
            <w:pPr>
              <w:widowControl w:val="0"/>
              <w:jc w:val="center"/>
              <w:rPr>
                <w:sz w:val="22"/>
                <w:szCs w:val="22"/>
              </w:rPr>
            </w:pPr>
            <w:r w:rsidRPr="00AA40DA">
              <w:rPr>
                <w:bCs/>
                <w:sz w:val="22"/>
                <w:szCs w:val="22"/>
                <w:lang w:val="uz-Cyrl-UZ"/>
              </w:rPr>
              <w:t>25</w:t>
            </w:r>
            <w:r w:rsidRPr="00AA40DA">
              <w:rPr>
                <w:bCs/>
                <w:sz w:val="22"/>
                <w:szCs w:val="22"/>
                <w:lang w:val="en-GB"/>
              </w:rPr>
              <w:t>.</w:t>
            </w:r>
            <w:r w:rsidRPr="00AA40DA">
              <w:rPr>
                <w:bCs/>
                <w:sz w:val="22"/>
                <w:szCs w:val="22"/>
                <w:lang w:val="uz-Cyrl-UZ"/>
              </w:rPr>
              <w:t>06</w:t>
            </w:r>
          </w:p>
        </w:tc>
        <w:tc>
          <w:tcPr>
            <w:tcW w:w="1418"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30х10х1</w:t>
            </w:r>
            <w:r w:rsidRPr="00AA40DA">
              <w:rPr>
                <w:sz w:val="22"/>
                <w:szCs w:val="22"/>
              </w:rPr>
              <w:t>,333</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57</w:t>
            </w:r>
          </w:p>
        </w:tc>
        <w:tc>
          <w:tcPr>
            <w:tcW w:w="992" w:type="dxa"/>
            <w:shd w:val="clear" w:color="auto" w:fill="auto"/>
            <w:vAlign w:val="center"/>
          </w:tcPr>
          <w:p w:rsidR="00EE0279" w:rsidRPr="00AA40DA" w:rsidRDefault="008D1D76" w:rsidP="00AA40DA">
            <w:pPr>
              <w:widowControl w:val="0"/>
              <w:ind w:hanging="57"/>
              <w:jc w:val="center"/>
              <w:rPr>
                <w:sz w:val="22"/>
                <w:szCs w:val="22"/>
              </w:rPr>
            </w:pPr>
            <w:r>
              <w:rPr>
                <w:sz w:val="22"/>
                <w:szCs w:val="22"/>
                <w:lang w:val="uz-Cyrl-UZ"/>
              </w:rPr>
              <w:t>70</w:t>
            </w:r>
          </w:p>
        </w:tc>
        <w:tc>
          <w:tcPr>
            <w:tcW w:w="850" w:type="dxa"/>
            <w:shd w:val="clear" w:color="auto" w:fill="auto"/>
            <w:vAlign w:val="center"/>
          </w:tcPr>
          <w:p w:rsidR="00EE0279" w:rsidRPr="00AA40DA" w:rsidRDefault="008D1D76" w:rsidP="00AA40DA">
            <w:pPr>
              <w:widowControl w:val="0"/>
              <w:ind w:hanging="57"/>
              <w:jc w:val="center"/>
              <w:rPr>
                <w:sz w:val="22"/>
                <w:szCs w:val="22"/>
              </w:rPr>
            </w:pPr>
            <w:r>
              <w:rPr>
                <w:sz w:val="22"/>
                <w:szCs w:val="22"/>
                <w:lang w:val="uz-Cyrl-UZ"/>
              </w:rPr>
              <w:t>83</w:t>
            </w:r>
          </w:p>
        </w:tc>
        <w:tc>
          <w:tcPr>
            <w:tcW w:w="709" w:type="dxa"/>
            <w:shd w:val="clear" w:color="auto" w:fill="auto"/>
            <w:vAlign w:val="center"/>
          </w:tcPr>
          <w:p w:rsidR="00EE0279" w:rsidRPr="00653ABE" w:rsidRDefault="00653ABE" w:rsidP="00AA40DA">
            <w:pPr>
              <w:widowControl w:val="0"/>
              <w:ind w:hanging="57"/>
              <w:jc w:val="center"/>
              <w:rPr>
                <w:sz w:val="22"/>
                <w:szCs w:val="22"/>
                <w:lang w:val="uz-Cyrl-UZ"/>
              </w:rPr>
            </w:pPr>
            <w:r>
              <w:rPr>
                <w:sz w:val="22"/>
                <w:szCs w:val="22"/>
                <w:lang w:val="uz-Cyrl-UZ"/>
              </w:rPr>
              <w:t>117</w:t>
            </w:r>
          </w:p>
        </w:tc>
        <w:tc>
          <w:tcPr>
            <w:tcW w:w="993"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117</w:t>
            </w:r>
          </w:p>
        </w:tc>
        <w:tc>
          <w:tcPr>
            <w:tcW w:w="993" w:type="dxa"/>
            <w:shd w:val="clear" w:color="auto" w:fill="auto"/>
            <w:vAlign w:val="center"/>
          </w:tcPr>
          <w:p w:rsidR="00EE0279" w:rsidRPr="00AA40DA" w:rsidRDefault="00EE0279" w:rsidP="00AA40DA">
            <w:pPr>
              <w:widowControl w:val="0"/>
              <w:ind w:hanging="57"/>
              <w:jc w:val="center"/>
              <w:rPr>
                <w:sz w:val="22"/>
                <w:szCs w:val="22"/>
                <w:lang w:val="uz-Cyrl-UZ"/>
              </w:rPr>
            </w:pPr>
            <w:r w:rsidRPr="00AA40DA">
              <w:rPr>
                <w:sz w:val="22"/>
                <w:szCs w:val="22"/>
                <w:lang w:val="uz-Cyrl-UZ"/>
              </w:rPr>
              <w:t>87</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2</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rPr>
            </w:pPr>
            <w:r w:rsidRPr="00AA40DA">
              <w:rPr>
                <w:sz w:val="22"/>
                <w:szCs w:val="22"/>
                <w:lang w:val="uz-Cyrl-UZ"/>
              </w:rPr>
              <w:t>30х10х2</w:t>
            </w:r>
            <w:r w:rsidRPr="00AA40DA">
              <w:rPr>
                <w:sz w:val="22"/>
                <w:szCs w:val="22"/>
              </w:rPr>
              <w:t>,666</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54</w:t>
            </w:r>
          </w:p>
        </w:tc>
        <w:tc>
          <w:tcPr>
            <w:tcW w:w="992"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67</w:t>
            </w:r>
          </w:p>
        </w:tc>
        <w:tc>
          <w:tcPr>
            <w:tcW w:w="850"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79</w:t>
            </w:r>
          </w:p>
        </w:tc>
        <w:tc>
          <w:tcPr>
            <w:tcW w:w="709"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111</w:t>
            </w:r>
          </w:p>
        </w:tc>
        <w:tc>
          <w:tcPr>
            <w:tcW w:w="993"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111</w:t>
            </w:r>
          </w:p>
        </w:tc>
        <w:tc>
          <w:tcPr>
            <w:tcW w:w="993" w:type="dxa"/>
            <w:shd w:val="clear" w:color="auto" w:fill="auto"/>
            <w:vAlign w:val="center"/>
          </w:tcPr>
          <w:p w:rsidR="00EE0279" w:rsidRPr="00AA40DA" w:rsidRDefault="00EE0279" w:rsidP="00AA40DA">
            <w:pPr>
              <w:widowControl w:val="0"/>
              <w:ind w:hanging="57"/>
              <w:jc w:val="center"/>
              <w:rPr>
                <w:sz w:val="22"/>
                <w:szCs w:val="22"/>
                <w:lang w:val="uz-Cyrl-UZ"/>
              </w:rPr>
            </w:pPr>
            <w:r w:rsidRPr="00AA40DA">
              <w:rPr>
                <w:sz w:val="22"/>
                <w:szCs w:val="22"/>
                <w:lang w:val="uz-Cyrl-UZ"/>
              </w:rPr>
              <w:t>81</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3</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lang w:val="uz-Cyrl-UZ"/>
              </w:rPr>
            </w:pPr>
            <w:r w:rsidRPr="00AA40DA">
              <w:rPr>
                <w:sz w:val="22"/>
                <w:szCs w:val="22"/>
                <w:lang w:val="uz-Cyrl-UZ"/>
              </w:rPr>
              <w:t>30х10х3</w:t>
            </w:r>
            <w:r w:rsidR="00554207" w:rsidRPr="00AA40DA">
              <w:rPr>
                <w:sz w:val="22"/>
                <w:szCs w:val="22"/>
              </w:rPr>
              <w:t>,</w:t>
            </w:r>
            <w:r w:rsidR="00554207" w:rsidRPr="00AA40DA">
              <w:rPr>
                <w:sz w:val="22"/>
                <w:szCs w:val="22"/>
                <w:lang w:val="uz-Cyrl-UZ"/>
              </w:rPr>
              <w:t>999</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49</w:t>
            </w:r>
          </w:p>
        </w:tc>
        <w:tc>
          <w:tcPr>
            <w:tcW w:w="992"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62</w:t>
            </w:r>
          </w:p>
        </w:tc>
        <w:tc>
          <w:tcPr>
            <w:tcW w:w="850"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74</w:t>
            </w:r>
          </w:p>
        </w:tc>
        <w:tc>
          <w:tcPr>
            <w:tcW w:w="709" w:type="dxa"/>
            <w:shd w:val="clear" w:color="auto" w:fill="auto"/>
            <w:vAlign w:val="center"/>
          </w:tcPr>
          <w:p w:rsidR="00EE0279" w:rsidRPr="00AA40DA" w:rsidRDefault="00653ABE" w:rsidP="00AA40DA">
            <w:pPr>
              <w:widowControl w:val="0"/>
              <w:ind w:hanging="57"/>
              <w:jc w:val="center"/>
              <w:rPr>
                <w:sz w:val="22"/>
                <w:szCs w:val="22"/>
              </w:rPr>
            </w:pPr>
            <w:r>
              <w:rPr>
                <w:sz w:val="22"/>
                <w:szCs w:val="22"/>
                <w:lang w:val="uz-Cyrl-UZ"/>
              </w:rPr>
              <w:t>105</w:t>
            </w:r>
          </w:p>
        </w:tc>
        <w:tc>
          <w:tcPr>
            <w:tcW w:w="993"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105</w:t>
            </w:r>
          </w:p>
        </w:tc>
        <w:tc>
          <w:tcPr>
            <w:tcW w:w="993" w:type="dxa"/>
            <w:shd w:val="clear" w:color="auto" w:fill="auto"/>
            <w:vAlign w:val="center"/>
          </w:tcPr>
          <w:p w:rsidR="00EE0279" w:rsidRPr="00AA40DA" w:rsidRDefault="00EE0279" w:rsidP="00AA40DA">
            <w:pPr>
              <w:widowControl w:val="0"/>
              <w:ind w:hanging="57"/>
              <w:jc w:val="center"/>
              <w:rPr>
                <w:sz w:val="22"/>
                <w:szCs w:val="22"/>
                <w:lang w:val="uz-Cyrl-UZ"/>
              </w:rPr>
            </w:pPr>
            <w:r w:rsidRPr="00AA40DA">
              <w:rPr>
                <w:sz w:val="22"/>
                <w:szCs w:val="22"/>
                <w:lang w:val="uz-Cyrl-UZ"/>
              </w:rPr>
              <w:t>75</w:t>
            </w:r>
          </w:p>
        </w:tc>
      </w:tr>
      <w:tr w:rsidR="00EE0279" w:rsidRPr="00AA40DA" w:rsidTr="003E6307">
        <w:tc>
          <w:tcPr>
            <w:tcW w:w="9216" w:type="dxa"/>
            <w:gridSpan w:val="10"/>
            <w:shd w:val="clear" w:color="auto" w:fill="auto"/>
            <w:vAlign w:val="center"/>
          </w:tcPr>
          <w:p w:rsidR="00EE0279" w:rsidRPr="00AA40DA" w:rsidRDefault="00952B4E" w:rsidP="00AA40DA">
            <w:pPr>
              <w:jc w:val="center"/>
              <w:rPr>
                <w:b/>
                <w:sz w:val="22"/>
                <w:szCs w:val="22"/>
                <w:lang w:val="uz-Cyrl-UZ"/>
              </w:rPr>
            </w:pPr>
            <w:r>
              <w:rPr>
                <w:b/>
                <w:sz w:val="22"/>
                <w:szCs w:val="22"/>
                <w:lang w:val="uz-Cyrl-UZ"/>
              </w:rPr>
              <w:t>“</w:t>
            </w:r>
            <w:r w:rsidR="00EE0279" w:rsidRPr="00AA40DA">
              <w:rPr>
                <w:b/>
                <w:sz w:val="22"/>
                <w:szCs w:val="22"/>
              </w:rPr>
              <w:t>Искандар</w:t>
            </w:r>
            <w:r>
              <w:rPr>
                <w:b/>
                <w:sz w:val="22"/>
                <w:szCs w:val="22"/>
                <w:lang w:val="uz-Cyrl-UZ"/>
              </w:rPr>
              <w:t>”</w:t>
            </w:r>
            <w:r w:rsidR="00EE0279" w:rsidRPr="00AA40DA">
              <w:rPr>
                <w:b/>
                <w:sz w:val="22"/>
                <w:szCs w:val="22"/>
              </w:rPr>
              <w:t xml:space="preserve"> нави</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4</w:t>
            </w:r>
          </w:p>
        </w:tc>
        <w:tc>
          <w:tcPr>
            <w:tcW w:w="850" w:type="dxa"/>
            <w:vMerge w:val="restart"/>
            <w:shd w:val="clear" w:color="auto" w:fill="auto"/>
            <w:vAlign w:val="center"/>
          </w:tcPr>
          <w:p w:rsidR="00EE0279" w:rsidRPr="00AA40DA" w:rsidRDefault="00EE0279" w:rsidP="00AA40DA">
            <w:pPr>
              <w:widowControl w:val="0"/>
              <w:jc w:val="center"/>
              <w:rPr>
                <w:sz w:val="22"/>
                <w:szCs w:val="22"/>
              </w:rPr>
            </w:pPr>
            <w:r w:rsidRPr="00AA40DA">
              <w:rPr>
                <w:bCs/>
                <w:sz w:val="22"/>
                <w:szCs w:val="22"/>
                <w:lang w:val="uz-Cyrl-UZ"/>
              </w:rPr>
              <w:t>25</w:t>
            </w:r>
            <w:r w:rsidRPr="00AA40DA">
              <w:rPr>
                <w:bCs/>
                <w:sz w:val="22"/>
                <w:szCs w:val="22"/>
                <w:lang w:val="en-GB"/>
              </w:rPr>
              <w:t>.</w:t>
            </w:r>
            <w:r w:rsidRPr="00AA40DA">
              <w:rPr>
                <w:bCs/>
                <w:sz w:val="22"/>
                <w:szCs w:val="22"/>
                <w:lang w:val="uz-Cyrl-UZ"/>
              </w:rPr>
              <w:t>06</w:t>
            </w:r>
          </w:p>
        </w:tc>
        <w:tc>
          <w:tcPr>
            <w:tcW w:w="1418"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30х10х1</w:t>
            </w:r>
            <w:r w:rsidRPr="00AA40DA">
              <w:rPr>
                <w:sz w:val="22"/>
                <w:szCs w:val="22"/>
              </w:rPr>
              <w:t>,333</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60</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w:t>
            </w:r>
            <w:r w:rsidR="00EE0279" w:rsidRPr="00AA40DA">
              <w:rPr>
                <w:sz w:val="22"/>
                <w:szCs w:val="22"/>
                <w:lang w:val="uz-Cyrl-UZ"/>
              </w:rPr>
              <w:t>3</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85</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94</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5</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rPr>
            </w:pPr>
            <w:r w:rsidRPr="00AA40DA">
              <w:rPr>
                <w:sz w:val="22"/>
                <w:szCs w:val="22"/>
                <w:lang w:val="uz-Cyrl-UZ"/>
              </w:rPr>
              <w:t>30х10х2</w:t>
            </w:r>
            <w:r w:rsidRPr="00AA40DA">
              <w:rPr>
                <w:sz w:val="22"/>
                <w:szCs w:val="22"/>
              </w:rPr>
              <w:t>,666</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56</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69</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81</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118</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118</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88</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6</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lang w:val="uz-Cyrl-UZ"/>
              </w:rPr>
            </w:pPr>
            <w:r w:rsidRPr="00AA40DA">
              <w:rPr>
                <w:sz w:val="22"/>
                <w:szCs w:val="22"/>
                <w:lang w:val="uz-Cyrl-UZ"/>
              </w:rPr>
              <w:t>30х10х3</w:t>
            </w:r>
            <w:r w:rsidR="00554207" w:rsidRPr="00AA40DA">
              <w:rPr>
                <w:sz w:val="22"/>
                <w:szCs w:val="22"/>
              </w:rPr>
              <w:t>,</w:t>
            </w:r>
            <w:r w:rsidR="00554207" w:rsidRPr="00AA40DA">
              <w:rPr>
                <w:sz w:val="22"/>
                <w:szCs w:val="22"/>
                <w:lang w:val="uz-Cyrl-UZ"/>
              </w:rPr>
              <w:t>999</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54</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67</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79</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116</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116</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86</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7</w:t>
            </w:r>
          </w:p>
        </w:tc>
        <w:tc>
          <w:tcPr>
            <w:tcW w:w="850" w:type="dxa"/>
            <w:vMerge w:val="restart"/>
            <w:shd w:val="clear" w:color="auto" w:fill="auto"/>
            <w:vAlign w:val="center"/>
          </w:tcPr>
          <w:p w:rsidR="00EE0279" w:rsidRPr="00AA40DA" w:rsidRDefault="00EE0279" w:rsidP="00AA40DA">
            <w:pPr>
              <w:widowControl w:val="0"/>
              <w:jc w:val="center"/>
              <w:rPr>
                <w:sz w:val="22"/>
                <w:szCs w:val="22"/>
              </w:rPr>
            </w:pPr>
            <w:r w:rsidRPr="00AA40DA">
              <w:rPr>
                <w:bCs/>
                <w:sz w:val="22"/>
                <w:szCs w:val="22"/>
                <w:lang w:val="uz-Cyrl-UZ"/>
              </w:rPr>
              <w:t>5</w:t>
            </w:r>
            <w:r w:rsidRPr="00AA40DA">
              <w:rPr>
                <w:bCs/>
                <w:sz w:val="22"/>
                <w:szCs w:val="22"/>
                <w:lang w:val="en-GB"/>
              </w:rPr>
              <w:t>.</w:t>
            </w:r>
            <w:r w:rsidRPr="00AA40DA">
              <w:rPr>
                <w:bCs/>
                <w:sz w:val="22"/>
                <w:szCs w:val="22"/>
              </w:rPr>
              <w:t>07</w:t>
            </w:r>
          </w:p>
        </w:tc>
        <w:tc>
          <w:tcPr>
            <w:tcW w:w="1418"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30х10х1</w:t>
            </w:r>
            <w:r w:rsidRPr="00AA40DA">
              <w:rPr>
                <w:sz w:val="22"/>
                <w:szCs w:val="22"/>
              </w:rPr>
              <w:t>,333</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59</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72</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84</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94</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8</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rPr>
            </w:pPr>
            <w:r w:rsidRPr="00AA40DA">
              <w:rPr>
                <w:sz w:val="22"/>
                <w:szCs w:val="22"/>
                <w:lang w:val="uz-Cyrl-UZ"/>
              </w:rPr>
              <w:t>30х10х2</w:t>
            </w:r>
            <w:r w:rsidRPr="00AA40DA">
              <w:rPr>
                <w:sz w:val="22"/>
                <w:szCs w:val="22"/>
              </w:rPr>
              <w:t>,666</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57</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71</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84</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123</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123</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93</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9</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lang w:val="uz-Cyrl-UZ"/>
              </w:rPr>
            </w:pPr>
            <w:r w:rsidRPr="00AA40DA">
              <w:rPr>
                <w:sz w:val="22"/>
                <w:szCs w:val="22"/>
                <w:lang w:val="uz-Cyrl-UZ"/>
              </w:rPr>
              <w:t>30х10х3</w:t>
            </w:r>
            <w:r w:rsidR="00554207" w:rsidRPr="00AA40DA">
              <w:rPr>
                <w:sz w:val="22"/>
                <w:szCs w:val="22"/>
              </w:rPr>
              <w:t>,</w:t>
            </w:r>
            <w:r w:rsidR="00554207" w:rsidRPr="00AA40DA">
              <w:rPr>
                <w:sz w:val="22"/>
                <w:szCs w:val="22"/>
                <w:lang w:val="uz-Cyrl-UZ"/>
              </w:rPr>
              <w:t>999</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53</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67</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80</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118</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118</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88</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10</w:t>
            </w:r>
          </w:p>
        </w:tc>
        <w:tc>
          <w:tcPr>
            <w:tcW w:w="850" w:type="dxa"/>
            <w:vMerge w:val="restart"/>
            <w:shd w:val="clear" w:color="auto" w:fill="auto"/>
            <w:vAlign w:val="center"/>
          </w:tcPr>
          <w:p w:rsidR="00EE0279" w:rsidRPr="00AA40DA" w:rsidRDefault="00EE0279" w:rsidP="00AA40DA">
            <w:pPr>
              <w:widowControl w:val="0"/>
              <w:jc w:val="center"/>
              <w:rPr>
                <w:sz w:val="22"/>
                <w:szCs w:val="22"/>
              </w:rPr>
            </w:pPr>
            <w:r w:rsidRPr="00AA40DA">
              <w:rPr>
                <w:bCs/>
                <w:sz w:val="22"/>
                <w:szCs w:val="22"/>
              </w:rPr>
              <w:t>1</w:t>
            </w:r>
            <w:r w:rsidRPr="00AA40DA">
              <w:rPr>
                <w:bCs/>
                <w:sz w:val="22"/>
                <w:szCs w:val="22"/>
                <w:lang w:val="uz-Cyrl-UZ"/>
              </w:rPr>
              <w:t>5</w:t>
            </w:r>
            <w:r w:rsidRPr="00AA40DA">
              <w:rPr>
                <w:bCs/>
                <w:sz w:val="22"/>
                <w:szCs w:val="22"/>
                <w:lang w:val="en-GB"/>
              </w:rPr>
              <w:t>.</w:t>
            </w:r>
            <w:r w:rsidRPr="00AA40DA">
              <w:rPr>
                <w:bCs/>
                <w:sz w:val="22"/>
                <w:szCs w:val="22"/>
              </w:rPr>
              <w:t>07</w:t>
            </w:r>
          </w:p>
        </w:tc>
        <w:tc>
          <w:tcPr>
            <w:tcW w:w="1418" w:type="dxa"/>
            <w:shd w:val="clear" w:color="auto" w:fill="auto"/>
            <w:vAlign w:val="center"/>
          </w:tcPr>
          <w:p w:rsidR="00EE0279" w:rsidRPr="00AA40DA" w:rsidRDefault="00EE0279" w:rsidP="00AA40DA">
            <w:pPr>
              <w:widowControl w:val="0"/>
              <w:ind w:hanging="57"/>
              <w:jc w:val="center"/>
              <w:rPr>
                <w:sz w:val="22"/>
                <w:szCs w:val="22"/>
              </w:rPr>
            </w:pPr>
            <w:r w:rsidRPr="00AA40DA">
              <w:rPr>
                <w:sz w:val="22"/>
                <w:szCs w:val="22"/>
                <w:lang w:val="uz-Cyrl-UZ"/>
              </w:rPr>
              <w:t>30х10х1</w:t>
            </w:r>
            <w:r w:rsidRPr="00AA40DA">
              <w:rPr>
                <w:sz w:val="22"/>
                <w:szCs w:val="22"/>
              </w:rPr>
              <w:t>,333</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59</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73</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86</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131</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131</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101</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11</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rPr>
            </w:pPr>
            <w:r w:rsidRPr="00AA40DA">
              <w:rPr>
                <w:sz w:val="22"/>
                <w:szCs w:val="22"/>
                <w:lang w:val="uz-Cyrl-UZ"/>
              </w:rPr>
              <w:t>30х10х2</w:t>
            </w:r>
            <w:r w:rsidRPr="00AA40DA">
              <w:rPr>
                <w:sz w:val="22"/>
                <w:szCs w:val="22"/>
              </w:rPr>
              <w:t>,666</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56</w:t>
            </w:r>
          </w:p>
        </w:tc>
        <w:tc>
          <w:tcPr>
            <w:tcW w:w="992"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70</w:t>
            </w:r>
          </w:p>
        </w:tc>
        <w:tc>
          <w:tcPr>
            <w:tcW w:w="850"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83</w:t>
            </w:r>
          </w:p>
        </w:tc>
        <w:tc>
          <w:tcPr>
            <w:tcW w:w="709" w:type="dxa"/>
            <w:shd w:val="clear" w:color="auto" w:fill="auto"/>
            <w:vAlign w:val="center"/>
          </w:tcPr>
          <w:p w:rsidR="00EE0279" w:rsidRPr="00AA40DA" w:rsidRDefault="00653ABE" w:rsidP="00AA40DA">
            <w:pPr>
              <w:widowControl w:val="0"/>
              <w:jc w:val="center"/>
              <w:rPr>
                <w:sz w:val="22"/>
                <w:szCs w:val="22"/>
              </w:rPr>
            </w:pPr>
            <w:r>
              <w:rPr>
                <w:sz w:val="22"/>
                <w:szCs w:val="22"/>
                <w:lang w:val="uz-Cyrl-UZ"/>
              </w:rPr>
              <w:t>126</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126</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96</w:t>
            </w:r>
          </w:p>
        </w:tc>
      </w:tr>
      <w:tr w:rsidR="00AA40DA" w:rsidRPr="00AA40DA" w:rsidTr="003E6307">
        <w:tc>
          <w:tcPr>
            <w:tcW w:w="710" w:type="dxa"/>
            <w:shd w:val="clear" w:color="auto" w:fill="auto"/>
            <w:vAlign w:val="center"/>
          </w:tcPr>
          <w:p w:rsidR="00EE0279" w:rsidRPr="00AA40DA" w:rsidRDefault="00EE0279" w:rsidP="00AA40DA">
            <w:pPr>
              <w:jc w:val="center"/>
              <w:rPr>
                <w:sz w:val="22"/>
                <w:szCs w:val="22"/>
              </w:rPr>
            </w:pPr>
            <w:r w:rsidRPr="00AA40DA">
              <w:rPr>
                <w:sz w:val="22"/>
                <w:szCs w:val="22"/>
              </w:rPr>
              <w:t>12</w:t>
            </w:r>
          </w:p>
        </w:tc>
        <w:tc>
          <w:tcPr>
            <w:tcW w:w="850" w:type="dxa"/>
            <w:vMerge/>
            <w:shd w:val="clear" w:color="auto" w:fill="auto"/>
            <w:vAlign w:val="center"/>
          </w:tcPr>
          <w:p w:rsidR="00EE0279" w:rsidRPr="00AA40DA" w:rsidRDefault="00EE0279" w:rsidP="00AA40DA">
            <w:pPr>
              <w:jc w:val="center"/>
              <w:rPr>
                <w:sz w:val="22"/>
                <w:szCs w:val="22"/>
              </w:rPr>
            </w:pPr>
          </w:p>
        </w:tc>
        <w:tc>
          <w:tcPr>
            <w:tcW w:w="1418" w:type="dxa"/>
            <w:shd w:val="clear" w:color="auto" w:fill="auto"/>
            <w:vAlign w:val="center"/>
          </w:tcPr>
          <w:p w:rsidR="00EE0279" w:rsidRPr="00AA40DA" w:rsidRDefault="00EE0279" w:rsidP="00AA40DA">
            <w:pPr>
              <w:jc w:val="center"/>
              <w:rPr>
                <w:sz w:val="22"/>
                <w:szCs w:val="22"/>
                <w:lang w:val="uz-Cyrl-UZ"/>
              </w:rPr>
            </w:pPr>
            <w:r w:rsidRPr="00AA40DA">
              <w:rPr>
                <w:sz w:val="22"/>
                <w:szCs w:val="22"/>
                <w:lang w:val="uz-Cyrl-UZ"/>
              </w:rPr>
              <w:t>30х10х3</w:t>
            </w:r>
            <w:r w:rsidR="00554207" w:rsidRPr="00AA40DA">
              <w:rPr>
                <w:sz w:val="22"/>
                <w:szCs w:val="22"/>
              </w:rPr>
              <w:t>,</w:t>
            </w:r>
            <w:r w:rsidR="00554207" w:rsidRPr="00AA40DA">
              <w:rPr>
                <w:sz w:val="22"/>
                <w:szCs w:val="22"/>
                <w:lang w:val="uz-Cyrl-UZ"/>
              </w:rPr>
              <w:t>999</w:t>
            </w:r>
          </w:p>
        </w:tc>
        <w:tc>
          <w:tcPr>
            <w:tcW w:w="992" w:type="dxa"/>
            <w:shd w:val="clear" w:color="auto" w:fill="auto"/>
            <w:vAlign w:val="center"/>
          </w:tcPr>
          <w:p w:rsidR="00EE0279" w:rsidRPr="00AA40DA" w:rsidRDefault="00EE0279" w:rsidP="00AA40DA">
            <w:pPr>
              <w:jc w:val="center"/>
              <w:rPr>
                <w:sz w:val="22"/>
                <w:szCs w:val="22"/>
              </w:rPr>
            </w:pPr>
            <w:r w:rsidRPr="00AA40DA">
              <w:rPr>
                <w:sz w:val="22"/>
                <w:szCs w:val="22"/>
              </w:rPr>
              <w:t>30</w:t>
            </w:r>
          </w:p>
        </w:tc>
        <w:tc>
          <w:tcPr>
            <w:tcW w:w="709"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54</w:t>
            </w:r>
          </w:p>
        </w:tc>
        <w:tc>
          <w:tcPr>
            <w:tcW w:w="992" w:type="dxa"/>
            <w:shd w:val="clear" w:color="auto" w:fill="auto"/>
            <w:vAlign w:val="center"/>
          </w:tcPr>
          <w:p w:rsidR="00EE0279" w:rsidRPr="00AA40DA" w:rsidRDefault="00DD6F1C" w:rsidP="00AA40DA">
            <w:pPr>
              <w:widowControl w:val="0"/>
              <w:jc w:val="center"/>
              <w:rPr>
                <w:sz w:val="22"/>
                <w:szCs w:val="22"/>
              </w:rPr>
            </w:pPr>
            <w:r>
              <w:rPr>
                <w:sz w:val="22"/>
                <w:szCs w:val="22"/>
                <w:lang w:val="uz-Cyrl-UZ"/>
              </w:rPr>
              <w:t>68</w:t>
            </w:r>
          </w:p>
        </w:tc>
        <w:tc>
          <w:tcPr>
            <w:tcW w:w="850" w:type="dxa"/>
            <w:shd w:val="clear" w:color="auto" w:fill="auto"/>
            <w:vAlign w:val="center"/>
          </w:tcPr>
          <w:p w:rsidR="00EE0279" w:rsidRPr="00AA40DA" w:rsidRDefault="00DD6F1C" w:rsidP="00AA40DA">
            <w:pPr>
              <w:widowControl w:val="0"/>
              <w:jc w:val="center"/>
              <w:rPr>
                <w:sz w:val="22"/>
                <w:szCs w:val="22"/>
              </w:rPr>
            </w:pPr>
            <w:r>
              <w:rPr>
                <w:sz w:val="22"/>
                <w:szCs w:val="22"/>
                <w:lang w:val="uz-Cyrl-UZ"/>
              </w:rPr>
              <w:t>81</w:t>
            </w:r>
          </w:p>
        </w:tc>
        <w:tc>
          <w:tcPr>
            <w:tcW w:w="709" w:type="dxa"/>
            <w:shd w:val="clear" w:color="auto" w:fill="auto"/>
            <w:vAlign w:val="center"/>
          </w:tcPr>
          <w:p w:rsidR="00EE0279" w:rsidRPr="00AA40DA" w:rsidRDefault="00DD6F1C" w:rsidP="00AA40DA">
            <w:pPr>
              <w:widowControl w:val="0"/>
              <w:jc w:val="center"/>
              <w:rPr>
                <w:sz w:val="22"/>
                <w:szCs w:val="22"/>
              </w:rPr>
            </w:pPr>
            <w:r>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rPr>
            </w:pPr>
            <w:r w:rsidRPr="00AA40DA">
              <w:rPr>
                <w:sz w:val="22"/>
                <w:szCs w:val="22"/>
                <w:lang w:val="uz-Cyrl-UZ"/>
              </w:rPr>
              <w:t>124</w:t>
            </w:r>
          </w:p>
        </w:tc>
        <w:tc>
          <w:tcPr>
            <w:tcW w:w="993" w:type="dxa"/>
            <w:shd w:val="clear" w:color="auto" w:fill="auto"/>
            <w:vAlign w:val="center"/>
          </w:tcPr>
          <w:p w:rsidR="00EE0279" w:rsidRPr="00AA40DA" w:rsidRDefault="00EE0279" w:rsidP="00AA40DA">
            <w:pPr>
              <w:widowControl w:val="0"/>
              <w:jc w:val="center"/>
              <w:rPr>
                <w:sz w:val="22"/>
                <w:szCs w:val="22"/>
                <w:lang w:val="uz-Cyrl-UZ"/>
              </w:rPr>
            </w:pPr>
            <w:r w:rsidRPr="00AA40DA">
              <w:rPr>
                <w:sz w:val="22"/>
                <w:szCs w:val="22"/>
                <w:lang w:val="uz-Cyrl-UZ"/>
              </w:rPr>
              <w:t>94</w:t>
            </w:r>
          </w:p>
        </w:tc>
      </w:tr>
    </w:tbl>
    <w:p w:rsidR="00CD0AE0" w:rsidRPr="00956FAC" w:rsidRDefault="00F154DF" w:rsidP="00EF7F08">
      <w:pPr>
        <w:widowControl w:val="0"/>
        <w:spacing w:line="247" w:lineRule="auto"/>
        <w:ind w:firstLine="709"/>
        <w:rPr>
          <w:sz w:val="28"/>
          <w:szCs w:val="28"/>
          <w:lang w:val="uz-Cyrl-UZ"/>
        </w:rPr>
      </w:pPr>
      <w:r>
        <w:rPr>
          <w:sz w:val="28"/>
          <w:szCs w:val="28"/>
          <w:lang w:val="uz-Cyrl-UZ"/>
        </w:rPr>
        <w:t>Бунинг н</w:t>
      </w:r>
      <w:r w:rsidR="00D114F0" w:rsidRPr="00E61C0D">
        <w:rPr>
          <w:sz w:val="28"/>
          <w:szCs w:val="28"/>
          <w:lang w:val="uz-Cyrl-UZ"/>
        </w:rPr>
        <w:t>атижа</w:t>
      </w:r>
      <w:r>
        <w:rPr>
          <w:sz w:val="28"/>
          <w:szCs w:val="28"/>
          <w:lang w:val="uz-Cyrl-UZ"/>
        </w:rPr>
        <w:t>си</w:t>
      </w:r>
      <w:r w:rsidR="00D114F0" w:rsidRPr="00E61C0D">
        <w:rPr>
          <w:sz w:val="28"/>
          <w:szCs w:val="28"/>
          <w:lang w:val="uz-Cyrl-UZ"/>
        </w:rPr>
        <w:t xml:space="preserve">да </w:t>
      </w:r>
      <w:r w:rsidR="00C83B2F" w:rsidRPr="00E61C0D">
        <w:rPr>
          <w:sz w:val="28"/>
          <w:szCs w:val="28"/>
          <w:lang w:val="uz-Cyrl-UZ"/>
        </w:rPr>
        <w:t>ё</w:t>
      </w:r>
      <w:r w:rsidR="00D114F0" w:rsidRPr="00E61C0D">
        <w:rPr>
          <w:sz w:val="28"/>
          <w:szCs w:val="28"/>
          <w:lang w:val="uz-Cyrl-UZ"/>
        </w:rPr>
        <w:t xml:space="preserve">н илдизлар </w:t>
      </w:r>
      <w:r w:rsidR="00A07A59" w:rsidRPr="00E61C0D">
        <w:rPr>
          <w:sz w:val="28"/>
          <w:szCs w:val="28"/>
          <w:lang w:val="uz-Cyrl-UZ"/>
        </w:rPr>
        <w:t>жадал</w:t>
      </w:r>
      <w:r>
        <w:rPr>
          <w:sz w:val="28"/>
          <w:szCs w:val="28"/>
          <w:lang w:val="uz-Cyrl-UZ"/>
        </w:rPr>
        <w:t xml:space="preserve"> ўсиб ривожланиши</w:t>
      </w:r>
      <w:r w:rsidR="00D114F0" w:rsidRPr="00E61C0D">
        <w:rPr>
          <w:sz w:val="28"/>
          <w:szCs w:val="28"/>
          <w:lang w:val="uz-Cyrl-UZ"/>
        </w:rPr>
        <w:t>,</w:t>
      </w:r>
      <w:r w:rsidR="00D114F0" w:rsidRPr="00956FAC">
        <w:rPr>
          <w:sz w:val="28"/>
          <w:szCs w:val="28"/>
          <w:lang w:val="uz-Cyrl-UZ"/>
        </w:rPr>
        <w:t xml:space="preserve"> я</w:t>
      </w:r>
      <w:r>
        <w:rPr>
          <w:sz w:val="28"/>
          <w:szCs w:val="28"/>
          <w:lang w:val="uz-Cyrl-UZ"/>
        </w:rPr>
        <w:t>нгилари тез</w:t>
      </w:r>
      <w:r w:rsidR="00F73694">
        <w:rPr>
          <w:sz w:val="28"/>
          <w:szCs w:val="28"/>
          <w:lang w:val="uz-Cyrl-UZ"/>
        </w:rPr>
        <w:t xml:space="preserve">лик билан </w:t>
      </w:r>
      <w:r>
        <w:rPr>
          <w:sz w:val="28"/>
          <w:szCs w:val="28"/>
          <w:lang w:val="uz-Cyrl-UZ"/>
        </w:rPr>
        <w:t>пайдо бўлиши</w:t>
      </w:r>
      <w:r w:rsidR="00F73694">
        <w:rPr>
          <w:sz w:val="28"/>
          <w:szCs w:val="28"/>
          <w:lang w:val="uz-Cyrl-UZ"/>
        </w:rPr>
        <w:t xml:space="preserve"> ва</w:t>
      </w:r>
      <w:r w:rsidR="00C83B2F" w:rsidRPr="00956FAC">
        <w:rPr>
          <w:sz w:val="28"/>
          <w:szCs w:val="28"/>
          <w:lang w:val="uz-Cyrl-UZ"/>
        </w:rPr>
        <w:t xml:space="preserve"> ён поялар учун ҳам худди </w:t>
      </w:r>
      <w:r>
        <w:rPr>
          <w:sz w:val="28"/>
          <w:szCs w:val="28"/>
          <w:lang w:val="uz-Cyrl-UZ"/>
        </w:rPr>
        <w:t>шундай имкониятлар юзага келиб,</w:t>
      </w:r>
      <w:r w:rsidR="00C83B2F" w:rsidRPr="00956FAC">
        <w:rPr>
          <w:sz w:val="28"/>
          <w:szCs w:val="28"/>
          <w:lang w:val="uz-Cyrl-UZ"/>
        </w:rPr>
        <w:t xml:space="preserve"> </w:t>
      </w:r>
      <w:r w:rsidR="0024085D" w:rsidRPr="00956FAC">
        <w:rPr>
          <w:sz w:val="28"/>
          <w:szCs w:val="28"/>
          <w:lang w:val="uz-Cyrl-UZ"/>
        </w:rPr>
        <w:t>қўшимча ён илдизлар ва</w:t>
      </w:r>
      <w:r w:rsidR="00C83B2F" w:rsidRPr="00956FAC">
        <w:rPr>
          <w:sz w:val="28"/>
          <w:szCs w:val="28"/>
          <w:lang w:val="uz-Cyrl-UZ"/>
        </w:rPr>
        <w:t xml:space="preserve"> поя</w:t>
      </w:r>
      <w:r>
        <w:rPr>
          <w:sz w:val="28"/>
          <w:szCs w:val="28"/>
          <w:lang w:val="uz-Cyrl-UZ"/>
        </w:rPr>
        <w:t>лар кўплаб пайдо бўлиши баён қилинган</w:t>
      </w:r>
      <w:r w:rsidR="00D114F0" w:rsidRPr="00956FAC">
        <w:rPr>
          <w:sz w:val="28"/>
          <w:szCs w:val="28"/>
          <w:lang w:val="uz-Cyrl-UZ"/>
        </w:rPr>
        <w:t>.</w:t>
      </w:r>
    </w:p>
    <w:p w:rsidR="00757FA8" w:rsidRPr="00956FAC" w:rsidRDefault="00E31AB6" w:rsidP="00EF7F08">
      <w:pPr>
        <w:widowControl w:val="0"/>
        <w:spacing w:line="247" w:lineRule="auto"/>
        <w:ind w:firstLine="709"/>
        <w:rPr>
          <w:sz w:val="28"/>
          <w:szCs w:val="28"/>
          <w:lang w:val="uz-Cyrl-UZ"/>
        </w:rPr>
      </w:pPr>
      <w:r w:rsidRPr="00956FAC">
        <w:rPr>
          <w:sz w:val="28"/>
          <w:szCs w:val="28"/>
          <w:lang w:val="uz-Cyrl-UZ"/>
        </w:rPr>
        <w:t xml:space="preserve"> </w:t>
      </w:r>
      <w:r w:rsidR="00603F58">
        <w:rPr>
          <w:sz w:val="28"/>
          <w:szCs w:val="28"/>
          <w:lang w:val="uz-Cyrl-UZ"/>
        </w:rPr>
        <w:t>Шолининг</w:t>
      </w:r>
      <w:r w:rsidR="00C83B2F" w:rsidRPr="00956FAC">
        <w:rPr>
          <w:sz w:val="28"/>
          <w:szCs w:val="28"/>
          <w:lang w:val="uz-Cyrl-UZ"/>
        </w:rPr>
        <w:t xml:space="preserve"> “Гулжахон” нави бир хил муддат (25.06</w:t>
      </w:r>
      <w:r w:rsidR="00605388">
        <w:rPr>
          <w:sz w:val="28"/>
          <w:szCs w:val="28"/>
          <w:lang w:val="uz-Cyrl-UZ"/>
        </w:rPr>
        <w:t>.</w:t>
      </w:r>
      <w:r w:rsidR="00C83B2F" w:rsidRPr="00956FAC">
        <w:rPr>
          <w:sz w:val="28"/>
          <w:szCs w:val="28"/>
          <w:lang w:val="uz-Cyrl-UZ"/>
        </w:rPr>
        <w:t>) да экилишиг</w:t>
      </w:r>
      <w:r w:rsidR="00D114F0" w:rsidRPr="00956FAC">
        <w:rPr>
          <w:sz w:val="28"/>
          <w:szCs w:val="28"/>
          <w:lang w:val="uz-Cyrl-UZ"/>
        </w:rPr>
        <w:t xml:space="preserve">а </w:t>
      </w:r>
      <w:r w:rsidR="00D114F0" w:rsidRPr="00956FAC">
        <w:rPr>
          <w:sz w:val="28"/>
          <w:szCs w:val="28"/>
          <w:lang w:val="uz-Cyrl-UZ"/>
        </w:rPr>
        <w:lastRenderedPageBreak/>
        <w:t>қарамасдан 30х10х1 схема</w:t>
      </w:r>
      <w:r w:rsidR="00E61C0D">
        <w:rPr>
          <w:sz w:val="28"/>
          <w:szCs w:val="28"/>
          <w:lang w:val="uz-Cyrl-UZ"/>
        </w:rPr>
        <w:t>да</w:t>
      </w:r>
      <w:r w:rsidR="00D114F0" w:rsidRPr="00956FAC">
        <w:rPr>
          <w:sz w:val="28"/>
          <w:szCs w:val="28"/>
          <w:lang w:val="uz-Cyrl-UZ"/>
        </w:rPr>
        <w:t xml:space="preserve"> </w:t>
      </w:r>
      <w:r w:rsidR="00603F58">
        <w:rPr>
          <w:sz w:val="28"/>
          <w:szCs w:val="28"/>
          <w:lang w:val="uz-Cyrl-UZ"/>
        </w:rPr>
        <w:t xml:space="preserve">гектарига </w:t>
      </w:r>
      <w:r w:rsidR="00D114F0" w:rsidRPr="00956FAC">
        <w:rPr>
          <w:sz w:val="28"/>
          <w:szCs w:val="28"/>
          <w:lang w:val="uz-Cyrl-UZ"/>
        </w:rPr>
        <w:t>333</w:t>
      </w:r>
      <w:r w:rsidR="00C83B2F" w:rsidRPr="00956FAC">
        <w:rPr>
          <w:sz w:val="28"/>
          <w:szCs w:val="28"/>
          <w:lang w:val="uz-Cyrl-UZ"/>
        </w:rPr>
        <w:t xml:space="preserve"> минг </w:t>
      </w:r>
      <w:r w:rsidR="00603F58">
        <w:rPr>
          <w:sz w:val="28"/>
          <w:szCs w:val="28"/>
          <w:lang w:val="uz-Cyrl-UZ"/>
        </w:rPr>
        <w:t>туп</w:t>
      </w:r>
      <w:r w:rsidR="00D114F0" w:rsidRPr="00956FAC">
        <w:rPr>
          <w:sz w:val="28"/>
          <w:szCs w:val="28"/>
          <w:lang w:val="uz-Cyrl-UZ"/>
        </w:rPr>
        <w:t>,</w:t>
      </w:r>
      <w:r w:rsidR="00C83B2F" w:rsidRPr="00956FAC">
        <w:rPr>
          <w:sz w:val="28"/>
          <w:szCs w:val="28"/>
          <w:lang w:val="uz-Cyrl-UZ"/>
        </w:rPr>
        <w:t xml:space="preserve"> </w:t>
      </w:r>
      <w:r w:rsidR="00D114F0" w:rsidRPr="00956FAC">
        <w:rPr>
          <w:sz w:val="28"/>
          <w:szCs w:val="28"/>
          <w:lang w:val="uz-Cyrl-UZ"/>
        </w:rPr>
        <w:t>30х10х2 схема</w:t>
      </w:r>
      <w:r w:rsidR="00E61C0D">
        <w:rPr>
          <w:sz w:val="28"/>
          <w:szCs w:val="28"/>
          <w:lang w:val="uz-Cyrl-UZ"/>
        </w:rPr>
        <w:t>да</w:t>
      </w:r>
      <w:r w:rsidR="00D114F0" w:rsidRPr="00956FAC">
        <w:rPr>
          <w:sz w:val="28"/>
          <w:szCs w:val="28"/>
          <w:lang w:val="uz-Cyrl-UZ"/>
        </w:rPr>
        <w:t xml:space="preserve"> </w:t>
      </w:r>
      <w:r w:rsidR="00603F58">
        <w:rPr>
          <w:sz w:val="28"/>
          <w:szCs w:val="28"/>
          <w:lang w:val="uz-Cyrl-UZ"/>
        </w:rPr>
        <w:t xml:space="preserve">гектарига </w:t>
      </w:r>
      <w:r w:rsidR="00D114F0" w:rsidRPr="00956FAC">
        <w:rPr>
          <w:sz w:val="28"/>
          <w:szCs w:val="28"/>
          <w:lang w:val="uz-Cyrl-UZ"/>
        </w:rPr>
        <w:t>666</w:t>
      </w:r>
      <w:r w:rsidR="00C83B2F" w:rsidRPr="00956FAC">
        <w:rPr>
          <w:sz w:val="28"/>
          <w:szCs w:val="28"/>
          <w:lang w:val="uz-Cyrl-UZ"/>
        </w:rPr>
        <w:t xml:space="preserve"> </w:t>
      </w:r>
      <w:r w:rsidR="00757FA8" w:rsidRPr="00956FAC">
        <w:rPr>
          <w:sz w:val="28"/>
          <w:szCs w:val="28"/>
          <w:lang w:val="uz-Cyrl-UZ"/>
        </w:rPr>
        <w:t xml:space="preserve">минг </w:t>
      </w:r>
      <w:r w:rsidR="00603F58">
        <w:rPr>
          <w:sz w:val="28"/>
          <w:szCs w:val="28"/>
          <w:lang w:val="uz-Cyrl-UZ"/>
        </w:rPr>
        <w:t>туп кўчат</w:t>
      </w:r>
      <w:r w:rsidR="00757FA8" w:rsidRPr="00956FAC">
        <w:rPr>
          <w:sz w:val="28"/>
          <w:szCs w:val="28"/>
          <w:lang w:val="uz-Cyrl-UZ"/>
        </w:rPr>
        <w:t xml:space="preserve"> экилган вариантга </w:t>
      </w:r>
      <w:r w:rsidR="00D114F0" w:rsidRPr="00956FAC">
        <w:rPr>
          <w:sz w:val="28"/>
          <w:szCs w:val="28"/>
          <w:lang w:val="uz-Cyrl-UZ"/>
        </w:rPr>
        <w:t>ва 30х10х3 схема</w:t>
      </w:r>
      <w:r w:rsidR="00E61C0D">
        <w:rPr>
          <w:sz w:val="28"/>
          <w:szCs w:val="28"/>
          <w:lang w:val="uz-Cyrl-UZ"/>
        </w:rPr>
        <w:t>да</w:t>
      </w:r>
      <w:r w:rsidR="00D114F0" w:rsidRPr="00956FAC">
        <w:rPr>
          <w:sz w:val="28"/>
          <w:szCs w:val="28"/>
          <w:lang w:val="uz-Cyrl-UZ"/>
        </w:rPr>
        <w:t xml:space="preserve"> </w:t>
      </w:r>
      <w:r w:rsidR="00603F58">
        <w:rPr>
          <w:sz w:val="28"/>
          <w:szCs w:val="28"/>
          <w:lang w:val="uz-Cyrl-UZ"/>
        </w:rPr>
        <w:t xml:space="preserve">гектарига </w:t>
      </w:r>
      <w:r w:rsidR="00554207">
        <w:rPr>
          <w:sz w:val="28"/>
          <w:szCs w:val="28"/>
          <w:lang w:val="uz-Cyrl-UZ"/>
        </w:rPr>
        <w:t>999</w:t>
      </w:r>
      <w:r w:rsidR="00603F58">
        <w:rPr>
          <w:sz w:val="28"/>
          <w:szCs w:val="28"/>
          <w:lang w:val="uz-Cyrl-UZ"/>
        </w:rPr>
        <w:t xml:space="preserve"> минг туп кўчат</w:t>
      </w:r>
      <w:r w:rsidR="00C83B2F" w:rsidRPr="00956FAC">
        <w:rPr>
          <w:sz w:val="28"/>
          <w:szCs w:val="28"/>
          <w:lang w:val="uz-Cyrl-UZ"/>
        </w:rPr>
        <w:t xml:space="preserve"> экилган вариантга нисбатан </w:t>
      </w:r>
      <w:r w:rsidR="002B7078" w:rsidRPr="00956FAC">
        <w:rPr>
          <w:sz w:val="28"/>
          <w:szCs w:val="28"/>
          <w:lang w:val="uz-Cyrl-UZ"/>
        </w:rPr>
        <w:t>пишиб етил</w:t>
      </w:r>
      <w:r w:rsidR="00E61C0D">
        <w:rPr>
          <w:sz w:val="28"/>
          <w:szCs w:val="28"/>
          <w:lang w:val="uz-Cyrl-UZ"/>
        </w:rPr>
        <w:t>иши</w:t>
      </w:r>
      <w:r w:rsidR="00605388">
        <w:rPr>
          <w:sz w:val="28"/>
          <w:szCs w:val="28"/>
          <w:lang w:val="uz-Cyrl-UZ"/>
        </w:rPr>
        <w:t xml:space="preserve"> </w:t>
      </w:r>
      <w:r w:rsidR="00E61C0D">
        <w:rPr>
          <w:sz w:val="28"/>
          <w:szCs w:val="28"/>
          <w:lang w:val="uz-Cyrl-UZ"/>
        </w:rPr>
        <w:t>6</w:t>
      </w:r>
      <w:r w:rsidR="00985D8D">
        <w:rPr>
          <w:sz w:val="28"/>
          <w:szCs w:val="28"/>
          <w:lang w:val="uz-Cyrl-UZ"/>
        </w:rPr>
        <w:t xml:space="preserve">– </w:t>
      </w:r>
      <w:r w:rsidR="00E61C0D">
        <w:rPr>
          <w:sz w:val="28"/>
          <w:szCs w:val="28"/>
          <w:lang w:val="uz-Cyrl-UZ"/>
        </w:rPr>
        <w:t>12</w:t>
      </w:r>
      <w:r w:rsidR="00E61C0D" w:rsidRPr="00956FAC">
        <w:rPr>
          <w:sz w:val="28"/>
          <w:szCs w:val="28"/>
          <w:lang w:val="uz-Cyrl-UZ"/>
        </w:rPr>
        <w:t xml:space="preserve"> </w:t>
      </w:r>
      <w:r w:rsidR="00E61C0D">
        <w:rPr>
          <w:sz w:val="28"/>
          <w:szCs w:val="28"/>
          <w:lang w:val="uz-Cyrl-UZ"/>
        </w:rPr>
        <w:t xml:space="preserve">кунга узоқ давом этиши </w:t>
      </w:r>
      <w:r w:rsidR="002B7078" w:rsidRPr="00956FAC">
        <w:rPr>
          <w:sz w:val="28"/>
          <w:szCs w:val="28"/>
          <w:lang w:val="uz-Cyrl-UZ"/>
        </w:rPr>
        <w:t>аниқланган</w:t>
      </w:r>
      <w:r w:rsidR="00C83B2F" w:rsidRPr="00956FAC">
        <w:rPr>
          <w:sz w:val="28"/>
          <w:szCs w:val="28"/>
          <w:lang w:val="uz-Cyrl-UZ"/>
        </w:rPr>
        <w:t xml:space="preserve">. </w:t>
      </w:r>
    </w:p>
    <w:p w:rsidR="00D61788" w:rsidRPr="00956FAC" w:rsidRDefault="00757FA8" w:rsidP="00EF7F08">
      <w:pPr>
        <w:spacing w:line="247" w:lineRule="auto"/>
        <w:ind w:firstLine="709"/>
        <w:rPr>
          <w:sz w:val="28"/>
          <w:szCs w:val="28"/>
          <w:lang w:val="uz-Cyrl-UZ"/>
        </w:rPr>
      </w:pPr>
      <w:r w:rsidRPr="00956FAC">
        <w:rPr>
          <w:sz w:val="28"/>
          <w:szCs w:val="28"/>
          <w:lang w:val="uz-Cyrl-UZ"/>
        </w:rPr>
        <w:t xml:space="preserve">Туплаш даврида </w:t>
      </w:r>
      <w:r w:rsidR="00F73694">
        <w:rPr>
          <w:sz w:val="28"/>
          <w:szCs w:val="28"/>
          <w:lang w:val="uz-Cyrl-UZ"/>
        </w:rPr>
        <w:t>(</w:t>
      </w:r>
      <w:r w:rsidR="00C83B2F" w:rsidRPr="00956FAC">
        <w:rPr>
          <w:bCs/>
          <w:sz w:val="28"/>
          <w:szCs w:val="28"/>
          <w:lang w:val="uz-Cyrl-UZ"/>
        </w:rPr>
        <w:t>25</w:t>
      </w:r>
      <w:r w:rsidRPr="00956FAC">
        <w:rPr>
          <w:bCs/>
          <w:sz w:val="28"/>
          <w:szCs w:val="28"/>
          <w:lang w:val="uz-Cyrl-UZ"/>
        </w:rPr>
        <w:t xml:space="preserve"> июн</w:t>
      </w:r>
      <w:r w:rsidR="00F73694">
        <w:rPr>
          <w:bCs/>
          <w:sz w:val="28"/>
          <w:szCs w:val="28"/>
          <w:lang w:val="uz-Cyrl-UZ"/>
        </w:rPr>
        <w:t>ь)</w:t>
      </w:r>
      <w:r w:rsidRPr="00956FAC">
        <w:rPr>
          <w:bCs/>
          <w:sz w:val="28"/>
          <w:szCs w:val="28"/>
          <w:lang w:val="uz-Cyrl-UZ"/>
        </w:rPr>
        <w:t xml:space="preserve"> бир хил муддатда</w:t>
      </w:r>
      <w:r w:rsidR="00C83B2F" w:rsidRPr="00956FAC">
        <w:rPr>
          <w:bCs/>
          <w:sz w:val="28"/>
          <w:szCs w:val="28"/>
          <w:lang w:val="uz-Cyrl-UZ"/>
        </w:rPr>
        <w:t xml:space="preserve"> кўчат қилиб экилган “Гулжахон” навига нисбатан “Искандар” навида экиш схемалари</w:t>
      </w:r>
      <w:r w:rsidRPr="00956FAC">
        <w:rPr>
          <w:bCs/>
          <w:sz w:val="28"/>
          <w:szCs w:val="28"/>
          <w:lang w:val="uz-Cyrl-UZ"/>
        </w:rPr>
        <w:t xml:space="preserve"> турлича </w:t>
      </w:r>
      <w:r w:rsidR="00D61788" w:rsidRPr="00956FAC">
        <w:rPr>
          <w:bCs/>
          <w:sz w:val="28"/>
          <w:szCs w:val="28"/>
          <w:lang w:val="uz-Cyrl-UZ"/>
        </w:rPr>
        <w:t>бўлганда шоли нави биологиясига мос равишда ўсимлик пояси</w:t>
      </w:r>
      <w:r w:rsidR="00D114F0" w:rsidRPr="00956FAC">
        <w:rPr>
          <w:bCs/>
          <w:sz w:val="28"/>
          <w:szCs w:val="28"/>
          <w:lang w:val="uz-Cyrl-UZ"/>
        </w:rPr>
        <w:t xml:space="preserve">нинг бўйи </w:t>
      </w:r>
      <w:r w:rsidR="001C7B25">
        <w:rPr>
          <w:bCs/>
          <w:sz w:val="28"/>
          <w:szCs w:val="28"/>
          <w:lang w:val="uz-Cyrl-UZ"/>
        </w:rPr>
        <w:t xml:space="preserve">ва </w:t>
      </w:r>
      <w:r w:rsidR="00D114F0" w:rsidRPr="00956FAC">
        <w:rPr>
          <w:bCs/>
          <w:sz w:val="28"/>
          <w:szCs w:val="28"/>
          <w:lang w:val="uz-Cyrl-UZ"/>
        </w:rPr>
        <w:t>уни</w:t>
      </w:r>
      <w:r w:rsidR="001C7B25">
        <w:rPr>
          <w:bCs/>
          <w:sz w:val="28"/>
          <w:szCs w:val="28"/>
          <w:lang w:val="uz-Cyrl-UZ"/>
        </w:rPr>
        <w:t>нг</w:t>
      </w:r>
      <w:r w:rsidR="00D61788" w:rsidRPr="00956FAC">
        <w:rPr>
          <w:bCs/>
          <w:sz w:val="28"/>
          <w:szCs w:val="28"/>
          <w:lang w:val="uz-Cyrl-UZ"/>
        </w:rPr>
        <w:t xml:space="preserve"> қуруқ масса</w:t>
      </w:r>
      <w:r w:rsidR="00C57C98">
        <w:rPr>
          <w:bCs/>
          <w:sz w:val="28"/>
          <w:szCs w:val="28"/>
          <w:lang w:val="uz-Cyrl-UZ"/>
        </w:rPr>
        <w:t xml:space="preserve">си </w:t>
      </w:r>
      <w:r w:rsidR="00D114F0" w:rsidRPr="00956FAC">
        <w:rPr>
          <w:bCs/>
          <w:sz w:val="28"/>
          <w:szCs w:val="28"/>
          <w:lang w:val="uz-Cyrl-UZ"/>
        </w:rPr>
        <w:t>бир ўсимликда</w:t>
      </w:r>
      <w:r w:rsidR="00D61788" w:rsidRPr="00956FAC">
        <w:rPr>
          <w:bCs/>
          <w:sz w:val="28"/>
          <w:szCs w:val="28"/>
          <w:lang w:val="uz-Cyrl-UZ"/>
        </w:rPr>
        <w:t xml:space="preserve"> </w:t>
      </w:r>
      <w:r w:rsidR="00D114F0" w:rsidRPr="00956FAC">
        <w:rPr>
          <w:bCs/>
          <w:sz w:val="28"/>
          <w:szCs w:val="28"/>
          <w:lang w:val="uz-Cyrl-UZ"/>
        </w:rPr>
        <w:t>юқори</w:t>
      </w:r>
      <w:r w:rsidR="001C7B25">
        <w:rPr>
          <w:bCs/>
          <w:sz w:val="28"/>
          <w:szCs w:val="28"/>
          <w:lang w:val="uz-Cyrl-UZ"/>
        </w:rPr>
        <w:t>роқ</w:t>
      </w:r>
      <w:r w:rsidR="00D61788" w:rsidRPr="00956FAC">
        <w:rPr>
          <w:bCs/>
          <w:sz w:val="28"/>
          <w:szCs w:val="28"/>
          <w:lang w:val="uz-Cyrl-UZ"/>
        </w:rPr>
        <w:t xml:space="preserve"> бўлганлиги аниқланган.</w:t>
      </w:r>
      <w:r w:rsidR="00D114F0" w:rsidRPr="00956FAC">
        <w:rPr>
          <w:bCs/>
          <w:sz w:val="28"/>
          <w:szCs w:val="28"/>
          <w:lang w:val="uz-Cyrl-UZ"/>
        </w:rPr>
        <w:t xml:space="preserve"> </w:t>
      </w:r>
      <w:r w:rsidR="00D61788" w:rsidRPr="00956FAC">
        <w:rPr>
          <w:sz w:val="28"/>
          <w:szCs w:val="28"/>
          <w:lang w:val="uz-Cyrl-UZ"/>
        </w:rPr>
        <w:t>5 июлда кўчат қилиб экилган вариантларда 15 июлда</w:t>
      </w:r>
      <w:r w:rsidR="00F73694">
        <w:rPr>
          <w:sz w:val="28"/>
          <w:szCs w:val="28"/>
          <w:lang w:val="uz-Cyrl-UZ"/>
        </w:rPr>
        <w:t>гига</w:t>
      </w:r>
      <w:r w:rsidR="00D61788" w:rsidRPr="00956FAC">
        <w:rPr>
          <w:sz w:val="28"/>
          <w:szCs w:val="28"/>
          <w:lang w:val="uz-Cyrl-UZ"/>
        </w:rPr>
        <w:t xml:space="preserve"> нисбатан </w:t>
      </w:r>
      <w:r w:rsidR="00E61C0D">
        <w:rPr>
          <w:sz w:val="28"/>
          <w:szCs w:val="28"/>
          <w:lang w:val="uz-Cyrl-UZ"/>
        </w:rPr>
        <w:t>ўсимлик</w:t>
      </w:r>
      <w:r w:rsidR="00D61788" w:rsidRPr="00956FAC">
        <w:rPr>
          <w:sz w:val="28"/>
          <w:szCs w:val="28"/>
          <w:lang w:val="uz-Cyrl-UZ"/>
        </w:rPr>
        <w:t xml:space="preserve"> поя баландлиги 3,1 см</w:t>
      </w:r>
      <w:r w:rsidR="00127FAC" w:rsidRPr="00956FAC">
        <w:rPr>
          <w:sz w:val="28"/>
          <w:szCs w:val="28"/>
          <w:lang w:val="uz-Cyrl-UZ"/>
        </w:rPr>
        <w:t>, илдиз</w:t>
      </w:r>
      <w:r w:rsidR="00D61788" w:rsidRPr="00956FAC">
        <w:rPr>
          <w:sz w:val="28"/>
          <w:szCs w:val="28"/>
          <w:lang w:val="uz-Cyrl-UZ"/>
        </w:rPr>
        <w:t xml:space="preserve"> узунлиги 1,0 см</w:t>
      </w:r>
      <w:r w:rsidR="00127FAC" w:rsidRPr="00956FAC">
        <w:rPr>
          <w:sz w:val="28"/>
          <w:szCs w:val="28"/>
          <w:lang w:val="uz-Cyrl-UZ"/>
        </w:rPr>
        <w:t xml:space="preserve"> ҳамда</w:t>
      </w:r>
      <w:r w:rsidR="00D61788" w:rsidRPr="00956FAC">
        <w:rPr>
          <w:sz w:val="28"/>
          <w:szCs w:val="28"/>
          <w:lang w:val="uz-Cyrl-UZ"/>
        </w:rPr>
        <w:t xml:space="preserve"> </w:t>
      </w:r>
      <w:r w:rsidR="00127FAC" w:rsidRPr="00956FAC">
        <w:rPr>
          <w:sz w:val="28"/>
          <w:szCs w:val="28"/>
          <w:lang w:val="uz-Cyrl-UZ"/>
        </w:rPr>
        <w:t>ҳар бир ўсимлик</w:t>
      </w:r>
      <w:r w:rsidR="00D61788" w:rsidRPr="00956FAC">
        <w:rPr>
          <w:sz w:val="28"/>
          <w:szCs w:val="28"/>
          <w:lang w:val="uz-Cyrl-UZ"/>
        </w:rPr>
        <w:t xml:space="preserve"> қуруқ </w:t>
      </w:r>
      <w:r w:rsidR="00F73694" w:rsidRPr="00956FAC">
        <w:rPr>
          <w:sz w:val="28"/>
          <w:szCs w:val="28"/>
          <w:lang w:val="uz-Cyrl-UZ"/>
        </w:rPr>
        <w:t xml:space="preserve">поя </w:t>
      </w:r>
      <w:r w:rsidR="00D61788" w:rsidRPr="00956FAC">
        <w:rPr>
          <w:sz w:val="28"/>
          <w:szCs w:val="28"/>
          <w:lang w:val="uz-Cyrl-UZ"/>
        </w:rPr>
        <w:t>масса</w:t>
      </w:r>
      <w:r w:rsidR="00127FAC" w:rsidRPr="00956FAC">
        <w:rPr>
          <w:sz w:val="28"/>
          <w:szCs w:val="28"/>
          <w:lang w:val="uz-Cyrl-UZ"/>
        </w:rPr>
        <w:t>си</w:t>
      </w:r>
      <w:r w:rsidR="00D61788" w:rsidRPr="00956FAC">
        <w:rPr>
          <w:sz w:val="28"/>
          <w:szCs w:val="28"/>
          <w:lang w:val="uz-Cyrl-UZ"/>
        </w:rPr>
        <w:t xml:space="preserve"> 1,0 г</w:t>
      </w:r>
      <w:r w:rsidR="00605388">
        <w:rPr>
          <w:sz w:val="28"/>
          <w:szCs w:val="28"/>
          <w:lang w:val="uz-Cyrl-UZ"/>
        </w:rPr>
        <w:t>раммм</w:t>
      </w:r>
      <w:r w:rsidR="00D61788" w:rsidRPr="00956FAC">
        <w:rPr>
          <w:sz w:val="28"/>
          <w:szCs w:val="28"/>
          <w:lang w:val="uz-Cyrl-UZ"/>
        </w:rPr>
        <w:t xml:space="preserve"> </w:t>
      </w:r>
      <w:r w:rsidR="00127FAC" w:rsidRPr="00956FAC">
        <w:rPr>
          <w:sz w:val="28"/>
          <w:szCs w:val="28"/>
          <w:lang w:val="uz-Cyrl-UZ"/>
        </w:rPr>
        <w:t>ва илдиз</w:t>
      </w:r>
      <w:r w:rsidR="00D61788" w:rsidRPr="00956FAC">
        <w:rPr>
          <w:sz w:val="28"/>
          <w:szCs w:val="28"/>
          <w:lang w:val="uz-Cyrl-UZ"/>
        </w:rPr>
        <w:t xml:space="preserve"> қуруқ масса</w:t>
      </w:r>
      <w:r w:rsidR="00127FAC" w:rsidRPr="00956FAC">
        <w:rPr>
          <w:sz w:val="28"/>
          <w:szCs w:val="28"/>
          <w:lang w:val="uz-Cyrl-UZ"/>
        </w:rPr>
        <w:t>си</w:t>
      </w:r>
      <w:r w:rsidR="00D61788" w:rsidRPr="00956FAC">
        <w:rPr>
          <w:sz w:val="28"/>
          <w:szCs w:val="28"/>
          <w:lang w:val="uz-Cyrl-UZ"/>
        </w:rPr>
        <w:t xml:space="preserve"> 1,1 </w:t>
      </w:r>
      <w:r w:rsidR="00D61788" w:rsidRPr="00956FAC">
        <w:rPr>
          <w:bCs/>
          <w:sz w:val="28"/>
          <w:szCs w:val="28"/>
          <w:lang w:val="uz-Cyrl-UZ"/>
        </w:rPr>
        <w:t xml:space="preserve">граммгача </w:t>
      </w:r>
      <w:r w:rsidR="00F73694">
        <w:rPr>
          <w:sz w:val="28"/>
          <w:szCs w:val="28"/>
          <w:lang w:val="uz-Cyrl-UZ"/>
        </w:rPr>
        <w:t>юқори бўлганлиги кузатил</w:t>
      </w:r>
      <w:r w:rsidR="00D61788" w:rsidRPr="00956FAC">
        <w:rPr>
          <w:sz w:val="28"/>
          <w:szCs w:val="28"/>
          <w:lang w:val="uz-Cyrl-UZ"/>
        </w:rPr>
        <w:t>ган.</w:t>
      </w:r>
    </w:p>
    <w:p w:rsidR="005B1C78" w:rsidRDefault="00E61C0D" w:rsidP="00EF7F08">
      <w:pPr>
        <w:widowControl w:val="0"/>
        <w:spacing w:line="247" w:lineRule="auto"/>
        <w:ind w:firstLine="709"/>
        <w:rPr>
          <w:bCs/>
          <w:sz w:val="28"/>
          <w:szCs w:val="28"/>
          <w:lang w:val="uz-Cyrl-UZ"/>
        </w:rPr>
      </w:pPr>
      <w:r>
        <w:rPr>
          <w:sz w:val="28"/>
          <w:szCs w:val="28"/>
          <w:lang w:val="uz-Cyrl-UZ"/>
        </w:rPr>
        <w:t xml:space="preserve">Тадқиқотлар натижасида маълум бўлдики, </w:t>
      </w:r>
      <w:r>
        <w:rPr>
          <w:bCs/>
          <w:sz w:val="28"/>
          <w:szCs w:val="28"/>
          <w:lang w:val="uz-Cyrl-UZ"/>
        </w:rPr>
        <w:t>ўсимлик</w:t>
      </w:r>
      <w:r w:rsidR="00D61788" w:rsidRPr="00956FAC">
        <w:rPr>
          <w:bCs/>
          <w:sz w:val="28"/>
          <w:szCs w:val="28"/>
          <w:lang w:val="uz-Cyrl-UZ"/>
        </w:rPr>
        <w:t xml:space="preserve"> қанчал</w:t>
      </w:r>
      <w:r w:rsidR="005B1C78">
        <w:rPr>
          <w:bCs/>
          <w:sz w:val="28"/>
          <w:szCs w:val="28"/>
          <w:lang w:val="uz-Cyrl-UZ"/>
        </w:rPr>
        <w:t>ик кеч муддатларда кўчат қилиб тайёрланса</w:t>
      </w:r>
      <w:r w:rsidR="00D61788" w:rsidRPr="00956FAC">
        <w:rPr>
          <w:bCs/>
          <w:sz w:val="28"/>
          <w:szCs w:val="28"/>
          <w:lang w:val="uz-Cyrl-UZ"/>
        </w:rPr>
        <w:t xml:space="preserve">, ўсимлик </w:t>
      </w:r>
      <w:r w:rsidR="00F73694">
        <w:rPr>
          <w:bCs/>
          <w:sz w:val="28"/>
          <w:szCs w:val="28"/>
          <w:lang w:val="uz-Cyrl-UZ"/>
        </w:rPr>
        <w:t xml:space="preserve">ўзидан </w:t>
      </w:r>
      <w:r w:rsidR="00D61788" w:rsidRPr="00956FAC">
        <w:rPr>
          <w:bCs/>
          <w:sz w:val="28"/>
          <w:szCs w:val="28"/>
          <w:lang w:val="uz-Cyrl-UZ"/>
        </w:rPr>
        <w:t>авлод қолдириш</w:t>
      </w:r>
      <w:r w:rsidR="00F73694">
        <w:rPr>
          <w:bCs/>
          <w:sz w:val="28"/>
          <w:szCs w:val="28"/>
          <w:lang w:val="uz-Cyrl-UZ"/>
        </w:rPr>
        <w:t>и</w:t>
      </w:r>
      <w:r w:rsidR="00D61788" w:rsidRPr="00956FAC">
        <w:rPr>
          <w:bCs/>
          <w:sz w:val="28"/>
          <w:szCs w:val="28"/>
          <w:lang w:val="uz-Cyrl-UZ"/>
        </w:rPr>
        <w:t xml:space="preserve"> учун </w:t>
      </w:r>
      <w:r>
        <w:rPr>
          <w:bCs/>
          <w:sz w:val="28"/>
          <w:szCs w:val="28"/>
          <w:lang w:val="uz-Cyrl-UZ"/>
        </w:rPr>
        <w:t>у шунчалик жадал</w:t>
      </w:r>
      <w:r w:rsidR="00D61788" w:rsidRPr="00956FAC">
        <w:rPr>
          <w:bCs/>
          <w:sz w:val="28"/>
          <w:szCs w:val="28"/>
          <w:lang w:val="uz-Cyrl-UZ"/>
        </w:rPr>
        <w:t xml:space="preserve"> ҳаракат қилиши ва ривожланиш даврларини 5</w:t>
      </w:r>
      <w:r w:rsidR="00605388">
        <w:rPr>
          <w:bCs/>
          <w:sz w:val="28"/>
          <w:szCs w:val="28"/>
          <w:lang w:val="uz-Cyrl-UZ"/>
        </w:rPr>
        <w:t>–</w:t>
      </w:r>
      <w:r w:rsidR="00D61788" w:rsidRPr="00956FAC">
        <w:rPr>
          <w:bCs/>
          <w:sz w:val="28"/>
          <w:szCs w:val="28"/>
          <w:lang w:val="uz-Cyrl-UZ"/>
        </w:rPr>
        <w:t>7 кунгача қисқа ўташи ҳамда бунинг натижасида поянинг бўйи паст, қуруқ масса тўплаши кам</w:t>
      </w:r>
      <w:r w:rsidR="00F73694">
        <w:rPr>
          <w:bCs/>
          <w:sz w:val="28"/>
          <w:szCs w:val="28"/>
          <w:lang w:val="uz-Cyrl-UZ"/>
        </w:rPr>
        <w:t>роқ, илдиз</w:t>
      </w:r>
      <w:r w:rsidR="00D61788" w:rsidRPr="00956FAC">
        <w:rPr>
          <w:bCs/>
          <w:sz w:val="28"/>
          <w:szCs w:val="28"/>
          <w:lang w:val="uz-Cyrl-UZ"/>
        </w:rPr>
        <w:t xml:space="preserve"> узунлиги қисқа</w:t>
      </w:r>
      <w:r w:rsidR="00F73694">
        <w:rPr>
          <w:bCs/>
          <w:sz w:val="28"/>
          <w:szCs w:val="28"/>
          <w:lang w:val="uz-Cyrl-UZ"/>
        </w:rPr>
        <w:t>роқ</w:t>
      </w:r>
      <w:r w:rsidR="005B1C78">
        <w:rPr>
          <w:bCs/>
          <w:sz w:val="28"/>
          <w:szCs w:val="28"/>
          <w:lang w:val="uz-Cyrl-UZ"/>
        </w:rPr>
        <w:t xml:space="preserve"> бўлиш</w:t>
      </w:r>
      <w:r w:rsidR="00D61788" w:rsidRPr="00956FAC">
        <w:rPr>
          <w:bCs/>
          <w:sz w:val="28"/>
          <w:szCs w:val="28"/>
          <w:lang w:val="uz-Cyrl-UZ"/>
        </w:rPr>
        <w:t xml:space="preserve"> </w:t>
      </w:r>
      <w:r w:rsidR="00B36D6F">
        <w:rPr>
          <w:bCs/>
          <w:sz w:val="28"/>
          <w:szCs w:val="28"/>
          <w:lang w:val="uz-Cyrl-UZ"/>
        </w:rPr>
        <w:t>қонунияти кузатилган</w:t>
      </w:r>
      <w:r w:rsidR="00D61788" w:rsidRPr="00956FAC">
        <w:rPr>
          <w:bCs/>
          <w:sz w:val="28"/>
          <w:szCs w:val="28"/>
          <w:lang w:val="uz-Cyrl-UZ"/>
        </w:rPr>
        <w:t>.</w:t>
      </w:r>
    </w:p>
    <w:p w:rsidR="009724E7" w:rsidRDefault="00D61788" w:rsidP="00EF7F08">
      <w:pPr>
        <w:widowControl w:val="0"/>
        <w:spacing w:line="247" w:lineRule="auto"/>
        <w:ind w:firstLine="709"/>
        <w:rPr>
          <w:bCs/>
          <w:sz w:val="28"/>
          <w:szCs w:val="28"/>
          <w:lang w:val="uz-Cyrl-UZ"/>
        </w:rPr>
      </w:pPr>
      <w:r w:rsidRPr="00956FAC">
        <w:rPr>
          <w:bCs/>
          <w:sz w:val="28"/>
          <w:szCs w:val="28"/>
          <w:lang w:val="uz-Cyrl-UZ"/>
        </w:rPr>
        <w:t xml:space="preserve">Шунингдек, </w:t>
      </w:r>
      <w:r w:rsidRPr="00956FAC">
        <w:rPr>
          <w:sz w:val="28"/>
          <w:szCs w:val="28"/>
          <w:lang w:val="uz-Cyrl-UZ"/>
        </w:rPr>
        <w:t>шолининг “Искандар” нави 15</w:t>
      </w:r>
      <w:r w:rsidR="00B36D6F">
        <w:rPr>
          <w:sz w:val="28"/>
          <w:szCs w:val="28"/>
          <w:lang w:val="uz-Cyrl-UZ"/>
        </w:rPr>
        <w:t xml:space="preserve"> </w:t>
      </w:r>
      <w:r w:rsidRPr="00956FAC">
        <w:rPr>
          <w:sz w:val="28"/>
          <w:szCs w:val="28"/>
          <w:lang w:val="uz-Cyrl-UZ"/>
        </w:rPr>
        <w:t>июлда кўчат қилиб экилган вариантлар</w:t>
      </w:r>
      <w:r w:rsidR="005B1C78">
        <w:rPr>
          <w:sz w:val="28"/>
          <w:szCs w:val="28"/>
          <w:lang w:val="uz-Cyrl-UZ"/>
        </w:rPr>
        <w:t>да июль ойининг биринчи ўн кунлиги</w:t>
      </w:r>
      <w:r w:rsidRPr="00956FAC">
        <w:rPr>
          <w:sz w:val="28"/>
          <w:szCs w:val="28"/>
          <w:lang w:val="uz-Cyrl-UZ"/>
        </w:rPr>
        <w:t xml:space="preserve"> 5</w:t>
      </w:r>
      <w:r w:rsidR="00B36D6F">
        <w:rPr>
          <w:sz w:val="28"/>
          <w:szCs w:val="28"/>
          <w:lang w:val="uz-Cyrl-UZ"/>
        </w:rPr>
        <w:t xml:space="preserve"> </w:t>
      </w:r>
      <w:r w:rsidRPr="00956FAC">
        <w:rPr>
          <w:sz w:val="28"/>
          <w:szCs w:val="28"/>
          <w:lang w:val="uz-Cyrl-UZ"/>
        </w:rPr>
        <w:t>июлда кўчат қилиб экилган</w:t>
      </w:r>
      <w:r w:rsidR="00B36D6F">
        <w:rPr>
          <w:sz w:val="28"/>
          <w:szCs w:val="28"/>
          <w:lang w:val="uz-Cyrl-UZ"/>
        </w:rPr>
        <w:t>га</w:t>
      </w:r>
      <w:r w:rsidRPr="00956FAC">
        <w:rPr>
          <w:sz w:val="28"/>
          <w:szCs w:val="28"/>
          <w:lang w:val="uz-Cyrl-UZ"/>
        </w:rPr>
        <w:t xml:space="preserve"> нисбатан ўсимликнинг </w:t>
      </w:r>
      <w:r w:rsidR="00B36D6F">
        <w:rPr>
          <w:sz w:val="28"/>
          <w:szCs w:val="28"/>
          <w:lang w:val="uz-Cyrl-UZ"/>
        </w:rPr>
        <w:t>мум пишиш даврида по</w:t>
      </w:r>
      <w:r w:rsidR="005B1C78">
        <w:rPr>
          <w:sz w:val="28"/>
          <w:szCs w:val="28"/>
          <w:lang w:val="uz-Cyrl-UZ"/>
        </w:rPr>
        <w:t>я бўйи 2,2 см, қуруқ масса</w:t>
      </w:r>
      <w:r w:rsidRPr="00956FAC">
        <w:rPr>
          <w:sz w:val="28"/>
          <w:szCs w:val="28"/>
          <w:lang w:val="uz-Cyrl-UZ"/>
        </w:rPr>
        <w:t xml:space="preserve"> тўплаши 1,3 </w:t>
      </w:r>
      <w:r w:rsidR="00B36D6F">
        <w:rPr>
          <w:bCs/>
          <w:sz w:val="28"/>
          <w:szCs w:val="28"/>
          <w:lang w:val="uz-Cyrl-UZ"/>
        </w:rPr>
        <w:t>г</w:t>
      </w:r>
      <w:r w:rsidR="00EE6D54">
        <w:rPr>
          <w:bCs/>
          <w:sz w:val="28"/>
          <w:szCs w:val="28"/>
          <w:lang w:val="uz-Cyrl-UZ"/>
        </w:rPr>
        <w:t>рамм</w:t>
      </w:r>
      <w:r w:rsidR="00B36D6F">
        <w:rPr>
          <w:bCs/>
          <w:sz w:val="28"/>
          <w:szCs w:val="28"/>
          <w:lang w:val="uz-Cyrl-UZ"/>
        </w:rPr>
        <w:t xml:space="preserve"> ва илдиз узунлиги</w:t>
      </w:r>
      <w:r w:rsidRPr="00956FAC">
        <w:rPr>
          <w:bCs/>
          <w:sz w:val="28"/>
          <w:szCs w:val="28"/>
          <w:lang w:val="uz-Cyrl-UZ"/>
        </w:rPr>
        <w:t xml:space="preserve"> 1,6 см, қуруқ масса тўплаши </w:t>
      </w:r>
      <w:r w:rsidR="00B36D6F">
        <w:rPr>
          <w:bCs/>
          <w:sz w:val="28"/>
          <w:szCs w:val="28"/>
          <w:lang w:val="uz-Cyrl-UZ"/>
        </w:rPr>
        <w:t xml:space="preserve">эса </w:t>
      </w:r>
      <w:r w:rsidRPr="00956FAC">
        <w:rPr>
          <w:bCs/>
          <w:sz w:val="28"/>
          <w:szCs w:val="28"/>
          <w:lang w:val="uz-Cyrl-UZ"/>
        </w:rPr>
        <w:t>1,1</w:t>
      </w:r>
      <w:r w:rsidRPr="00956FAC">
        <w:rPr>
          <w:sz w:val="28"/>
          <w:szCs w:val="28"/>
          <w:lang w:val="uz-Cyrl-UZ"/>
        </w:rPr>
        <w:t xml:space="preserve"> </w:t>
      </w:r>
      <w:r w:rsidRPr="00956FAC">
        <w:rPr>
          <w:bCs/>
          <w:sz w:val="28"/>
          <w:szCs w:val="28"/>
          <w:lang w:val="uz-Cyrl-UZ"/>
        </w:rPr>
        <w:t>грамм</w:t>
      </w:r>
      <w:r w:rsidR="00B36D6F">
        <w:rPr>
          <w:bCs/>
          <w:sz w:val="28"/>
          <w:szCs w:val="28"/>
          <w:lang w:val="uz-Cyrl-UZ"/>
        </w:rPr>
        <w:t>га</w:t>
      </w:r>
      <w:r w:rsidRPr="00956FAC">
        <w:rPr>
          <w:bCs/>
          <w:sz w:val="28"/>
          <w:szCs w:val="28"/>
          <w:lang w:val="uz-Cyrl-UZ"/>
        </w:rPr>
        <w:t xml:space="preserve"> кам бўлганлиги аниқланган.</w:t>
      </w:r>
      <w:r w:rsidR="009724E7">
        <w:rPr>
          <w:bCs/>
          <w:sz w:val="28"/>
          <w:szCs w:val="28"/>
          <w:lang w:val="uz-Cyrl-UZ"/>
        </w:rPr>
        <w:t xml:space="preserve"> </w:t>
      </w:r>
    </w:p>
    <w:p w:rsidR="00D61788" w:rsidRDefault="005B1C78" w:rsidP="00EF7F08">
      <w:pPr>
        <w:widowControl w:val="0"/>
        <w:spacing w:line="247" w:lineRule="auto"/>
        <w:ind w:firstLine="709"/>
        <w:rPr>
          <w:sz w:val="28"/>
          <w:szCs w:val="28"/>
          <w:lang w:val="uz-Cyrl-UZ"/>
        </w:rPr>
      </w:pPr>
      <w:r>
        <w:rPr>
          <w:sz w:val="28"/>
          <w:szCs w:val="28"/>
          <w:lang w:val="uz-Cyrl-UZ"/>
        </w:rPr>
        <w:t xml:space="preserve">Экиш схемалари турлича 30х10х1, 30х10х2, </w:t>
      </w:r>
      <w:r w:rsidR="00D61788" w:rsidRPr="00956FAC">
        <w:rPr>
          <w:sz w:val="28"/>
          <w:szCs w:val="28"/>
          <w:lang w:val="uz-Cyrl-UZ"/>
        </w:rPr>
        <w:t>30х10х3 бўлганда “Искандар” навида “Гулжахон” навига</w:t>
      </w:r>
      <w:r w:rsidR="00B36D6F">
        <w:rPr>
          <w:sz w:val="28"/>
          <w:szCs w:val="28"/>
          <w:lang w:val="uz-Cyrl-UZ"/>
        </w:rPr>
        <w:t xml:space="preserve"> нисбатан рўваклаш ва пишиш давр</w:t>
      </w:r>
      <w:r w:rsidR="00D61788" w:rsidRPr="00956FAC">
        <w:rPr>
          <w:sz w:val="28"/>
          <w:szCs w:val="28"/>
          <w:lang w:val="uz-Cyrl-UZ"/>
        </w:rPr>
        <w:t>ларид</w:t>
      </w:r>
      <w:r w:rsidR="00B36D6F">
        <w:rPr>
          <w:sz w:val="28"/>
          <w:szCs w:val="28"/>
          <w:lang w:val="uz-Cyrl-UZ"/>
        </w:rPr>
        <w:t>а поя баландлиги 2,7</w:t>
      </w:r>
      <w:r w:rsidR="00605388">
        <w:rPr>
          <w:sz w:val="28"/>
          <w:szCs w:val="28"/>
          <w:lang w:val="uz-Cyrl-UZ"/>
        </w:rPr>
        <w:t>–</w:t>
      </w:r>
      <w:r w:rsidR="00B36D6F">
        <w:rPr>
          <w:sz w:val="28"/>
          <w:szCs w:val="28"/>
          <w:lang w:val="uz-Cyrl-UZ"/>
        </w:rPr>
        <w:t>3,7 см</w:t>
      </w:r>
      <w:r w:rsidR="00D61788" w:rsidRPr="00956FAC">
        <w:rPr>
          <w:sz w:val="28"/>
          <w:szCs w:val="28"/>
          <w:lang w:val="uz-Cyrl-UZ"/>
        </w:rPr>
        <w:t>, қуруқ массаси 0,7</w:t>
      </w:r>
      <w:r w:rsidR="00605388">
        <w:rPr>
          <w:sz w:val="28"/>
          <w:szCs w:val="28"/>
          <w:lang w:val="uz-Cyrl-UZ"/>
        </w:rPr>
        <w:t>–</w:t>
      </w:r>
      <w:r w:rsidR="00D61788" w:rsidRPr="00956FAC">
        <w:rPr>
          <w:sz w:val="28"/>
          <w:szCs w:val="28"/>
          <w:lang w:val="uz-Cyrl-UZ"/>
        </w:rPr>
        <w:t xml:space="preserve">1,6 </w:t>
      </w:r>
      <w:r w:rsidR="00B36D6F">
        <w:rPr>
          <w:bCs/>
          <w:sz w:val="28"/>
          <w:szCs w:val="28"/>
          <w:lang w:val="uz-Cyrl-UZ"/>
        </w:rPr>
        <w:t>граммга, илдиз</w:t>
      </w:r>
      <w:r w:rsidR="00D61788" w:rsidRPr="00956FAC">
        <w:rPr>
          <w:bCs/>
          <w:sz w:val="28"/>
          <w:szCs w:val="28"/>
          <w:lang w:val="uz-Cyrl-UZ"/>
        </w:rPr>
        <w:t xml:space="preserve"> узунлиги 1,0</w:t>
      </w:r>
      <w:r w:rsidR="00605388">
        <w:rPr>
          <w:bCs/>
          <w:sz w:val="28"/>
          <w:szCs w:val="28"/>
          <w:lang w:val="uz-Cyrl-UZ"/>
        </w:rPr>
        <w:t>–</w:t>
      </w:r>
      <w:r w:rsidR="00D61788" w:rsidRPr="00956FAC">
        <w:rPr>
          <w:bCs/>
          <w:sz w:val="28"/>
          <w:szCs w:val="28"/>
          <w:lang w:val="uz-Cyrl-UZ"/>
        </w:rPr>
        <w:t>2,6 см, қуруқ масса тўплаши 0,3</w:t>
      </w:r>
      <w:r w:rsidR="00605388">
        <w:rPr>
          <w:bCs/>
          <w:sz w:val="28"/>
          <w:szCs w:val="28"/>
          <w:lang w:val="uz-Cyrl-UZ"/>
        </w:rPr>
        <w:t>–</w:t>
      </w:r>
      <w:r w:rsidR="00D61788" w:rsidRPr="00956FAC">
        <w:rPr>
          <w:bCs/>
          <w:sz w:val="28"/>
          <w:szCs w:val="28"/>
          <w:lang w:val="uz-Cyrl-UZ"/>
        </w:rPr>
        <w:t>0,7</w:t>
      </w:r>
      <w:r w:rsidR="00D61788" w:rsidRPr="00956FAC">
        <w:rPr>
          <w:sz w:val="28"/>
          <w:szCs w:val="28"/>
          <w:lang w:val="uz-Cyrl-UZ"/>
        </w:rPr>
        <w:t xml:space="preserve"> </w:t>
      </w:r>
      <w:r w:rsidR="00D61788" w:rsidRPr="00956FAC">
        <w:rPr>
          <w:bCs/>
          <w:sz w:val="28"/>
          <w:szCs w:val="28"/>
          <w:lang w:val="uz-Cyrl-UZ"/>
        </w:rPr>
        <w:t xml:space="preserve">граммгача юқори бўлганлиги </w:t>
      </w:r>
      <w:r w:rsidR="00D61788" w:rsidRPr="00956FAC">
        <w:rPr>
          <w:sz w:val="28"/>
          <w:szCs w:val="28"/>
          <w:lang w:val="uz-Cyrl-UZ"/>
        </w:rPr>
        <w:t>аниқланган.</w:t>
      </w:r>
      <w:r w:rsidR="00373D37">
        <w:rPr>
          <w:sz w:val="28"/>
          <w:szCs w:val="28"/>
          <w:lang w:val="uz-Cyrl-UZ"/>
        </w:rPr>
        <w:t xml:space="preserve"> </w:t>
      </w:r>
      <w:r w:rsidR="00D61788" w:rsidRPr="00956FAC">
        <w:rPr>
          <w:sz w:val="28"/>
          <w:szCs w:val="28"/>
          <w:lang w:val="uz-Cyrl-UZ"/>
        </w:rPr>
        <w:t>Шоли кўчатла</w:t>
      </w:r>
      <w:r>
        <w:rPr>
          <w:sz w:val="28"/>
          <w:szCs w:val="28"/>
          <w:lang w:val="uz-Cyrl-UZ"/>
        </w:rPr>
        <w:t>ри июль ойининг биринчи ўн кунлиги</w:t>
      </w:r>
      <w:r w:rsidR="00D61788" w:rsidRPr="00956FAC">
        <w:rPr>
          <w:sz w:val="28"/>
          <w:szCs w:val="28"/>
          <w:lang w:val="uz-Cyrl-UZ"/>
        </w:rPr>
        <w:t xml:space="preserve"> 5 июлда 30х</w:t>
      </w:r>
      <w:r w:rsidR="00077FAE" w:rsidRPr="00956FAC">
        <w:rPr>
          <w:sz w:val="28"/>
          <w:szCs w:val="28"/>
          <w:lang w:val="uz-Cyrl-UZ"/>
        </w:rPr>
        <w:t>10х2 схемада ҳар гектарига 666</w:t>
      </w:r>
      <w:r w:rsidR="00272716">
        <w:rPr>
          <w:sz w:val="28"/>
          <w:szCs w:val="28"/>
          <w:lang w:val="uz-Cyrl-UZ"/>
        </w:rPr>
        <w:t xml:space="preserve"> минг туп</w:t>
      </w:r>
      <w:r w:rsidR="00D61788" w:rsidRPr="00956FAC">
        <w:rPr>
          <w:sz w:val="28"/>
          <w:szCs w:val="28"/>
          <w:lang w:val="uz-Cyrl-UZ"/>
        </w:rPr>
        <w:t xml:space="preserve"> кўчат қилиб экилганда</w:t>
      </w:r>
      <w:r w:rsidR="00BA0A86">
        <w:rPr>
          <w:sz w:val="28"/>
          <w:szCs w:val="28"/>
          <w:lang w:val="uz-Cyrl-UZ"/>
        </w:rPr>
        <w:t xml:space="preserve"> </w:t>
      </w:r>
      <w:r w:rsidR="00D61788" w:rsidRPr="00956FAC">
        <w:rPr>
          <w:sz w:val="28"/>
          <w:szCs w:val="28"/>
          <w:lang w:val="uz-Cyrl-UZ"/>
        </w:rPr>
        <w:t>энг юқори кўрсаткич</w:t>
      </w:r>
      <w:r w:rsidR="00E61C0D">
        <w:rPr>
          <w:sz w:val="28"/>
          <w:szCs w:val="28"/>
          <w:lang w:val="uz-Cyrl-UZ"/>
        </w:rPr>
        <w:t>лар</w:t>
      </w:r>
      <w:r>
        <w:rPr>
          <w:sz w:val="28"/>
          <w:szCs w:val="28"/>
          <w:lang w:val="uz-Cyrl-UZ"/>
        </w:rPr>
        <w:t>ни</w:t>
      </w:r>
      <w:r w:rsidR="00D61788" w:rsidRPr="00956FAC">
        <w:rPr>
          <w:sz w:val="28"/>
          <w:szCs w:val="28"/>
          <w:lang w:val="uz-Cyrl-UZ"/>
        </w:rPr>
        <w:t>,</w:t>
      </w:r>
      <w:r w:rsidR="00763AE5">
        <w:rPr>
          <w:sz w:val="28"/>
          <w:szCs w:val="28"/>
          <w:lang w:val="uz-Cyrl-UZ"/>
        </w:rPr>
        <w:t xml:space="preserve"> </w:t>
      </w:r>
      <w:r w:rsidR="00E61C0D">
        <w:rPr>
          <w:sz w:val="28"/>
          <w:szCs w:val="28"/>
          <w:lang w:val="uz-Cyrl-UZ"/>
        </w:rPr>
        <w:t>пишиш даврида кузатилиши</w:t>
      </w:r>
      <w:r w:rsidR="00D61788" w:rsidRPr="00956FAC">
        <w:rPr>
          <w:sz w:val="28"/>
          <w:szCs w:val="28"/>
          <w:lang w:val="uz-Cyrl-UZ"/>
        </w:rPr>
        <w:t xml:space="preserve"> </w:t>
      </w:r>
      <w:r w:rsidR="00E61C0D">
        <w:rPr>
          <w:sz w:val="28"/>
          <w:szCs w:val="28"/>
          <w:lang w:val="uz-Cyrl-UZ"/>
        </w:rPr>
        <w:t>яъни, ўсимлик</w:t>
      </w:r>
      <w:r w:rsidR="00B36D6F">
        <w:rPr>
          <w:sz w:val="28"/>
          <w:szCs w:val="28"/>
          <w:lang w:val="uz-Cyrl-UZ"/>
        </w:rPr>
        <w:t xml:space="preserve"> </w:t>
      </w:r>
      <w:r>
        <w:rPr>
          <w:sz w:val="28"/>
          <w:szCs w:val="28"/>
          <w:lang w:val="uz-Cyrl-UZ"/>
        </w:rPr>
        <w:t>поя бўйи</w:t>
      </w:r>
      <w:r w:rsidR="00D61788" w:rsidRPr="00956FAC">
        <w:rPr>
          <w:sz w:val="28"/>
          <w:szCs w:val="28"/>
          <w:lang w:val="uz-Cyrl-UZ"/>
        </w:rPr>
        <w:t xml:space="preserve"> 12</w:t>
      </w:r>
      <w:r w:rsidR="00B36D6F">
        <w:rPr>
          <w:sz w:val="28"/>
          <w:szCs w:val="28"/>
          <w:lang w:val="uz-Cyrl-UZ"/>
        </w:rPr>
        <w:t>4,4 см,</w:t>
      </w:r>
      <w:r w:rsidR="00D61788" w:rsidRPr="00956FAC">
        <w:rPr>
          <w:sz w:val="28"/>
          <w:szCs w:val="28"/>
          <w:lang w:val="uz-Cyrl-UZ"/>
        </w:rPr>
        <w:t xml:space="preserve"> қуруқ массаси 12,7 </w:t>
      </w:r>
      <w:r w:rsidR="00B36D6F">
        <w:rPr>
          <w:bCs/>
          <w:sz w:val="28"/>
          <w:szCs w:val="28"/>
          <w:lang w:val="uz-Cyrl-UZ"/>
        </w:rPr>
        <w:t>грамм, илдиз</w:t>
      </w:r>
      <w:r w:rsidR="00D61788" w:rsidRPr="00956FAC">
        <w:rPr>
          <w:bCs/>
          <w:sz w:val="28"/>
          <w:szCs w:val="28"/>
          <w:lang w:val="uz-Cyrl-UZ"/>
        </w:rPr>
        <w:t xml:space="preserve"> узунлиги 43,8 см, қуруқ масса тўплаши 8,8</w:t>
      </w:r>
      <w:r w:rsidR="00D61788" w:rsidRPr="00956FAC">
        <w:rPr>
          <w:sz w:val="28"/>
          <w:szCs w:val="28"/>
          <w:lang w:val="uz-Cyrl-UZ"/>
        </w:rPr>
        <w:t xml:space="preserve"> </w:t>
      </w:r>
      <w:r w:rsidR="00D61788" w:rsidRPr="00956FAC">
        <w:rPr>
          <w:bCs/>
          <w:sz w:val="28"/>
          <w:szCs w:val="28"/>
          <w:lang w:val="uz-Cyrl-UZ"/>
        </w:rPr>
        <w:t xml:space="preserve">грамм бўлганлиги </w:t>
      </w:r>
      <w:r w:rsidR="00D61788" w:rsidRPr="00956FAC">
        <w:rPr>
          <w:sz w:val="28"/>
          <w:szCs w:val="28"/>
          <w:lang w:val="uz-Cyrl-UZ"/>
        </w:rPr>
        <w:t>аниқланган.</w:t>
      </w:r>
    </w:p>
    <w:p w:rsidR="00373D37" w:rsidRDefault="001F0F9A" w:rsidP="00EF7F08">
      <w:pPr>
        <w:tabs>
          <w:tab w:val="left" w:pos="90"/>
        </w:tabs>
        <w:adjustRightInd w:val="0"/>
        <w:snapToGrid w:val="0"/>
        <w:spacing w:line="247" w:lineRule="auto"/>
        <w:ind w:firstLine="709"/>
        <w:rPr>
          <w:sz w:val="28"/>
          <w:szCs w:val="28"/>
          <w:lang w:val="uz-Cyrl-UZ"/>
        </w:rPr>
      </w:pPr>
      <w:r w:rsidRPr="00956FAC">
        <w:rPr>
          <w:sz w:val="28"/>
          <w:szCs w:val="28"/>
          <w:lang w:val="uz-Cyrl-UZ"/>
        </w:rPr>
        <w:t>Шолининг “Искандар” навини барг сатҳи най чиқариш даврида экиш схемаси 30х10х1</w:t>
      </w:r>
      <w:r>
        <w:rPr>
          <w:sz w:val="28"/>
          <w:szCs w:val="28"/>
          <w:lang w:val="uz-Cyrl-UZ"/>
        </w:rPr>
        <w:t>,</w:t>
      </w:r>
      <w:r w:rsidRPr="00956FAC">
        <w:rPr>
          <w:sz w:val="28"/>
          <w:szCs w:val="28"/>
          <w:lang w:val="uz-Cyrl-UZ"/>
        </w:rPr>
        <w:t xml:space="preserve"> </w:t>
      </w:r>
      <w:r>
        <w:rPr>
          <w:sz w:val="28"/>
          <w:szCs w:val="28"/>
          <w:lang w:val="uz-Cyrl-UZ"/>
        </w:rPr>
        <w:t>бир гектар</w:t>
      </w:r>
      <w:r w:rsidRPr="00956FAC">
        <w:rPr>
          <w:sz w:val="28"/>
          <w:szCs w:val="28"/>
          <w:lang w:val="uz-Cyrl-UZ"/>
        </w:rPr>
        <w:t>га 333</w:t>
      </w:r>
      <w:r>
        <w:rPr>
          <w:sz w:val="28"/>
          <w:szCs w:val="28"/>
          <w:lang w:val="uz-Cyrl-UZ"/>
        </w:rPr>
        <w:t xml:space="preserve"> минг туп</w:t>
      </w:r>
      <w:r w:rsidRPr="00956FAC">
        <w:rPr>
          <w:sz w:val="28"/>
          <w:szCs w:val="28"/>
          <w:lang w:val="uz-Cyrl-UZ"/>
        </w:rPr>
        <w:t xml:space="preserve"> кўчат экилган вариантда</w:t>
      </w:r>
      <w:r>
        <w:rPr>
          <w:sz w:val="28"/>
          <w:szCs w:val="28"/>
          <w:lang w:val="uz-Cyrl-UZ"/>
        </w:rPr>
        <w:t>,</w:t>
      </w:r>
      <w:r w:rsidRPr="00956FAC">
        <w:rPr>
          <w:sz w:val="28"/>
          <w:szCs w:val="28"/>
          <w:lang w:val="uz-Cyrl-UZ"/>
        </w:rPr>
        <w:t xml:space="preserve"> экиш схемалари 30х10х2 бўлган </w:t>
      </w:r>
      <w:r>
        <w:rPr>
          <w:sz w:val="28"/>
          <w:szCs w:val="28"/>
          <w:lang w:val="uz-Cyrl-UZ"/>
        </w:rPr>
        <w:t xml:space="preserve">ва </w:t>
      </w:r>
      <w:r w:rsidRPr="00956FAC">
        <w:rPr>
          <w:sz w:val="28"/>
          <w:szCs w:val="28"/>
          <w:lang w:val="uz-Cyrl-UZ"/>
        </w:rPr>
        <w:t>ҳар гектарига 666</w:t>
      </w:r>
      <w:r>
        <w:rPr>
          <w:sz w:val="28"/>
          <w:szCs w:val="28"/>
          <w:lang w:val="uz-Cyrl-UZ"/>
        </w:rPr>
        <w:t xml:space="preserve"> минг туп</w:t>
      </w:r>
      <w:r w:rsidRPr="00956FAC">
        <w:rPr>
          <w:sz w:val="28"/>
          <w:szCs w:val="28"/>
          <w:lang w:val="uz-Cyrl-UZ"/>
        </w:rPr>
        <w:t xml:space="preserve"> ва </w:t>
      </w:r>
      <w:r w:rsidR="00554207">
        <w:rPr>
          <w:sz w:val="28"/>
          <w:szCs w:val="28"/>
          <w:lang w:val="uz-Cyrl-UZ"/>
        </w:rPr>
        <w:t>30х10х3 бўлган ҳар гектарига 999</w:t>
      </w:r>
      <w:r>
        <w:rPr>
          <w:sz w:val="28"/>
          <w:szCs w:val="28"/>
          <w:lang w:val="uz-Cyrl-UZ"/>
        </w:rPr>
        <w:t xml:space="preserve"> минг туп</w:t>
      </w:r>
      <w:r w:rsidRPr="00956FAC">
        <w:rPr>
          <w:sz w:val="28"/>
          <w:szCs w:val="28"/>
          <w:lang w:val="uz-Cyrl-UZ"/>
        </w:rPr>
        <w:t xml:space="preserve"> кўчат экилган вариантларга нисбатан 2,1</w:t>
      </w:r>
      <w:r w:rsidR="00605388">
        <w:rPr>
          <w:sz w:val="28"/>
          <w:szCs w:val="28"/>
          <w:lang w:val="uz-Cyrl-UZ"/>
        </w:rPr>
        <w:t>–</w:t>
      </w:r>
      <w:r w:rsidRPr="00956FAC">
        <w:rPr>
          <w:sz w:val="28"/>
          <w:szCs w:val="28"/>
          <w:lang w:val="uz-Cyrl-UZ"/>
        </w:rPr>
        <w:t>5,0 см</w:t>
      </w:r>
      <w:r w:rsidRPr="00956FAC">
        <w:rPr>
          <w:sz w:val="28"/>
          <w:szCs w:val="28"/>
          <w:vertAlign w:val="superscript"/>
          <w:lang w:val="uz-Cyrl-UZ"/>
        </w:rPr>
        <w:t>2</w:t>
      </w:r>
      <w:r>
        <w:rPr>
          <w:sz w:val="28"/>
          <w:szCs w:val="28"/>
          <w:lang w:val="uz-Cyrl-UZ"/>
        </w:rPr>
        <w:t>/ўсимлик</w:t>
      </w:r>
      <w:r w:rsidRPr="00956FAC">
        <w:rPr>
          <w:sz w:val="28"/>
          <w:szCs w:val="28"/>
          <w:lang w:val="uz-Cyrl-UZ"/>
        </w:rPr>
        <w:t>, пишиш даврида эса 1,2</w:t>
      </w:r>
      <w:r w:rsidR="00605388">
        <w:rPr>
          <w:sz w:val="28"/>
          <w:szCs w:val="28"/>
          <w:lang w:val="uz-Cyrl-UZ"/>
        </w:rPr>
        <w:t>–</w:t>
      </w:r>
      <w:r w:rsidRPr="00956FAC">
        <w:rPr>
          <w:sz w:val="28"/>
          <w:szCs w:val="28"/>
          <w:lang w:val="uz-Cyrl-UZ"/>
        </w:rPr>
        <w:t>3,8 см</w:t>
      </w:r>
      <w:r w:rsidR="00C57C98">
        <w:rPr>
          <w:sz w:val="28"/>
          <w:szCs w:val="28"/>
          <w:vertAlign w:val="superscript"/>
          <w:lang w:val="uz-Cyrl-UZ"/>
        </w:rPr>
        <w:t>2</w:t>
      </w:r>
      <w:r w:rsidR="00C57C98">
        <w:rPr>
          <w:sz w:val="28"/>
          <w:szCs w:val="28"/>
          <w:lang w:val="uz-Cyrl-UZ"/>
        </w:rPr>
        <w:t>/</w:t>
      </w:r>
      <w:r w:rsidR="00545F28">
        <w:rPr>
          <w:sz w:val="28"/>
          <w:szCs w:val="28"/>
          <w:lang w:val="uz-Cyrl-UZ"/>
        </w:rPr>
        <w:t>ўсимликка</w:t>
      </w:r>
      <w:r w:rsidR="00802F9F">
        <w:rPr>
          <w:sz w:val="28"/>
          <w:szCs w:val="28"/>
          <w:lang w:val="uz-Cyrl-UZ"/>
        </w:rPr>
        <w:t xml:space="preserve"> юқори бўлганлиги қайд этилган (2-жадвал).</w:t>
      </w:r>
    </w:p>
    <w:p w:rsidR="000405D3" w:rsidRDefault="000405D3" w:rsidP="00EF7F08">
      <w:pPr>
        <w:tabs>
          <w:tab w:val="left" w:pos="90"/>
        </w:tabs>
        <w:adjustRightInd w:val="0"/>
        <w:snapToGrid w:val="0"/>
        <w:spacing w:line="247" w:lineRule="auto"/>
        <w:ind w:firstLine="709"/>
        <w:rPr>
          <w:sz w:val="28"/>
          <w:szCs w:val="28"/>
          <w:lang w:val="uz-Cyrl-UZ"/>
        </w:rPr>
      </w:pPr>
      <w:r w:rsidRPr="002424B2">
        <w:rPr>
          <w:sz w:val="28"/>
          <w:szCs w:val="28"/>
          <w:lang w:val="uz-Cyrl-UZ"/>
        </w:rPr>
        <w:t>Тажриба натижаларидан келиб чиқиб, шоли ўсимлиги такрорий экин сифатида кўчат усулида яхши ўс</w:t>
      </w:r>
      <w:r>
        <w:rPr>
          <w:sz w:val="28"/>
          <w:szCs w:val="28"/>
          <w:lang w:val="uz-Cyrl-UZ"/>
        </w:rPr>
        <w:t>иб</w:t>
      </w:r>
      <w:r w:rsidR="00605388">
        <w:rPr>
          <w:sz w:val="28"/>
          <w:szCs w:val="28"/>
          <w:lang w:val="uz-Cyrl-UZ"/>
        </w:rPr>
        <w:t>–</w:t>
      </w:r>
      <w:r>
        <w:rPr>
          <w:sz w:val="28"/>
          <w:szCs w:val="28"/>
          <w:lang w:val="uz-Cyrl-UZ"/>
        </w:rPr>
        <w:t>ривожланиш</w:t>
      </w:r>
      <w:r w:rsidRPr="002424B2">
        <w:rPr>
          <w:sz w:val="28"/>
          <w:szCs w:val="28"/>
          <w:lang w:val="uz-Cyrl-UZ"/>
        </w:rPr>
        <w:t>нинг асосий қисм</w:t>
      </w:r>
      <w:r>
        <w:rPr>
          <w:sz w:val="28"/>
          <w:szCs w:val="28"/>
          <w:lang w:val="uz-Cyrl-UZ"/>
        </w:rPr>
        <w:t>лар</w:t>
      </w:r>
      <w:r w:rsidRPr="002424B2">
        <w:rPr>
          <w:sz w:val="28"/>
          <w:szCs w:val="28"/>
          <w:lang w:val="uz-Cyrl-UZ"/>
        </w:rPr>
        <w:t>идан</w:t>
      </w:r>
      <w:r w:rsidR="00605388">
        <w:rPr>
          <w:sz w:val="28"/>
          <w:szCs w:val="28"/>
          <w:lang w:val="uz-Cyrl-UZ"/>
        </w:rPr>
        <w:t xml:space="preserve"> бири бўлган барг сатҳ</w:t>
      </w:r>
      <w:r w:rsidRPr="00956FAC">
        <w:rPr>
          <w:sz w:val="28"/>
          <w:szCs w:val="28"/>
          <w:lang w:val="uz-Cyrl-UZ"/>
        </w:rPr>
        <w:t>ининг катта</w:t>
      </w:r>
      <w:r>
        <w:rPr>
          <w:sz w:val="28"/>
          <w:szCs w:val="28"/>
          <w:lang w:val="uz-Cyrl-UZ"/>
        </w:rPr>
        <w:t>роқ</w:t>
      </w:r>
      <w:r w:rsidRPr="00956FAC">
        <w:rPr>
          <w:sz w:val="28"/>
          <w:szCs w:val="28"/>
          <w:lang w:val="uz-Cyrl-UZ"/>
        </w:rPr>
        <w:t xml:space="preserve"> бўлиши жуда ҳам зарур эканлиги аниқланган.</w:t>
      </w:r>
    </w:p>
    <w:p w:rsidR="003C1511" w:rsidRDefault="003C1511" w:rsidP="00EF7F08">
      <w:pPr>
        <w:tabs>
          <w:tab w:val="left" w:pos="90"/>
        </w:tabs>
        <w:adjustRightInd w:val="0"/>
        <w:snapToGrid w:val="0"/>
        <w:spacing w:line="247" w:lineRule="auto"/>
        <w:ind w:firstLine="709"/>
        <w:rPr>
          <w:sz w:val="28"/>
          <w:szCs w:val="28"/>
          <w:lang w:val="uz-Cyrl-UZ"/>
        </w:rPr>
      </w:pPr>
      <w:r w:rsidRPr="00956FAC">
        <w:rPr>
          <w:sz w:val="28"/>
          <w:szCs w:val="28"/>
          <w:lang w:val="uz-Cyrl-UZ"/>
        </w:rPr>
        <w:t xml:space="preserve">Шолининг “Гулжахон” навида </w:t>
      </w:r>
      <w:r w:rsidRPr="00956FAC">
        <w:rPr>
          <w:bCs/>
          <w:sz w:val="28"/>
          <w:szCs w:val="28"/>
          <w:lang w:val="uz-Cyrl-UZ"/>
        </w:rPr>
        <w:t>ҳар гектар майдонга 666</w:t>
      </w:r>
      <w:r>
        <w:rPr>
          <w:bCs/>
          <w:sz w:val="28"/>
          <w:szCs w:val="28"/>
          <w:lang w:val="uz-Cyrl-UZ"/>
        </w:rPr>
        <w:t xml:space="preserve"> минг туп</w:t>
      </w:r>
      <w:r w:rsidRPr="00956FAC">
        <w:rPr>
          <w:bCs/>
          <w:sz w:val="28"/>
          <w:szCs w:val="28"/>
          <w:lang w:val="uz-Cyrl-UZ"/>
        </w:rPr>
        <w:t xml:space="preserve"> кўчат экилган 30х10х2 схемадаги вариантда ҳар гектар майдонга 333 минг </w:t>
      </w:r>
      <w:r>
        <w:rPr>
          <w:bCs/>
          <w:sz w:val="28"/>
          <w:szCs w:val="28"/>
          <w:lang w:val="uz-Cyrl-UZ"/>
        </w:rPr>
        <w:t>туп  ва</w:t>
      </w:r>
    </w:p>
    <w:tbl>
      <w:tblPr>
        <w:tblW w:w="9384" w:type="dxa"/>
        <w:jc w:val="center"/>
        <w:tblLayout w:type="fixed"/>
        <w:tblLook w:val="04A0" w:firstRow="1" w:lastRow="0" w:firstColumn="1" w:lastColumn="0" w:noHBand="0" w:noVBand="1"/>
      </w:tblPr>
      <w:tblGrid>
        <w:gridCol w:w="34"/>
        <w:gridCol w:w="675"/>
        <w:gridCol w:w="993"/>
        <w:gridCol w:w="1559"/>
        <w:gridCol w:w="1134"/>
        <w:gridCol w:w="1177"/>
        <w:gridCol w:w="1417"/>
        <w:gridCol w:w="1134"/>
        <w:gridCol w:w="1261"/>
      </w:tblGrid>
      <w:tr w:rsidR="00C83B2F" w:rsidRPr="003B1EF9" w:rsidTr="00AA40DA">
        <w:trPr>
          <w:gridBefore w:val="1"/>
          <w:wBefore w:w="34" w:type="dxa"/>
          <w:trHeight w:val="161"/>
          <w:jc w:val="center"/>
        </w:trPr>
        <w:tc>
          <w:tcPr>
            <w:tcW w:w="9350" w:type="dxa"/>
            <w:gridSpan w:val="8"/>
          </w:tcPr>
          <w:p w:rsidR="00EF7F08" w:rsidRDefault="00EF7F08" w:rsidP="000405D3">
            <w:pPr>
              <w:spacing w:line="192" w:lineRule="auto"/>
              <w:ind w:left="-426" w:right="601"/>
              <w:jc w:val="right"/>
              <w:rPr>
                <w:b/>
                <w:bCs/>
                <w:color w:val="000000"/>
                <w:sz w:val="28"/>
                <w:szCs w:val="28"/>
                <w:lang w:val="uz-Cyrl-UZ"/>
              </w:rPr>
            </w:pPr>
          </w:p>
          <w:p w:rsidR="00C83B2F" w:rsidRPr="00956FAC" w:rsidRDefault="00AB6EE2" w:rsidP="000405D3">
            <w:pPr>
              <w:spacing w:line="192" w:lineRule="auto"/>
              <w:ind w:left="-426" w:right="601"/>
              <w:jc w:val="right"/>
              <w:rPr>
                <w:b/>
                <w:bCs/>
                <w:color w:val="000000"/>
                <w:sz w:val="28"/>
                <w:szCs w:val="28"/>
                <w:lang w:val="uz-Cyrl-UZ"/>
              </w:rPr>
            </w:pPr>
            <w:r>
              <w:rPr>
                <w:b/>
                <w:bCs/>
                <w:color w:val="000000"/>
                <w:sz w:val="28"/>
                <w:szCs w:val="28"/>
                <w:lang w:val="uz-Cyrl-UZ"/>
              </w:rPr>
              <w:lastRenderedPageBreak/>
              <w:t xml:space="preserve">  </w:t>
            </w:r>
            <w:r w:rsidR="00B00739">
              <w:rPr>
                <w:b/>
                <w:bCs/>
                <w:color w:val="000000"/>
                <w:sz w:val="28"/>
                <w:szCs w:val="28"/>
                <w:lang w:val="uz-Cyrl-UZ"/>
              </w:rPr>
              <w:t xml:space="preserve">     </w:t>
            </w:r>
            <w:r w:rsidR="002C6B59">
              <w:rPr>
                <w:b/>
                <w:bCs/>
                <w:color w:val="000000"/>
                <w:sz w:val="28"/>
                <w:szCs w:val="28"/>
                <w:lang w:val="uz-Latn-UZ"/>
              </w:rPr>
              <w:t xml:space="preserve"> </w:t>
            </w:r>
            <w:r w:rsidR="008F1D68" w:rsidRPr="00956FAC">
              <w:rPr>
                <w:b/>
                <w:bCs/>
                <w:color w:val="000000"/>
                <w:sz w:val="28"/>
                <w:szCs w:val="28"/>
                <w:lang w:val="uz-Cyrl-UZ"/>
              </w:rPr>
              <w:t>2</w:t>
            </w:r>
            <w:r w:rsidR="00985D8D">
              <w:rPr>
                <w:b/>
                <w:bCs/>
                <w:color w:val="000000"/>
                <w:sz w:val="28"/>
                <w:szCs w:val="28"/>
                <w:lang w:val="uz-Cyrl-UZ"/>
              </w:rPr>
              <w:t xml:space="preserve">– </w:t>
            </w:r>
            <w:r w:rsidR="00C83B2F" w:rsidRPr="00956FAC">
              <w:rPr>
                <w:b/>
                <w:bCs/>
                <w:color w:val="000000"/>
                <w:sz w:val="28"/>
                <w:szCs w:val="28"/>
                <w:lang w:val="uz-Cyrl-UZ"/>
              </w:rPr>
              <w:t>жадвал</w:t>
            </w:r>
          </w:p>
          <w:p w:rsidR="0015177A" w:rsidRPr="00554207" w:rsidRDefault="00B36D6F" w:rsidP="000405D3">
            <w:pPr>
              <w:spacing w:line="192" w:lineRule="auto"/>
              <w:jc w:val="center"/>
              <w:rPr>
                <w:b/>
                <w:bCs/>
                <w:color w:val="000000"/>
                <w:sz w:val="28"/>
                <w:szCs w:val="28"/>
                <w:lang w:val="uz-Cyrl-UZ"/>
              </w:rPr>
            </w:pPr>
            <w:r>
              <w:rPr>
                <w:b/>
                <w:bCs/>
                <w:color w:val="000000"/>
                <w:sz w:val="28"/>
                <w:szCs w:val="28"/>
                <w:lang w:val="uz-Cyrl-UZ"/>
              </w:rPr>
              <w:t>Т</w:t>
            </w:r>
            <w:r w:rsidR="00C83B2F" w:rsidRPr="00956FAC">
              <w:rPr>
                <w:b/>
                <w:bCs/>
                <w:color w:val="000000"/>
                <w:sz w:val="28"/>
                <w:szCs w:val="28"/>
                <w:lang w:val="uz-Cyrl-UZ"/>
              </w:rPr>
              <w:t xml:space="preserve">акрорий </w:t>
            </w:r>
            <w:r w:rsidR="00083E05" w:rsidRPr="00956FAC">
              <w:rPr>
                <w:b/>
                <w:bCs/>
                <w:color w:val="000000"/>
                <w:sz w:val="28"/>
                <w:szCs w:val="28"/>
                <w:lang w:val="uz-Cyrl-UZ"/>
              </w:rPr>
              <w:t xml:space="preserve">кўчат усулида </w:t>
            </w:r>
            <w:r>
              <w:rPr>
                <w:b/>
                <w:bCs/>
                <w:color w:val="000000"/>
                <w:sz w:val="28"/>
                <w:szCs w:val="28"/>
                <w:lang w:val="uz-Cyrl-UZ"/>
              </w:rPr>
              <w:t xml:space="preserve">шоли </w:t>
            </w:r>
            <w:r w:rsidR="00083E05" w:rsidRPr="00956FAC">
              <w:rPr>
                <w:b/>
                <w:bCs/>
                <w:color w:val="000000"/>
                <w:sz w:val="28"/>
                <w:szCs w:val="28"/>
                <w:lang w:val="uz-Cyrl-UZ"/>
              </w:rPr>
              <w:t>етиштиришнинг экиш муддати,</w:t>
            </w:r>
            <w:r w:rsidR="00C83B2F" w:rsidRPr="00956FAC">
              <w:rPr>
                <w:b/>
                <w:bCs/>
                <w:color w:val="000000"/>
                <w:sz w:val="28"/>
                <w:szCs w:val="28"/>
                <w:lang w:val="uz-Cyrl-UZ"/>
              </w:rPr>
              <w:t xml:space="preserve"> схемаси ва кўчат сонини барг сатҳига  таъсири (2017</w:t>
            </w:r>
            <w:r w:rsidR="00015CDE">
              <w:rPr>
                <w:b/>
                <w:bCs/>
                <w:color w:val="000000"/>
                <w:sz w:val="28"/>
                <w:szCs w:val="28"/>
                <w:lang w:val="uz-Cyrl-UZ"/>
              </w:rPr>
              <w:t>–</w:t>
            </w:r>
            <w:r w:rsidR="00C83B2F" w:rsidRPr="00956FAC">
              <w:rPr>
                <w:b/>
                <w:bCs/>
                <w:color w:val="000000"/>
                <w:sz w:val="28"/>
                <w:szCs w:val="28"/>
                <w:lang w:val="uz-Cyrl-UZ"/>
              </w:rPr>
              <w:t>2019 йй</w:t>
            </w:r>
            <w:r w:rsidR="00015CDE">
              <w:rPr>
                <w:b/>
                <w:bCs/>
                <w:color w:val="000000"/>
                <w:sz w:val="28"/>
                <w:szCs w:val="28"/>
                <w:lang w:val="uz-Cyrl-UZ"/>
              </w:rPr>
              <w:t>.</w:t>
            </w:r>
            <w:r w:rsidR="00C83B2F" w:rsidRPr="00956FAC">
              <w:rPr>
                <w:b/>
                <w:bCs/>
                <w:color w:val="000000"/>
                <w:sz w:val="28"/>
                <w:szCs w:val="28"/>
                <w:lang w:val="uz-Cyrl-UZ"/>
              </w:rPr>
              <w:t>)</w:t>
            </w:r>
          </w:p>
          <w:p w:rsidR="00025502" w:rsidRPr="00554207" w:rsidRDefault="00025502" w:rsidP="000405D3">
            <w:pPr>
              <w:spacing w:line="192" w:lineRule="auto"/>
              <w:jc w:val="center"/>
              <w:rPr>
                <w:b/>
                <w:bCs/>
                <w:color w:val="000000"/>
                <w:sz w:val="12"/>
                <w:szCs w:val="12"/>
                <w:lang w:val="uz-Cyrl-UZ"/>
              </w:rPr>
            </w:pPr>
          </w:p>
        </w:tc>
      </w:tr>
      <w:tr w:rsidR="00C83B2F" w:rsidRPr="003B1EF9" w:rsidTr="003E6307">
        <w:trPr>
          <w:trHeight w:val="487"/>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lastRenderedPageBreak/>
              <w:t>Вар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Экиш муд</w:t>
            </w:r>
            <w:r w:rsidR="00985D8D">
              <w:rPr>
                <w:bCs/>
                <w:color w:val="000000"/>
                <w:sz w:val="22"/>
                <w:szCs w:val="22"/>
                <w:lang w:val="uz-Cyrl-UZ" w:eastAsia="uz-Cyrl-UZ"/>
              </w:rPr>
              <w:t xml:space="preserve">– </w:t>
            </w:r>
            <w:r w:rsidRPr="00AA40DA">
              <w:rPr>
                <w:bCs/>
                <w:color w:val="000000"/>
                <w:sz w:val="22"/>
                <w:szCs w:val="22"/>
                <w:lang w:val="uz-Cyrl-UZ" w:eastAsia="uz-Cyrl-UZ"/>
              </w:rPr>
              <w:t>дати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Экиш схе</w:t>
            </w:r>
            <w:r w:rsidR="00985D8D">
              <w:rPr>
                <w:bCs/>
                <w:color w:val="000000"/>
                <w:sz w:val="22"/>
                <w:szCs w:val="22"/>
                <w:lang w:val="uz-Cyrl-UZ" w:eastAsia="uz-Cyrl-UZ"/>
              </w:rPr>
              <w:t xml:space="preserve">– </w:t>
            </w:r>
            <w:r w:rsidRPr="00AA40DA">
              <w:rPr>
                <w:bCs/>
                <w:color w:val="000000"/>
                <w:sz w:val="22"/>
                <w:szCs w:val="22"/>
                <w:lang w:val="uz-Cyrl-UZ" w:eastAsia="uz-Cyrl-UZ"/>
              </w:rPr>
              <w:t>маси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Кўчат сони</w:t>
            </w:r>
            <w:r w:rsidR="00EC0110" w:rsidRPr="00AA40DA">
              <w:rPr>
                <w:bCs/>
                <w:color w:val="000000"/>
                <w:sz w:val="22"/>
                <w:szCs w:val="22"/>
                <w:lang w:val="uz-Cyrl-UZ" w:eastAsia="uz-Cyrl-UZ"/>
              </w:rPr>
              <w:t>, минг дона</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3B2F" w:rsidRPr="00AA40DA" w:rsidRDefault="00083E05"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Ривожланиш даврлари бўйича б</w:t>
            </w:r>
            <w:r w:rsidR="00C83B2F" w:rsidRPr="00AA40DA">
              <w:rPr>
                <w:bCs/>
                <w:color w:val="000000"/>
                <w:sz w:val="22"/>
                <w:szCs w:val="22"/>
                <w:lang w:val="uz-Cyrl-UZ" w:eastAsia="uz-Cyrl-UZ"/>
              </w:rPr>
              <w:t>арг сатҳи</w:t>
            </w:r>
            <w:r w:rsidR="00E61C0D" w:rsidRPr="00AA40DA">
              <w:rPr>
                <w:bCs/>
                <w:color w:val="000000"/>
                <w:sz w:val="22"/>
                <w:szCs w:val="22"/>
                <w:lang w:val="uz-Cyrl-UZ" w:eastAsia="uz-Cyrl-UZ"/>
              </w:rPr>
              <w:t xml:space="preserve"> динамикаси,</w:t>
            </w:r>
            <w:r w:rsidR="00C83B2F" w:rsidRPr="00AA40DA">
              <w:rPr>
                <w:bCs/>
                <w:color w:val="000000"/>
                <w:sz w:val="22"/>
                <w:szCs w:val="22"/>
                <w:lang w:val="uz-Cyrl-UZ" w:eastAsia="uz-Cyrl-UZ"/>
              </w:rPr>
              <w:t xml:space="preserve"> см</w:t>
            </w:r>
            <w:r w:rsidR="00C83B2F" w:rsidRPr="00AA40DA">
              <w:rPr>
                <w:bCs/>
                <w:color w:val="000000"/>
                <w:sz w:val="22"/>
                <w:szCs w:val="22"/>
                <w:vertAlign w:val="superscript"/>
                <w:lang w:val="uz-Cyrl-UZ" w:eastAsia="uz-Cyrl-UZ"/>
              </w:rPr>
              <w:t>2</w:t>
            </w:r>
            <w:r w:rsidR="00C83B2F" w:rsidRPr="00AA40DA">
              <w:rPr>
                <w:bCs/>
                <w:color w:val="000000"/>
                <w:sz w:val="22"/>
                <w:szCs w:val="22"/>
                <w:lang w:val="uz-Cyrl-UZ" w:eastAsia="uz-Cyrl-UZ"/>
              </w:rPr>
              <w:t>/ўсимлик</w:t>
            </w:r>
          </w:p>
        </w:tc>
      </w:tr>
      <w:tr w:rsidR="00C83B2F" w:rsidRPr="00956FAC" w:rsidTr="003E6307">
        <w:trPr>
          <w:trHeight w:val="555"/>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C83B2F" w:rsidRPr="00AA40DA" w:rsidRDefault="00EC0110"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т</w:t>
            </w:r>
            <w:r w:rsidR="00C83B2F" w:rsidRPr="00AA40DA">
              <w:rPr>
                <w:bCs/>
                <w:color w:val="000000"/>
                <w:sz w:val="22"/>
                <w:szCs w:val="22"/>
                <w:lang w:val="uz-Cyrl-UZ" w:eastAsia="uz-Cyrl-UZ"/>
              </w:rPr>
              <w:t>уплаш</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83B2F" w:rsidRPr="00AA40DA" w:rsidRDefault="00EC0110"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н</w:t>
            </w:r>
            <w:r w:rsidR="00272716" w:rsidRPr="00AA40DA">
              <w:rPr>
                <w:bCs/>
                <w:color w:val="000000"/>
                <w:sz w:val="22"/>
                <w:szCs w:val="22"/>
                <w:lang w:val="uz-Cyrl-UZ" w:eastAsia="uz-Cyrl-UZ"/>
              </w:rPr>
              <w:t>ай чиқариш</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55EF8" w:rsidRPr="00AA40DA" w:rsidRDefault="00EC0110"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р</w:t>
            </w:r>
            <w:r w:rsidR="00C83B2F" w:rsidRPr="00AA40DA">
              <w:rPr>
                <w:bCs/>
                <w:color w:val="000000"/>
                <w:sz w:val="22"/>
                <w:szCs w:val="22"/>
                <w:lang w:val="uz-Cyrl-UZ" w:eastAsia="uz-Cyrl-UZ"/>
              </w:rPr>
              <w:t>ўвак</w:t>
            </w:r>
          </w:p>
          <w:p w:rsidR="00C83B2F" w:rsidRPr="00AA40DA" w:rsidRDefault="00C83B2F"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лаш</w:t>
            </w:r>
          </w:p>
        </w:tc>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3B2F" w:rsidRPr="00AA40DA" w:rsidRDefault="00EC0110" w:rsidP="000405D3">
            <w:pPr>
              <w:spacing w:line="192" w:lineRule="auto"/>
              <w:jc w:val="center"/>
              <w:rPr>
                <w:bCs/>
                <w:color w:val="000000"/>
                <w:sz w:val="22"/>
                <w:szCs w:val="22"/>
                <w:lang w:val="uz-Cyrl-UZ" w:eastAsia="uz-Cyrl-UZ"/>
              </w:rPr>
            </w:pPr>
            <w:r w:rsidRPr="00AA40DA">
              <w:rPr>
                <w:bCs/>
                <w:color w:val="000000"/>
                <w:sz w:val="22"/>
                <w:szCs w:val="22"/>
                <w:lang w:val="uz-Cyrl-UZ" w:eastAsia="uz-Cyrl-UZ"/>
              </w:rPr>
              <w:t>п</w:t>
            </w:r>
            <w:r w:rsidR="00C83B2F" w:rsidRPr="00AA40DA">
              <w:rPr>
                <w:bCs/>
                <w:color w:val="000000"/>
                <w:sz w:val="22"/>
                <w:szCs w:val="22"/>
                <w:lang w:val="uz-Cyrl-UZ" w:eastAsia="uz-Cyrl-UZ"/>
              </w:rPr>
              <w:t>ишиш</w:t>
            </w:r>
          </w:p>
        </w:tc>
      </w:tr>
      <w:tr w:rsidR="00C83B2F" w:rsidRPr="00956FAC" w:rsidTr="003E6307">
        <w:trPr>
          <w:trHeight w:val="276"/>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177" w:type="dxa"/>
            <w:vMerge/>
            <w:tcBorders>
              <w:top w:val="nil"/>
              <w:left w:val="single" w:sz="4" w:space="0" w:color="auto"/>
              <w:bottom w:val="single" w:sz="4" w:space="0" w:color="000000"/>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417" w:type="dxa"/>
            <w:vMerge/>
            <w:tcBorders>
              <w:top w:val="nil"/>
              <w:left w:val="single" w:sz="4" w:space="0" w:color="auto"/>
              <w:bottom w:val="single" w:sz="4" w:space="0" w:color="000000"/>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134" w:type="dxa"/>
            <w:vMerge/>
            <w:tcBorders>
              <w:top w:val="nil"/>
              <w:left w:val="single" w:sz="4" w:space="0" w:color="auto"/>
              <w:bottom w:val="single" w:sz="4" w:space="0" w:color="000000"/>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c>
          <w:tcPr>
            <w:tcW w:w="1261" w:type="dxa"/>
            <w:vMerge/>
            <w:tcBorders>
              <w:top w:val="nil"/>
              <w:left w:val="single" w:sz="4" w:space="0" w:color="auto"/>
              <w:bottom w:val="single" w:sz="4" w:space="0" w:color="000000"/>
              <w:right w:val="single" w:sz="4" w:space="0" w:color="auto"/>
            </w:tcBorders>
            <w:vAlign w:val="center"/>
            <w:hideMark/>
          </w:tcPr>
          <w:p w:rsidR="00C83B2F" w:rsidRPr="00AA40DA" w:rsidRDefault="00C83B2F" w:rsidP="000405D3">
            <w:pPr>
              <w:spacing w:line="192" w:lineRule="auto"/>
              <w:jc w:val="center"/>
              <w:rPr>
                <w:bCs/>
                <w:color w:val="000000"/>
                <w:sz w:val="22"/>
                <w:szCs w:val="22"/>
                <w:lang w:val="uz-Cyrl-UZ" w:eastAsia="uz-Cyrl-UZ"/>
              </w:rPr>
            </w:pPr>
          </w:p>
        </w:tc>
      </w:tr>
      <w:tr w:rsidR="00C83B2F" w:rsidRPr="00956FAC" w:rsidTr="00AA40DA">
        <w:trPr>
          <w:trHeight w:val="323"/>
          <w:jc w:val="center"/>
        </w:trPr>
        <w:tc>
          <w:tcPr>
            <w:tcW w:w="93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93F9B" w:rsidP="000405D3">
            <w:pPr>
              <w:spacing w:line="192" w:lineRule="auto"/>
              <w:jc w:val="center"/>
              <w:rPr>
                <w:b/>
                <w:bCs/>
                <w:color w:val="000000"/>
                <w:sz w:val="22"/>
                <w:szCs w:val="22"/>
                <w:lang w:val="uz-Cyrl-UZ" w:eastAsia="uz-Cyrl-UZ"/>
              </w:rPr>
            </w:pPr>
            <w:r w:rsidRPr="00AA40DA">
              <w:rPr>
                <w:b/>
                <w:bCs/>
                <w:color w:val="000000"/>
                <w:sz w:val="22"/>
                <w:szCs w:val="22"/>
                <w:lang w:val="uz-Cyrl-UZ" w:eastAsia="uz-Cyrl-UZ"/>
              </w:rPr>
              <w:t>Гулжах</w:t>
            </w:r>
            <w:r w:rsidR="00C83B2F" w:rsidRPr="00AA40DA">
              <w:rPr>
                <w:b/>
                <w:bCs/>
                <w:color w:val="000000"/>
                <w:sz w:val="22"/>
                <w:szCs w:val="22"/>
                <w:lang w:val="uz-Cyrl-UZ" w:eastAsia="uz-Cyrl-UZ"/>
              </w:rPr>
              <w:t>он нави</w:t>
            </w:r>
          </w:p>
        </w:tc>
      </w:tr>
      <w:tr w:rsidR="00C83B2F" w:rsidRPr="00956FAC" w:rsidTr="003E6307">
        <w:trPr>
          <w:trHeight w:val="254"/>
          <w:jc w:val="center"/>
        </w:trPr>
        <w:tc>
          <w:tcPr>
            <w:tcW w:w="709" w:type="dxa"/>
            <w:gridSpan w:val="2"/>
            <w:tcBorders>
              <w:top w:val="nil"/>
              <w:left w:val="single" w:sz="4" w:space="0" w:color="auto"/>
              <w:bottom w:val="nil"/>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83B2F" w:rsidRPr="00AA40DA" w:rsidRDefault="006819A7" w:rsidP="000405D3">
            <w:pPr>
              <w:spacing w:line="192" w:lineRule="auto"/>
              <w:jc w:val="center"/>
              <w:rPr>
                <w:sz w:val="22"/>
                <w:szCs w:val="22"/>
                <w:lang w:val="uz-Cyrl-UZ" w:eastAsia="uz-Cyrl-UZ"/>
              </w:rPr>
            </w:pPr>
            <w:r w:rsidRPr="00AA40DA">
              <w:rPr>
                <w:sz w:val="22"/>
                <w:szCs w:val="22"/>
                <w:lang w:val="uz-Cyrl-UZ" w:eastAsia="uz-Cyrl-UZ"/>
              </w:rPr>
              <w:t>25.</w:t>
            </w:r>
            <w:r w:rsidR="00C83B2F" w:rsidRPr="00AA40DA">
              <w:rPr>
                <w:sz w:val="22"/>
                <w:szCs w:val="22"/>
                <w:lang w:val="uz-Cyrl-UZ" w:eastAsia="uz-Cyrl-UZ"/>
              </w:rPr>
              <w:t>06</w:t>
            </w: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30х10х1</w:t>
            </w:r>
          </w:p>
        </w:tc>
        <w:tc>
          <w:tcPr>
            <w:tcW w:w="1134"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333</w:t>
            </w:r>
          </w:p>
        </w:tc>
        <w:tc>
          <w:tcPr>
            <w:tcW w:w="117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73,4</w:t>
            </w:r>
          </w:p>
        </w:tc>
        <w:tc>
          <w:tcPr>
            <w:tcW w:w="141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143,9</w:t>
            </w:r>
          </w:p>
        </w:tc>
        <w:tc>
          <w:tcPr>
            <w:tcW w:w="1134"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192,4</w:t>
            </w:r>
          </w:p>
        </w:tc>
        <w:tc>
          <w:tcPr>
            <w:tcW w:w="1261"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102,6</w:t>
            </w:r>
          </w:p>
        </w:tc>
      </w:tr>
      <w:tr w:rsidR="00C83B2F" w:rsidRPr="00956FAC" w:rsidTr="003E6307">
        <w:trPr>
          <w:trHeight w:val="309"/>
          <w:jc w:val="center"/>
        </w:trPr>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2</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666</w:t>
            </w:r>
          </w:p>
        </w:tc>
        <w:tc>
          <w:tcPr>
            <w:tcW w:w="117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72,1</w:t>
            </w:r>
          </w:p>
        </w:tc>
        <w:tc>
          <w:tcPr>
            <w:tcW w:w="141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142,4</w:t>
            </w:r>
          </w:p>
        </w:tc>
        <w:tc>
          <w:tcPr>
            <w:tcW w:w="1134"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191,1</w:t>
            </w:r>
          </w:p>
        </w:tc>
        <w:tc>
          <w:tcPr>
            <w:tcW w:w="1261"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101,8</w:t>
            </w:r>
          </w:p>
        </w:tc>
      </w:tr>
      <w:tr w:rsidR="00C83B2F" w:rsidRPr="00956FAC" w:rsidTr="003E6307">
        <w:trPr>
          <w:trHeight w:val="282"/>
          <w:jc w:val="center"/>
        </w:trPr>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30х10х3</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554207" w:rsidP="000405D3">
            <w:pPr>
              <w:spacing w:line="192" w:lineRule="auto"/>
              <w:jc w:val="center"/>
              <w:rPr>
                <w:color w:val="000000"/>
                <w:sz w:val="22"/>
                <w:szCs w:val="22"/>
                <w:lang w:val="uz-Cyrl-UZ" w:eastAsia="uz-Cyrl-UZ"/>
              </w:rPr>
            </w:pPr>
            <w:r w:rsidRPr="00AA40DA">
              <w:rPr>
                <w:color w:val="000000"/>
                <w:sz w:val="22"/>
                <w:szCs w:val="22"/>
                <w:lang w:val="uz-Cyrl-UZ" w:eastAsia="uz-Cyrl-UZ"/>
              </w:rPr>
              <w:t>999</w:t>
            </w:r>
          </w:p>
        </w:tc>
        <w:tc>
          <w:tcPr>
            <w:tcW w:w="117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70,7</w:t>
            </w:r>
          </w:p>
        </w:tc>
        <w:tc>
          <w:tcPr>
            <w:tcW w:w="141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141,1</w:t>
            </w:r>
          </w:p>
        </w:tc>
        <w:tc>
          <w:tcPr>
            <w:tcW w:w="1134"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190,2</w:t>
            </w:r>
          </w:p>
        </w:tc>
        <w:tc>
          <w:tcPr>
            <w:tcW w:w="1261"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ind w:left="600" w:hanging="600"/>
              <w:jc w:val="center"/>
              <w:rPr>
                <w:color w:val="000000"/>
                <w:sz w:val="22"/>
                <w:szCs w:val="22"/>
                <w:lang w:val="uz-Cyrl-UZ" w:eastAsia="uz-Cyrl-UZ"/>
              </w:rPr>
            </w:pPr>
            <w:r w:rsidRPr="00AA40DA">
              <w:rPr>
                <w:color w:val="000000"/>
                <w:sz w:val="22"/>
                <w:szCs w:val="22"/>
                <w:lang w:val="uz-Cyrl-UZ" w:eastAsia="uz-Cyrl-UZ"/>
              </w:rPr>
              <w:t>101,1</w:t>
            </w:r>
          </w:p>
        </w:tc>
      </w:tr>
      <w:tr w:rsidR="00C83B2F" w:rsidRPr="00956FAC" w:rsidTr="00AA40DA">
        <w:trPr>
          <w:trHeight w:val="323"/>
          <w:jc w:val="center"/>
        </w:trPr>
        <w:tc>
          <w:tcPr>
            <w:tcW w:w="93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b/>
                <w:color w:val="000000"/>
                <w:sz w:val="22"/>
                <w:szCs w:val="22"/>
                <w:lang w:val="uz-Cyrl-UZ" w:eastAsia="uz-Cyrl-UZ"/>
              </w:rPr>
            </w:pPr>
            <w:r w:rsidRPr="00AA40DA">
              <w:rPr>
                <w:b/>
                <w:color w:val="000000"/>
                <w:sz w:val="22"/>
                <w:szCs w:val="22"/>
                <w:lang w:val="uz-Cyrl-UZ" w:eastAsia="uz-Cyrl-UZ"/>
              </w:rPr>
              <w:t>Искандар нави</w:t>
            </w:r>
          </w:p>
        </w:tc>
      </w:tr>
      <w:tr w:rsidR="00C83B2F" w:rsidRPr="00956FAC" w:rsidTr="003E6307">
        <w:trPr>
          <w:trHeight w:val="254"/>
          <w:jc w:val="center"/>
        </w:trPr>
        <w:tc>
          <w:tcPr>
            <w:tcW w:w="709" w:type="dxa"/>
            <w:gridSpan w:val="2"/>
            <w:tcBorders>
              <w:top w:val="nil"/>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83B2F" w:rsidRPr="00AA40DA" w:rsidRDefault="006819A7" w:rsidP="000405D3">
            <w:pPr>
              <w:spacing w:line="192" w:lineRule="auto"/>
              <w:jc w:val="center"/>
              <w:rPr>
                <w:sz w:val="22"/>
                <w:szCs w:val="22"/>
                <w:lang w:val="uz-Cyrl-UZ" w:eastAsia="uz-Cyrl-UZ"/>
              </w:rPr>
            </w:pPr>
            <w:r w:rsidRPr="00AA40DA">
              <w:rPr>
                <w:sz w:val="22"/>
                <w:szCs w:val="22"/>
                <w:lang w:val="uz-Cyrl-UZ" w:eastAsia="uz-Cyrl-UZ"/>
              </w:rPr>
              <w:t>25.</w:t>
            </w:r>
            <w:r w:rsidR="00C83B2F" w:rsidRPr="00AA40DA">
              <w:rPr>
                <w:sz w:val="22"/>
                <w:szCs w:val="22"/>
                <w:lang w:val="uz-Cyrl-UZ" w:eastAsia="uz-Cyrl-UZ"/>
              </w:rPr>
              <w:t>06</w:t>
            </w: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30х10х1</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333</w:t>
            </w:r>
          </w:p>
        </w:tc>
        <w:tc>
          <w:tcPr>
            <w:tcW w:w="117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73,6</w:t>
            </w:r>
          </w:p>
        </w:tc>
        <w:tc>
          <w:tcPr>
            <w:tcW w:w="1417"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144,2</w:t>
            </w:r>
          </w:p>
        </w:tc>
        <w:tc>
          <w:tcPr>
            <w:tcW w:w="1134"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193,6</w:t>
            </w:r>
          </w:p>
        </w:tc>
        <w:tc>
          <w:tcPr>
            <w:tcW w:w="1261"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102,7</w:t>
            </w:r>
          </w:p>
        </w:tc>
      </w:tr>
      <w:tr w:rsidR="00C83B2F" w:rsidRPr="00956FAC" w:rsidTr="003E6307">
        <w:trPr>
          <w:trHeight w:val="225"/>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5</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666</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72,3</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142,6</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192,1</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101,5</w:t>
            </w:r>
          </w:p>
        </w:tc>
      </w:tr>
      <w:tr w:rsidR="00C83B2F" w:rsidRPr="00956FAC" w:rsidTr="003E6307">
        <w:trPr>
          <w:trHeight w:val="212"/>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6</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sz w:val="22"/>
                <w:szCs w:val="22"/>
                <w:lang w:val="uz-Cyrl-UZ" w:eastAsia="uz-Cyrl-UZ"/>
              </w:rPr>
            </w:pPr>
            <w:r w:rsidRPr="00AA40DA">
              <w:rPr>
                <w:sz w:val="22"/>
                <w:szCs w:val="22"/>
                <w:lang w:val="uz-Cyrl-UZ" w:eastAsia="uz-Cyrl-UZ"/>
              </w:rPr>
              <w:t>30х10х3</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554207" w:rsidP="000405D3">
            <w:pPr>
              <w:spacing w:line="192" w:lineRule="auto"/>
              <w:jc w:val="center"/>
              <w:rPr>
                <w:color w:val="000000"/>
                <w:sz w:val="22"/>
                <w:szCs w:val="22"/>
                <w:lang w:val="uz-Cyrl-UZ" w:eastAsia="uz-Cyrl-UZ"/>
              </w:rPr>
            </w:pPr>
            <w:r w:rsidRPr="00AA40DA">
              <w:rPr>
                <w:color w:val="000000"/>
                <w:sz w:val="22"/>
                <w:szCs w:val="22"/>
                <w:lang w:val="uz-Cyrl-UZ" w:eastAsia="uz-Cyrl-UZ"/>
              </w:rPr>
              <w:t>999</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71,4</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141,7</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190,3</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100,3</w:t>
            </w:r>
          </w:p>
        </w:tc>
      </w:tr>
      <w:tr w:rsidR="00C83B2F" w:rsidRPr="00956FAC" w:rsidTr="003E6307">
        <w:trPr>
          <w:trHeight w:val="197"/>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3B2F" w:rsidRPr="00AA40DA" w:rsidRDefault="006819A7" w:rsidP="000405D3">
            <w:pPr>
              <w:spacing w:line="192" w:lineRule="auto"/>
              <w:jc w:val="center"/>
              <w:rPr>
                <w:color w:val="000000"/>
                <w:sz w:val="22"/>
                <w:szCs w:val="22"/>
                <w:lang w:val="uz-Cyrl-UZ" w:eastAsia="uz-Cyrl-UZ"/>
              </w:rPr>
            </w:pPr>
            <w:r w:rsidRPr="00AA40DA">
              <w:rPr>
                <w:color w:val="000000"/>
                <w:sz w:val="22"/>
                <w:szCs w:val="22"/>
                <w:lang w:val="uz-Cyrl-UZ" w:eastAsia="uz-Cyrl-UZ"/>
              </w:rPr>
              <w:t>5.</w:t>
            </w:r>
            <w:r w:rsidR="00C83B2F" w:rsidRPr="00AA40DA">
              <w:rPr>
                <w:color w:val="000000"/>
                <w:sz w:val="22"/>
                <w:szCs w:val="22"/>
                <w:lang w:val="uz-Cyrl-UZ" w:eastAsia="uz-Cyrl-UZ"/>
              </w:rPr>
              <w:t>07</w:t>
            </w: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30х10х1</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333</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78,4</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147,1</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195,3</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108,7</w:t>
            </w:r>
          </w:p>
        </w:tc>
      </w:tr>
      <w:tr w:rsidR="00C83B2F" w:rsidRPr="00956FAC" w:rsidTr="003E6307">
        <w:trPr>
          <w:trHeight w:val="240"/>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8</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color w:val="000000"/>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666</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76,6</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145,2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192,8</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106,0</w:t>
            </w:r>
          </w:p>
        </w:tc>
      </w:tr>
      <w:tr w:rsidR="00C83B2F" w:rsidRPr="00956FAC" w:rsidTr="003E6307">
        <w:trPr>
          <w:trHeight w:val="225"/>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9</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color w:val="000000"/>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30х10х3</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554207" w:rsidP="000405D3">
            <w:pPr>
              <w:spacing w:line="192" w:lineRule="auto"/>
              <w:jc w:val="center"/>
              <w:rPr>
                <w:color w:val="000000"/>
                <w:sz w:val="22"/>
                <w:szCs w:val="22"/>
                <w:lang w:val="uz-Cyrl-UZ" w:eastAsia="uz-Cyrl-UZ"/>
              </w:rPr>
            </w:pPr>
            <w:r w:rsidRPr="00AA40DA">
              <w:rPr>
                <w:color w:val="000000"/>
                <w:sz w:val="22"/>
                <w:szCs w:val="22"/>
                <w:lang w:val="uz-Cyrl-UZ" w:eastAsia="uz-Cyrl-UZ"/>
              </w:rPr>
              <w:t>999</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75,1</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144,3</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193,7</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107,4</w:t>
            </w:r>
          </w:p>
        </w:tc>
      </w:tr>
      <w:tr w:rsidR="00C83B2F" w:rsidRPr="00956FAC" w:rsidTr="003E6307">
        <w:trPr>
          <w:trHeight w:val="240"/>
          <w:jc w:val="center"/>
        </w:trPr>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3B2F" w:rsidRPr="00AA40DA" w:rsidRDefault="006819A7" w:rsidP="000405D3">
            <w:pPr>
              <w:spacing w:line="192" w:lineRule="auto"/>
              <w:jc w:val="center"/>
              <w:rPr>
                <w:color w:val="000000"/>
                <w:sz w:val="22"/>
                <w:szCs w:val="22"/>
                <w:lang w:val="uz-Cyrl-UZ" w:eastAsia="uz-Cyrl-UZ"/>
              </w:rPr>
            </w:pPr>
            <w:r w:rsidRPr="00AA40DA">
              <w:rPr>
                <w:color w:val="000000"/>
                <w:sz w:val="22"/>
                <w:szCs w:val="22"/>
                <w:lang w:val="uz-Cyrl-UZ" w:eastAsia="uz-Cyrl-UZ"/>
              </w:rPr>
              <w:t>15.</w:t>
            </w:r>
            <w:r w:rsidR="00C83B2F" w:rsidRPr="00AA40DA">
              <w:rPr>
                <w:color w:val="000000"/>
                <w:sz w:val="22"/>
                <w:szCs w:val="22"/>
                <w:lang w:val="uz-Cyrl-UZ" w:eastAsia="uz-Cyrl-UZ"/>
              </w:rPr>
              <w:t>07</w:t>
            </w: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30х10х1</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333</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79,2</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149,2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196,6</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107,2</w:t>
            </w:r>
          </w:p>
        </w:tc>
      </w:tr>
      <w:tr w:rsidR="00C83B2F" w:rsidRPr="00956FAC" w:rsidTr="003E6307">
        <w:trPr>
          <w:trHeight w:val="239"/>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11</w:t>
            </w:r>
          </w:p>
        </w:tc>
        <w:tc>
          <w:tcPr>
            <w:tcW w:w="993" w:type="dxa"/>
            <w:vMerge/>
            <w:tcBorders>
              <w:top w:val="nil"/>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color w:val="000000"/>
                <w:sz w:val="22"/>
                <w:szCs w:val="22"/>
                <w:lang w:val="uz-Cyrl-UZ" w:eastAsia="uz-Cyrl-UZ"/>
              </w:rPr>
            </w:pPr>
          </w:p>
        </w:tc>
        <w:tc>
          <w:tcPr>
            <w:tcW w:w="1559" w:type="dxa"/>
            <w:tcBorders>
              <w:top w:val="nil"/>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30х10х2</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666</w:t>
            </w:r>
          </w:p>
        </w:tc>
        <w:tc>
          <w:tcPr>
            <w:tcW w:w="117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78,8</w:t>
            </w:r>
          </w:p>
        </w:tc>
        <w:tc>
          <w:tcPr>
            <w:tcW w:w="1417"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147,9</w:t>
            </w:r>
          </w:p>
        </w:tc>
        <w:tc>
          <w:tcPr>
            <w:tcW w:w="1134"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195,3</w:t>
            </w:r>
          </w:p>
        </w:tc>
        <w:tc>
          <w:tcPr>
            <w:tcW w:w="1261" w:type="dxa"/>
            <w:tcBorders>
              <w:top w:val="nil"/>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105,4</w:t>
            </w:r>
          </w:p>
        </w:tc>
      </w:tr>
      <w:tr w:rsidR="00C83B2F" w:rsidRPr="00956FAC" w:rsidTr="003E6307">
        <w:trPr>
          <w:trHeight w:val="240"/>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3B2F" w:rsidRPr="00AA40DA" w:rsidRDefault="00C83B2F" w:rsidP="000405D3">
            <w:pPr>
              <w:spacing w:line="192" w:lineRule="auto"/>
              <w:jc w:val="center"/>
              <w:rPr>
                <w:color w:val="000000"/>
                <w:sz w:val="22"/>
                <w:szCs w:val="22"/>
                <w:lang w:val="uz-Cyrl-UZ" w:eastAsia="uz-Cyrl-UZ"/>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30х10х3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3B2F" w:rsidRPr="00AA40DA" w:rsidRDefault="00554207" w:rsidP="000405D3">
            <w:pPr>
              <w:spacing w:line="192" w:lineRule="auto"/>
              <w:jc w:val="center"/>
              <w:rPr>
                <w:color w:val="000000"/>
                <w:sz w:val="22"/>
                <w:szCs w:val="22"/>
                <w:lang w:val="uz-Cyrl-UZ" w:eastAsia="uz-Cyrl-UZ"/>
              </w:rPr>
            </w:pPr>
            <w:r w:rsidRPr="00AA40DA">
              <w:rPr>
                <w:color w:val="000000"/>
                <w:sz w:val="22"/>
                <w:szCs w:val="22"/>
                <w:lang w:val="uz-Cyrl-UZ" w:eastAsia="uz-Cyrl-UZ"/>
              </w:rPr>
              <w:t>999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76,4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146,2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193,8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83B2F" w:rsidRPr="00AA40DA" w:rsidRDefault="00C83B2F" w:rsidP="000405D3">
            <w:pPr>
              <w:spacing w:line="192" w:lineRule="auto"/>
              <w:jc w:val="center"/>
              <w:rPr>
                <w:color w:val="000000"/>
                <w:sz w:val="22"/>
                <w:szCs w:val="22"/>
                <w:lang w:val="uz-Cyrl-UZ" w:eastAsia="uz-Cyrl-UZ"/>
              </w:rPr>
            </w:pPr>
            <w:r w:rsidRPr="00AA40DA">
              <w:rPr>
                <w:color w:val="000000"/>
                <w:sz w:val="22"/>
                <w:szCs w:val="22"/>
                <w:lang w:val="uz-Cyrl-UZ" w:eastAsia="uz-Cyrl-UZ"/>
              </w:rPr>
              <w:t>103,4</w:t>
            </w:r>
          </w:p>
        </w:tc>
      </w:tr>
      <w:tr w:rsidR="00661889" w:rsidRPr="00B879FA" w:rsidTr="003E6307">
        <w:trPr>
          <w:trHeight w:val="315"/>
          <w:jc w:val="center"/>
        </w:trPr>
        <w:tc>
          <w:tcPr>
            <w:tcW w:w="4395" w:type="dxa"/>
            <w:gridSpan w:val="5"/>
            <w:tcBorders>
              <w:top w:val="single" w:sz="4" w:space="0" w:color="auto"/>
            </w:tcBorders>
            <w:shd w:val="clear" w:color="auto" w:fill="auto"/>
            <w:noWrap/>
            <w:vAlign w:val="center"/>
          </w:tcPr>
          <w:p w:rsidR="00661889" w:rsidRPr="00025502" w:rsidRDefault="00661889" w:rsidP="000405D3">
            <w:pPr>
              <w:spacing w:line="192" w:lineRule="auto"/>
              <w:jc w:val="right"/>
              <w:rPr>
                <w:b/>
                <w:color w:val="000000"/>
                <w:lang w:val="uz-Cyrl-UZ" w:eastAsia="uz-Cyrl-UZ"/>
              </w:rPr>
            </w:pPr>
            <w:r w:rsidRPr="00025502">
              <w:rPr>
                <w:b/>
                <w:bCs/>
              </w:rPr>
              <w:t>ЭКФ</w:t>
            </w:r>
            <w:r w:rsidRPr="00025502">
              <w:rPr>
                <w:b/>
                <w:bCs/>
                <w:vertAlign w:val="subscript"/>
              </w:rPr>
              <w:t>05</w:t>
            </w:r>
            <w:r w:rsidRPr="00025502">
              <w:rPr>
                <w:b/>
                <w:bCs/>
              </w:rPr>
              <w:t>%</w:t>
            </w:r>
          </w:p>
        </w:tc>
        <w:tc>
          <w:tcPr>
            <w:tcW w:w="1177" w:type="dxa"/>
            <w:tcBorders>
              <w:top w:val="single" w:sz="4" w:space="0" w:color="auto"/>
            </w:tcBorders>
            <w:shd w:val="clear" w:color="auto" w:fill="auto"/>
            <w:noWrap/>
            <w:vAlign w:val="center"/>
          </w:tcPr>
          <w:p w:rsidR="00661889" w:rsidRPr="00025502" w:rsidRDefault="00661889" w:rsidP="000405D3">
            <w:pPr>
              <w:spacing w:line="192" w:lineRule="auto"/>
              <w:jc w:val="center"/>
              <w:rPr>
                <w:b/>
                <w:color w:val="000000"/>
                <w:lang w:val="uz-Cyrl-UZ" w:eastAsia="uz-Cyrl-UZ"/>
              </w:rPr>
            </w:pPr>
            <w:r w:rsidRPr="00025502">
              <w:rPr>
                <w:b/>
                <w:color w:val="000000"/>
                <w:lang w:val="uz-Cyrl-UZ" w:eastAsia="uz-Cyrl-UZ"/>
              </w:rPr>
              <w:t>0,95</w:t>
            </w:r>
          </w:p>
        </w:tc>
        <w:tc>
          <w:tcPr>
            <w:tcW w:w="1417" w:type="dxa"/>
            <w:tcBorders>
              <w:top w:val="single" w:sz="4" w:space="0" w:color="auto"/>
            </w:tcBorders>
            <w:shd w:val="clear" w:color="auto" w:fill="auto"/>
            <w:noWrap/>
            <w:vAlign w:val="center"/>
          </w:tcPr>
          <w:p w:rsidR="00661889" w:rsidRPr="00025502" w:rsidRDefault="00661889" w:rsidP="000405D3">
            <w:pPr>
              <w:spacing w:line="192" w:lineRule="auto"/>
              <w:jc w:val="center"/>
              <w:rPr>
                <w:b/>
                <w:color w:val="000000"/>
                <w:lang w:val="uz-Cyrl-UZ" w:eastAsia="uz-Cyrl-UZ"/>
              </w:rPr>
            </w:pPr>
            <w:r w:rsidRPr="00025502">
              <w:rPr>
                <w:b/>
                <w:color w:val="000000"/>
                <w:lang w:val="uz-Cyrl-UZ" w:eastAsia="uz-Cyrl-UZ"/>
              </w:rPr>
              <w:t>0,37</w:t>
            </w:r>
          </w:p>
        </w:tc>
        <w:tc>
          <w:tcPr>
            <w:tcW w:w="1134" w:type="dxa"/>
            <w:tcBorders>
              <w:top w:val="single" w:sz="4" w:space="0" w:color="auto"/>
            </w:tcBorders>
            <w:shd w:val="clear" w:color="auto" w:fill="auto"/>
            <w:noWrap/>
            <w:vAlign w:val="center"/>
          </w:tcPr>
          <w:p w:rsidR="00661889" w:rsidRPr="00025502" w:rsidRDefault="00661889" w:rsidP="000405D3">
            <w:pPr>
              <w:spacing w:line="192" w:lineRule="auto"/>
              <w:jc w:val="center"/>
              <w:rPr>
                <w:b/>
                <w:color w:val="000000"/>
                <w:lang w:val="uz-Cyrl-UZ" w:eastAsia="uz-Cyrl-UZ"/>
              </w:rPr>
            </w:pPr>
            <w:r w:rsidRPr="00025502">
              <w:rPr>
                <w:b/>
                <w:color w:val="000000"/>
                <w:lang w:val="uz-Cyrl-UZ" w:eastAsia="uz-Cyrl-UZ"/>
              </w:rPr>
              <w:t>0,49</w:t>
            </w:r>
          </w:p>
        </w:tc>
        <w:tc>
          <w:tcPr>
            <w:tcW w:w="1261" w:type="dxa"/>
            <w:tcBorders>
              <w:top w:val="single" w:sz="4" w:space="0" w:color="auto"/>
            </w:tcBorders>
            <w:shd w:val="clear" w:color="auto" w:fill="auto"/>
            <w:noWrap/>
            <w:vAlign w:val="center"/>
          </w:tcPr>
          <w:p w:rsidR="00661889" w:rsidRPr="00025502" w:rsidRDefault="00661889" w:rsidP="000405D3">
            <w:pPr>
              <w:spacing w:line="192" w:lineRule="auto"/>
              <w:jc w:val="center"/>
              <w:rPr>
                <w:b/>
                <w:color w:val="000000"/>
                <w:lang w:val="uz-Cyrl-UZ" w:eastAsia="uz-Cyrl-UZ"/>
              </w:rPr>
            </w:pPr>
            <w:r w:rsidRPr="00025502">
              <w:rPr>
                <w:b/>
                <w:color w:val="000000"/>
                <w:lang w:val="uz-Cyrl-UZ" w:eastAsia="uz-Cyrl-UZ"/>
              </w:rPr>
              <w:t>0,68</w:t>
            </w:r>
          </w:p>
        </w:tc>
      </w:tr>
    </w:tbl>
    <w:p w:rsidR="00636D58" w:rsidRPr="00956FAC" w:rsidRDefault="00554207" w:rsidP="003C1511">
      <w:pPr>
        <w:adjustRightInd w:val="0"/>
        <w:snapToGrid w:val="0"/>
        <w:spacing w:line="247" w:lineRule="auto"/>
        <w:rPr>
          <w:sz w:val="28"/>
          <w:szCs w:val="28"/>
          <w:lang w:val="uz-Cyrl-UZ"/>
        </w:rPr>
      </w:pPr>
      <w:r>
        <w:rPr>
          <w:bCs/>
          <w:sz w:val="28"/>
          <w:szCs w:val="28"/>
          <w:lang w:val="uz-Cyrl-UZ"/>
        </w:rPr>
        <w:t>999</w:t>
      </w:r>
      <w:r w:rsidR="00272716">
        <w:rPr>
          <w:bCs/>
          <w:sz w:val="28"/>
          <w:szCs w:val="28"/>
          <w:lang w:val="uz-Cyrl-UZ"/>
        </w:rPr>
        <w:t xml:space="preserve"> минг туп</w:t>
      </w:r>
      <w:r w:rsidR="00EC351D" w:rsidRPr="00956FAC">
        <w:rPr>
          <w:bCs/>
          <w:sz w:val="28"/>
          <w:szCs w:val="28"/>
          <w:lang w:val="uz-Cyrl-UZ"/>
        </w:rPr>
        <w:t xml:space="preserve"> кўчат экилган вариантларга нисбатан </w:t>
      </w:r>
      <w:r w:rsidR="00077FAE" w:rsidRPr="00956FAC">
        <w:rPr>
          <w:bCs/>
          <w:sz w:val="28"/>
          <w:szCs w:val="28"/>
          <w:lang w:val="uz-Cyrl-UZ"/>
        </w:rPr>
        <w:t>фотосинтез соф маҳсулдорлиги</w:t>
      </w:r>
      <w:r w:rsidR="00EC351D" w:rsidRPr="00956FAC">
        <w:rPr>
          <w:bCs/>
          <w:sz w:val="28"/>
          <w:szCs w:val="28"/>
          <w:lang w:val="uz-Cyrl-UZ"/>
        </w:rPr>
        <w:t xml:space="preserve"> 0,24</w:t>
      </w:r>
      <w:r w:rsidR="002E327D" w:rsidRPr="002E327D">
        <w:rPr>
          <w:sz w:val="28"/>
          <w:szCs w:val="28"/>
          <w:lang w:val="uz-Cyrl-UZ"/>
        </w:rPr>
        <w:t xml:space="preserve"> </w:t>
      </w:r>
      <w:r w:rsidR="002E327D">
        <w:rPr>
          <w:sz w:val="28"/>
          <w:szCs w:val="28"/>
          <w:lang w:val="uz-Cyrl-UZ"/>
        </w:rPr>
        <w:t>г/</w:t>
      </w:r>
      <w:r w:rsidR="00802F9F">
        <w:rPr>
          <w:sz w:val="28"/>
          <w:szCs w:val="28"/>
          <w:lang w:val="uz-Cyrl-UZ"/>
        </w:rPr>
        <w:t>с</w:t>
      </w:r>
      <w:r w:rsidR="002E327D">
        <w:rPr>
          <w:sz w:val="28"/>
          <w:szCs w:val="28"/>
          <w:lang w:val="uz-Cyrl-UZ"/>
        </w:rPr>
        <w:t>м</w:t>
      </w:r>
      <w:r w:rsidR="002E327D" w:rsidRPr="00EA4211">
        <w:rPr>
          <w:sz w:val="28"/>
          <w:szCs w:val="28"/>
          <w:vertAlign w:val="superscript"/>
          <w:lang w:val="uz-Cyrl-UZ"/>
        </w:rPr>
        <w:t>2</w:t>
      </w:r>
      <w:r w:rsidR="00EC351D" w:rsidRPr="00956FAC">
        <w:rPr>
          <w:bCs/>
          <w:sz w:val="28"/>
          <w:szCs w:val="28"/>
          <w:lang w:val="uz-Cyrl-UZ"/>
        </w:rPr>
        <w:t xml:space="preserve"> </w:t>
      </w:r>
      <w:r>
        <w:rPr>
          <w:bCs/>
          <w:sz w:val="28"/>
          <w:szCs w:val="28"/>
          <w:lang w:val="uz-Cyrl-UZ"/>
        </w:rPr>
        <w:t>сутка</w:t>
      </w:r>
      <w:r w:rsidR="00EC351D" w:rsidRPr="00956FAC">
        <w:rPr>
          <w:bCs/>
          <w:sz w:val="28"/>
          <w:szCs w:val="28"/>
          <w:lang w:val="uz-Cyrl-UZ"/>
        </w:rPr>
        <w:t xml:space="preserve">га юқори </w:t>
      </w:r>
      <w:r w:rsidR="00EC351D" w:rsidRPr="00956FAC">
        <w:rPr>
          <w:sz w:val="28"/>
          <w:szCs w:val="28"/>
          <w:lang w:val="uz-Cyrl-UZ"/>
        </w:rPr>
        <w:t>бўлганлиги аниқланган. Худди шу қонуният сақланган</w:t>
      </w:r>
      <w:r w:rsidR="002424B2">
        <w:rPr>
          <w:sz w:val="28"/>
          <w:szCs w:val="28"/>
          <w:lang w:val="uz-Cyrl-UZ"/>
        </w:rPr>
        <w:t>и</w:t>
      </w:r>
      <w:r w:rsidR="00EC351D" w:rsidRPr="00956FAC">
        <w:rPr>
          <w:sz w:val="28"/>
          <w:szCs w:val="28"/>
          <w:lang w:val="uz-Cyrl-UZ"/>
        </w:rPr>
        <w:t xml:space="preserve"> ҳолда шо</w:t>
      </w:r>
      <w:r w:rsidR="00EC0110">
        <w:rPr>
          <w:sz w:val="28"/>
          <w:szCs w:val="28"/>
          <w:lang w:val="uz-Cyrl-UZ"/>
        </w:rPr>
        <w:t>лининг “Искандар” навида ҳам</w:t>
      </w:r>
      <w:r w:rsidR="00EC351D" w:rsidRPr="00956FAC">
        <w:rPr>
          <w:sz w:val="28"/>
          <w:szCs w:val="28"/>
          <w:lang w:val="uz-Cyrl-UZ"/>
        </w:rPr>
        <w:t xml:space="preserve"> экиш муддатл</w:t>
      </w:r>
      <w:r w:rsidR="00373D37">
        <w:rPr>
          <w:sz w:val="28"/>
          <w:szCs w:val="28"/>
          <w:lang w:val="uz-Cyrl-UZ"/>
        </w:rPr>
        <w:t>ари июнь ойининг учинчи ўн кунлиги</w:t>
      </w:r>
      <w:r w:rsidR="00EC351D" w:rsidRPr="00956FAC">
        <w:rPr>
          <w:sz w:val="28"/>
          <w:szCs w:val="28"/>
          <w:lang w:val="uz-Cyrl-UZ"/>
        </w:rPr>
        <w:t xml:space="preserve"> 25 июнда ва июль ойининг б</w:t>
      </w:r>
      <w:r w:rsidR="00373D37">
        <w:rPr>
          <w:sz w:val="28"/>
          <w:szCs w:val="28"/>
          <w:lang w:val="uz-Cyrl-UZ"/>
        </w:rPr>
        <w:t>иринчи ўн кунлиги</w:t>
      </w:r>
      <w:r w:rsidR="00EC351D" w:rsidRPr="00956FAC">
        <w:rPr>
          <w:sz w:val="28"/>
          <w:szCs w:val="28"/>
          <w:lang w:val="uz-Cyrl-UZ"/>
        </w:rPr>
        <w:t xml:space="preserve"> 5 июлда </w:t>
      </w:r>
      <w:r w:rsidR="00077FAE" w:rsidRPr="00956FAC">
        <w:rPr>
          <w:bCs/>
          <w:sz w:val="28"/>
          <w:szCs w:val="28"/>
          <w:lang w:val="uz-Cyrl-UZ"/>
        </w:rPr>
        <w:t>ҳар гектар майдонга 666</w:t>
      </w:r>
      <w:r w:rsidR="00272716">
        <w:rPr>
          <w:bCs/>
          <w:sz w:val="28"/>
          <w:szCs w:val="28"/>
          <w:lang w:val="uz-Cyrl-UZ"/>
        </w:rPr>
        <w:t xml:space="preserve"> минг туп</w:t>
      </w:r>
      <w:r w:rsidR="00EC351D" w:rsidRPr="00956FAC">
        <w:rPr>
          <w:bCs/>
          <w:sz w:val="28"/>
          <w:szCs w:val="28"/>
          <w:lang w:val="uz-Cyrl-UZ"/>
        </w:rPr>
        <w:t xml:space="preserve"> кўчат экилган 30х10х2 схемадаги вариант</w:t>
      </w:r>
      <w:r w:rsidR="00077FAE" w:rsidRPr="00956FAC">
        <w:rPr>
          <w:bCs/>
          <w:sz w:val="28"/>
          <w:szCs w:val="28"/>
          <w:lang w:val="uz-Cyrl-UZ"/>
        </w:rPr>
        <w:t>ларда, ҳар гектар майдонга 333</w:t>
      </w:r>
      <w:r w:rsidR="00272716">
        <w:rPr>
          <w:bCs/>
          <w:sz w:val="28"/>
          <w:szCs w:val="28"/>
          <w:lang w:val="uz-Cyrl-UZ"/>
        </w:rPr>
        <w:t xml:space="preserve"> минг </w:t>
      </w:r>
      <w:r w:rsidR="00F7430C">
        <w:rPr>
          <w:bCs/>
          <w:sz w:val="28"/>
          <w:szCs w:val="28"/>
          <w:lang w:val="uz-Cyrl-UZ"/>
        </w:rPr>
        <w:t xml:space="preserve">ва </w:t>
      </w:r>
      <w:r>
        <w:rPr>
          <w:bCs/>
          <w:sz w:val="28"/>
          <w:szCs w:val="28"/>
          <w:lang w:val="uz-Cyrl-UZ"/>
        </w:rPr>
        <w:t>999</w:t>
      </w:r>
      <w:r w:rsidR="00272716">
        <w:rPr>
          <w:bCs/>
          <w:sz w:val="28"/>
          <w:szCs w:val="28"/>
          <w:lang w:val="uz-Cyrl-UZ"/>
        </w:rPr>
        <w:t xml:space="preserve"> минг туп</w:t>
      </w:r>
      <w:r w:rsidR="00EC351D" w:rsidRPr="00956FAC">
        <w:rPr>
          <w:bCs/>
          <w:sz w:val="28"/>
          <w:szCs w:val="28"/>
          <w:lang w:val="uz-Cyrl-UZ"/>
        </w:rPr>
        <w:t xml:space="preserve"> кўчат экилган вариантларга нисбатан </w:t>
      </w:r>
      <w:r w:rsidR="00F7430C">
        <w:rPr>
          <w:bCs/>
          <w:sz w:val="28"/>
          <w:szCs w:val="28"/>
          <w:lang w:val="uz-Cyrl-UZ"/>
        </w:rPr>
        <w:t>фотосинтез</w:t>
      </w:r>
      <w:r w:rsidR="00083E05" w:rsidRPr="00956FAC">
        <w:rPr>
          <w:bCs/>
          <w:sz w:val="28"/>
          <w:szCs w:val="28"/>
          <w:lang w:val="uz-Cyrl-UZ"/>
        </w:rPr>
        <w:t xml:space="preserve"> соф маҳсулдорлик</w:t>
      </w:r>
      <w:r w:rsidR="00EC351D" w:rsidRPr="00956FAC">
        <w:rPr>
          <w:bCs/>
          <w:sz w:val="28"/>
          <w:szCs w:val="28"/>
          <w:lang w:val="uz-Cyrl-UZ"/>
        </w:rPr>
        <w:t xml:space="preserve"> 0,1</w:t>
      </w:r>
      <w:r w:rsidR="00985D8D">
        <w:rPr>
          <w:bCs/>
          <w:sz w:val="28"/>
          <w:szCs w:val="28"/>
          <w:lang w:val="uz-Cyrl-UZ"/>
        </w:rPr>
        <w:t xml:space="preserve">– </w:t>
      </w:r>
      <w:r w:rsidR="00EC351D" w:rsidRPr="00956FAC">
        <w:rPr>
          <w:bCs/>
          <w:sz w:val="28"/>
          <w:szCs w:val="28"/>
          <w:lang w:val="uz-Cyrl-UZ"/>
        </w:rPr>
        <w:t>0,9</w:t>
      </w:r>
      <w:r w:rsidR="002E327D" w:rsidRPr="002E327D">
        <w:rPr>
          <w:sz w:val="28"/>
          <w:szCs w:val="28"/>
          <w:lang w:val="uz-Cyrl-UZ"/>
        </w:rPr>
        <w:t xml:space="preserve"> </w:t>
      </w:r>
      <w:r w:rsidR="002E327D">
        <w:rPr>
          <w:sz w:val="28"/>
          <w:szCs w:val="28"/>
          <w:lang w:val="uz-Cyrl-UZ"/>
        </w:rPr>
        <w:t>г/м</w:t>
      </w:r>
      <w:r w:rsidR="002E327D" w:rsidRPr="00EA4211">
        <w:rPr>
          <w:sz w:val="28"/>
          <w:szCs w:val="28"/>
          <w:vertAlign w:val="superscript"/>
          <w:lang w:val="uz-Cyrl-UZ"/>
        </w:rPr>
        <w:t>2</w:t>
      </w:r>
      <w:r w:rsidR="00EC351D" w:rsidRPr="00956FAC">
        <w:rPr>
          <w:bCs/>
          <w:sz w:val="28"/>
          <w:szCs w:val="28"/>
          <w:lang w:val="uz-Cyrl-UZ"/>
        </w:rPr>
        <w:t xml:space="preserve"> </w:t>
      </w:r>
      <w:r>
        <w:rPr>
          <w:bCs/>
          <w:sz w:val="28"/>
          <w:szCs w:val="28"/>
          <w:lang w:val="uz-Cyrl-UZ"/>
        </w:rPr>
        <w:t>сутка</w:t>
      </w:r>
      <w:r w:rsidR="00EC351D" w:rsidRPr="00956FAC">
        <w:rPr>
          <w:bCs/>
          <w:sz w:val="28"/>
          <w:szCs w:val="28"/>
          <w:lang w:val="uz-Cyrl-UZ"/>
        </w:rPr>
        <w:t xml:space="preserve">га юқори </w:t>
      </w:r>
      <w:r w:rsidR="00802F9F">
        <w:rPr>
          <w:sz w:val="28"/>
          <w:szCs w:val="28"/>
          <w:lang w:val="uz-Cyrl-UZ"/>
        </w:rPr>
        <w:t>бўлганлиги аниқланган (1-расм).</w:t>
      </w:r>
      <w:r w:rsidR="00EC351D" w:rsidRPr="00956FAC">
        <w:rPr>
          <w:sz w:val="28"/>
          <w:szCs w:val="28"/>
          <w:lang w:val="uz-Cyrl-UZ"/>
        </w:rPr>
        <w:t xml:space="preserve"> </w:t>
      </w:r>
    </w:p>
    <w:p w:rsidR="00646360" w:rsidRDefault="001F0F9A" w:rsidP="002130A8">
      <w:pPr>
        <w:adjustRightInd w:val="0"/>
        <w:snapToGrid w:val="0"/>
        <w:jc w:val="center"/>
        <w:rPr>
          <w:color w:val="FF0000"/>
          <w:sz w:val="28"/>
          <w:szCs w:val="28"/>
          <w:lang w:val="uz-Cyrl-UZ"/>
        </w:rPr>
      </w:pPr>
      <w:r>
        <w:rPr>
          <w:noProof/>
        </w:rPr>
        <w:drawing>
          <wp:inline distT="0" distB="0" distL="0" distR="0">
            <wp:extent cx="6099243" cy="2470825"/>
            <wp:effectExtent l="0" t="0" r="15875" b="247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6360" w:rsidRDefault="0050431A" w:rsidP="00AA40DA">
      <w:pPr>
        <w:adjustRightInd w:val="0"/>
        <w:snapToGrid w:val="0"/>
        <w:ind w:firstLine="567"/>
        <w:rPr>
          <w:b/>
          <w:sz w:val="28"/>
          <w:szCs w:val="28"/>
          <w:lang w:val="uz-Cyrl-UZ"/>
        </w:rPr>
      </w:pPr>
      <w:r>
        <w:rPr>
          <w:b/>
          <w:sz w:val="28"/>
          <w:szCs w:val="28"/>
          <w:lang w:val="uz-Cyrl-UZ"/>
        </w:rPr>
        <w:t>1</w:t>
      </w:r>
      <w:r w:rsidR="00EE6D54">
        <w:rPr>
          <w:b/>
          <w:sz w:val="28"/>
          <w:szCs w:val="28"/>
          <w:lang w:val="uz-Cyrl-UZ"/>
        </w:rPr>
        <w:t>–</w:t>
      </w:r>
      <w:r w:rsidR="00802F9F">
        <w:rPr>
          <w:b/>
          <w:sz w:val="28"/>
          <w:szCs w:val="28"/>
          <w:lang w:val="uz-Cyrl-UZ"/>
        </w:rPr>
        <w:t>р</w:t>
      </w:r>
      <w:r w:rsidR="00646360" w:rsidRPr="001F0F9A">
        <w:rPr>
          <w:b/>
          <w:sz w:val="28"/>
          <w:szCs w:val="28"/>
          <w:lang w:val="uz-Cyrl-UZ"/>
        </w:rPr>
        <w:t>асм</w:t>
      </w:r>
      <w:r w:rsidR="001F0F9A" w:rsidRPr="001F0F9A">
        <w:rPr>
          <w:b/>
          <w:sz w:val="28"/>
          <w:szCs w:val="28"/>
          <w:lang w:val="uz-Cyrl-UZ"/>
        </w:rPr>
        <w:t xml:space="preserve">. </w:t>
      </w:r>
      <w:r w:rsidR="00DE1EBC">
        <w:rPr>
          <w:b/>
          <w:sz w:val="28"/>
          <w:szCs w:val="28"/>
          <w:lang w:val="uz-Cyrl-UZ"/>
        </w:rPr>
        <w:t xml:space="preserve">Шолининнг </w:t>
      </w:r>
      <w:r w:rsidR="00646360" w:rsidRPr="00956FAC">
        <w:rPr>
          <w:b/>
          <w:sz w:val="28"/>
          <w:szCs w:val="28"/>
          <w:lang w:val="uz-Cyrl-UZ"/>
        </w:rPr>
        <w:t>экиш муддати, схемаси ва кўчат сонини</w:t>
      </w:r>
      <w:r w:rsidR="001F0F9A">
        <w:rPr>
          <w:b/>
          <w:sz w:val="28"/>
          <w:szCs w:val="28"/>
          <w:lang w:val="uz-Cyrl-UZ"/>
        </w:rPr>
        <w:t xml:space="preserve"> </w:t>
      </w:r>
      <w:r w:rsidR="00646360" w:rsidRPr="00956FAC">
        <w:rPr>
          <w:b/>
          <w:sz w:val="28"/>
          <w:szCs w:val="28"/>
          <w:lang w:val="uz-Cyrl-UZ"/>
        </w:rPr>
        <w:t>ўсимликнинг фотосинтез соф маҳсулдорлигига таъсири</w:t>
      </w:r>
      <w:r w:rsidR="00302D1F">
        <w:rPr>
          <w:b/>
          <w:sz w:val="28"/>
          <w:szCs w:val="28"/>
          <w:lang w:val="uz-Cyrl-UZ"/>
        </w:rPr>
        <w:t>, г/см</w:t>
      </w:r>
      <w:r w:rsidR="00302D1F" w:rsidRPr="00302D1F">
        <w:rPr>
          <w:b/>
          <w:sz w:val="28"/>
          <w:szCs w:val="28"/>
          <w:vertAlign w:val="superscript"/>
          <w:lang w:val="uz-Cyrl-UZ"/>
        </w:rPr>
        <w:t>2</w:t>
      </w:r>
      <w:r w:rsidR="00302D1F">
        <w:rPr>
          <w:b/>
          <w:sz w:val="28"/>
          <w:szCs w:val="28"/>
          <w:lang w:val="uz-Cyrl-UZ"/>
        </w:rPr>
        <w:t xml:space="preserve"> сутка </w:t>
      </w:r>
      <w:r w:rsidR="00646360">
        <w:rPr>
          <w:b/>
          <w:sz w:val="28"/>
          <w:szCs w:val="28"/>
          <w:lang w:val="uz-Cyrl-UZ"/>
        </w:rPr>
        <w:t>(2017</w:t>
      </w:r>
      <w:r w:rsidR="00015CDE">
        <w:rPr>
          <w:b/>
          <w:sz w:val="28"/>
          <w:szCs w:val="28"/>
          <w:lang w:val="uz-Cyrl-UZ"/>
        </w:rPr>
        <w:t>–</w:t>
      </w:r>
      <w:r w:rsidR="00646360">
        <w:rPr>
          <w:b/>
          <w:sz w:val="28"/>
          <w:szCs w:val="28"/>
          <w:lang w:val="uz-Cyrl-UZ"/>
        </w:rPr>
        <w:t>2019йй</w:t>
      </w:r>
      <w:r w:rsidR="00015CDE">
        <w:rPr>
          <w:b/>
          <w:sz w:val="28"/>
          <w:szCs w:val="28"/>
          <w:lang w:val="uz-Cyrl-UZ"/>
        </w:rPr>
        <w:t>.</w:t>
      </w:r>
      <w:r w:rsidR="00646360">
        <w:rPr>
          <w:b/>
          <w:sz w:val="28"/>
          <w:szCs w:val="28"/>
          <w:lang w:val="uz-Cyrl-UZ"/>
        </w:rPr>
        <w:t>)</w:t>
      </w:r>
    </w:p>
    <w:p w:rsidR="00025502" w:rsidRPr="00554207" w:rsidRDefault="0058606D" w:rsidP="00EF7F08">
      <w:pPr>
        <w:adjustRightInd w:val="0"/>
        <w:snapToGrid w:val="0"/>
        <w:ind w:firstLine="709"/>
        <w:rPr>
          <w:sz w:val="28"/>
          <w:szCs w:val="28"/>
          <w:lang w:val="uz-Cyrl-UZ"/>
        </w:rPr>
      </w:pPr>
      <w:r w:rsidRPr="00956FAC">
        <w:rPr>
          <w:sz w:val="28"/>
          <w:szCs w:val="28"/>
          <w:lang w:val="uz-Cyrl-UZ"/>
        </w:rPr>
        <w:t>Лекин</w:t>
      </w:r>
      <w:r w:rsidR="004C6A26">
        <w:rPr>
          <w:sz w:val="28"/>
          <w:szCs w:val="28"/>
          <w:lang w:val="uz-Cyrl-UZ"/>
        </w:rPr>
        <w:t>,</w:t>
      </w:r>
      <w:r w:rsidRPr="00956FAC">
        <w:rPr>
          <w:sz w:val="28"/>
          <w:szCs w:val="28"/>
          <w:lang w:val="uz-Cyrl-UZ"/>
        </w:rPr>
        <w:t xml:space="preserve"> 15 июлда </w:t>
      </w:r>
      <w:r w:rsidRPr="00956FAC">
        <w:rPr>
          <w:bCs/>
          <w:sz w:val="28"/>
          <w:szCs w:val="28"/>
          <w:lang w:val="uz-Cyrl-UZ"/>
        </w:rPr>
        <w:t>ҳар гектар майдонга 666</w:t>
      </w:r>
      <w:r>
        <w:rPr>
          <w:bCs/>
          <w:sz w:val="28"/>
          <w:szCs w:val="28"/>
          <w:lang w:val="uz-Cyrl-UZ"/>
        </w:rPr>
        <w:t xml:space="preserve"> минг туп</w:t>
      </w:r>
      <w:r w:rsidRPr="00956FAC">
        <w:rPr>
          <w:bCs/>
          <w:sz w:val="28"/>
          <w:szCs w:val="28"/>
          <w:lang w:val="uz-Cyrl-UZ"/>
        </w:rPr>
        <w:t xml:space="preserve"> кўчат экилган 30х10х2 схемадаги вар</w:t>
      </w:r>
      <w:r w:rsidR="001F3949">
        <w:rPr>
          <w:bCs/>
          <w:sz w:val="28"/>
          <w:szCs w:val="28"/>
          <w:lang w:val="uz-Cyrl-UZ"/>
        </w:rPr>
        <w:t>иантда эса юқоридаги қонуният</w:t>
      </w:r>
      <w:r w:rsidRPr="00956FAC">
        <w:rPr>
          <w:bCs/>
          <w:sz w:val="28"/>
          <w:szCs w:val="28"/>
          <w:lang w:val="uz-Cyrl-UZ"/>
        </w:rPr>
        <w:t xml:space="preserve">нинг акси, яъни ҳар </w:t>
      </w:r>
      <w:r w:rsidRPr="00956FAC">
        <w:rPr>
          <w:bCs/>
          <w:sz w:val="28"/>
          <w:szCs w:val="28"/>
          <w:lang w:val="uz-Cyrl-UZ"/>
        </w:rPr>
        <w:lastRenderedPageBreak/>
        <w:t>гектар майдонга 333</w:t>
      </w:r>
      <w:r>
        <w:rPr>
          <w:bCs/>
          <w:sz w:val="28"/>
          <w:szCs w:val="28"/>
          <w:lang w:val="uz-Cyrl-UZ"/>
        </w:rPr>
        <w:t xml:space="preserve"> минг туп</w:t>
      </w:r>
      <w:r w:rsidRPr="00956FAC">
        <w:rPr>
          <w:bCs/>
          <w:sz w:val="28"/>
          <w:szCs w:val="28"/>
          <w:lang w:val="uz-Cyrl-UZ"/>
        </w:rPr>
        <w:t xml:space="preserve"> кўчат экилган 30х10х1 схемадаги ва</w:t>
      </w:r>
      <w:r w:rsidR="00554207">
        <w:rPr>
          <w:bCs/>
          <w:sz w:val="28"/>
          <w:szCs w:val="28"/>
          <w:lang w:val="uz-Cyrl-UZ"/>
        </w:rPr>
        <w:t>риант ва ҳар гектар майдонга 999</w:t>
      </w:r>
      <w:r w:rsidRPr="00956FAC">
        <w:rPr>
          <w:bCs/>
          <w:sz w:val="28"/>
          <w:szCs w:val="28"/>
          <w:lang w:val="uz-Cyrl-UZ"/>
        </w:rPr>
        <w:t xml:space="preserve"> минг</w:t>
      </w:r>
      <w:r>
        <w:rPr>
          <w:bCs/>
          <w:sz w:val="28"/>
          <w:szCs w:val="28"/>
          <w:lang w:val="uz-Cyrl-UZ"/>
        </w:rPr>
        <w:t xml:space="preserve"> туп</w:t>
      </w:r>
      <w:r w:rsidRPr="00956FAC">
        <w:rPr>
          <w:bCs/>
          <w:sz w:val="28"/>
          <w:szCs w:val="28"/>
          <w:lang w:val="uz-Cyrl-UZ"/>
        </w:rPr>
        <w:t xml:space="preserve"> кўчат экилган 30х10х3 схемадаги ва</w:t>
      </w:r>
      <w:r w:rsidR="001F3949">
        <w:rPr>
          <w:bCs/>
          <w:sz w:val="28"/>
          <w:szCs w:val="28"/>
          <w:lang w:val="uz-Cyrl-UZ"/>
        </w:rPr>
        <w:t>риантларга нисбатан фотосинтез</w:t>
      </w:r>
      <w:r w:rsidRPr="00956FAC">
        <w:rPr>
          <w:bCs/>
          <w:sz w:val="28"/>
          <w:szCs w:val="28"/>
          <w:lang w:val="uz-Cyrl-UZ"/>
        </w:rPr>
        <w:t xml:space="preserve"> соф маҳсулдорлик 0,25</w:t>
      </w:r>
      <w:r w:rsidR="00015CDE">
        <w:rPr>
          <w:bCs/>
          <w:sz w:val="28"/>
          <w:szCs w:val="28"/>
          <w:lang w:val="uz-Cyrl-UZ"/>
        </w:rPr>
        <w:t>–</w:t>
      </w:r>
      <w:r w:rsidRPr="00956FAC">
        <w:rPr>
          <w:bCs/>
          <w:sz w:val="28"/>
          <w:szCs w:val="28"/>
          <w:lang w:val="uz-Cyrl-UZ"/>
        </w:rPr>
        <w:t>0,35</w:t>
      </w:r>
      <w:r w:rsidR="002E327D" w:rsidRPr="002E327D">
        <w:rPr>
          <w:sz w:val="28"/>
          <w:szCs w:val="28"/>
          <w:lang w:val="uz-Cyrl-UZ"/>
        </w:rPr>
        <w:t xml:space="preserve"> </w:t>
      </w:r>
      <w:r w:rsidR="002E327D">
        <w:rPr>
          <w:sz w:val="28"/>
          <w:szCs w:val="28"/>
          <w:lang w:val="uz-Cyrl-UZ"/>
        </w:rPr>
        <w:t>г/м</w:t>
      </w:r>
      <w:r w:rsidR="002E327D" w:rsidRPr="00EA4211">
        <w:rPr>
          <w:sz w:val="28"/>
          <w:szCs w:val="28"/>
          <w:vertAlign w:val="superscript"/>
          <w:lang w:val="uz-Cyrl-UZ"/>
        </w:rPr>
        <w:t>2</w:t>
      </w:r>
      <w:r w:rsidRPr="00956FAC">
        <w:rPr>
          <w:bCs/>
          <w:sz w:val="28"/>
          <w:szCs w:val="28"/>
          <w:lang w:val="uz-Cyrl-UZ"/>
        </w:rPr>
        <w:t xml:space="preserve"> </w:t>
      </w:r>
      <w:r w:rsidR="00554207">
        <w:rPr>
          <w:bCs/>
          <w:sz w:val="28"/>
          <w:szCs w:val="28"/>
          <w:lang w:val="uz-Cyrl-UZ"/>
        </w:rPr>
        <w:t>сутка</w:t>
      </w:r>
      <w:r w:rsidRPr="00956FAC">
        <w:rPr>
          <w:bCs/>
          <w:sz w:val="28"/>
          <w:szCs w:val="28"/>
          <w:lang w:val="uz-Cyrl-UZ"/>
        </w:rPr>
        <w:t xml:space="preserve">га кам </w:t>
      </w:r>
      <w:r w:rsidR="001F3949">
        <w:rPr>
          <w:sz w:val="28"/>
          <w:szCs w:val="28"/>
          <w:lang w:val="uz-Cyrl-UZ"/>
        </w:rPr>
        <w:t>бўлганлиги кузатил</w:t>
      </w:r>
      <w:r w:rsidRPr="00956FAC">
        <w:rPr>
          <w:sz w:val="28"/>
          <w:szCs w:val="28"/>
          <w:lang w:val="uz-Cyrl-UZ"/>
        </w:rPr>
        <w:t>ган.</w:t>
      </w:r>
      <w:r>
        <w:rPr>
          <w:sz w:val="28"/>
          <w:szCs w:val="28"/>
          <w:lang w:val="uz-Cyrl-UZ"/>
        </w:rPr>
        <w:t xml:space="preserve"> </w:t>
      </w:r>
      <w:r w:rsidR="00EC351D" w:rsidRPr="00956FAC">
        <w:rPr>
          <w:sz w:val="28"/>
          <w:szCs w:val="28"/>
          <w:lang w:val="uz-Cyrl-UZ"/>
        </w:rPr>
        <w:t>Сабаби</w:t>
      </w:r>
      <w:r w:rsidR="001F3949">
        <w:rPr>
          <w:sz w:val="28"/>
          <w:szCs w:val="28"/>
          <w:lang w:val="uz-Cyrl-UZ"/>
        </w:rPr>
        <w:t>, шоли ўсимлиги</w:t>
      </w:r>
      <w:r w:rsidR="00EC351D" w:rsidRPr="00956FAC">
        <w:rPr>
          <w:sz w:val="28"/>
          <w:szCs w:val="28"/>
          <w:lang w:val="uz-Cyrl-UZ"/>
        </w:rPr>
        <w:t xml:space="preserve"> қанчалик кеч муддатларда кўчат қилинса авлод қолдириш учун ўсимлик ри</w:t>
      </w:r>
      <w:r w:rsidR="00445389" w:rsidRPr="00956FAC">
        <w:rPr>
          <w:sz w:val="28"/>
          <w:szCs w:val="28"/>
          <w:lang w:val="uz-Cyrl-UZ"/>
        </w:rPr>
        <w:t>вожланиш даврларини шунчалик қисқа ўт</w:t>
      </w:r>
      <w:r w:rsidR="001F3949">
        <w:rPr>
          <w:sz w:val="28"/>
          <w:szCs w:val="28"/>
          <w:lang w:val="uz-Cyrl-UZ"/>
        </w:rPr>
        <w:t>иши оқибатида поя, барг ва</w:t>
      </w:r>
      <w:r w:rsidR="00EC351D" w:rsidRPr="00956FAC">
        <w:rPr>
          <w:sz w:val="28"/>
          <w:szCs w:val="28"/>
          <w:lang w:val="uz-Cyrl-UZ"/>
        </w:rPr>
        <w:t xml:space="preserve"> ҳосил </w:t>
      </w:r>
      <w:r w:rsidR="002424B2">
        <w:rPr>
          <w:sz w:val="28"/>
          <w:szCs w:val="28"/>
          <w:lang w:val="uz-Cyrl-UZ"/>
        </w:rPr>
        <w:t>элемент</w:t>
      </w:r>
      <w:r w:rsidR="00EC351D" w:rsidRPr="00956FAC">
        <w:rPr>
          <w:sz w:val="28"/>
          <w:szCs w:val="28"/>
          <w:lang w:val="uz-Cyrl-UZ"/>
        </w:rPr>
        <w:t>лари яхши ривожланмай</w:t>
      </w:r>
      <w:r w:rsidR="00445389" w:rsidRPr="00956FAC">
        <w:rPr>
          <w:sz w:val="28"/>
          <w:szCs w:val="28"/>
          <w:lang w:val="uz-Cyrl-UZ"/>
        </w:rPr>
        <w:t xml:space="preserve"> қолиб</w:t>
      </w:r>
      <w:r w:rsidR="00EC351D" w:rsidRPr="00956FAC">
        <w:rPr>
          <w:sz w:val="28"/>
          <w:szCs w:val="28"/>
          <w:lang w:val="uz-Cyrl-UZ"/>
        </w:rPr>
        <w:t>, дон ҳос</w:t>
      </w:r>
      <w:r w:rsidR="001F3949">
        <w:rPr>
          <w:sz w:val="28"/>
          <w:szCs w:val="28"/>
          <w:lang w:val="uz-Cyrl-UZ"/>
        </w:rPr>
        <w:t>и</w:t>
      </w:r>
      <w:r w:rsidR="00EC351D" w:rsidRPr="00956FAC">
        <w:rPr>
          <w:sz w:val="28"/>
          <w:szCs w:val="28"/>
          <w:lang w:val="uz-Cyrl-UZ"/>
        </w:rPr>
        <w:t>лдорлиги</w:t>
      </w:r>
      <w:r w:rsidR="002424B2">
        <w:rPr>
          <w:sz w:val="28"/>
          <w:szCs w:val="28"/>
          <w:lang w:val="uz-Cyrl-UZ"/>
        </w:rPr>
        <w:t xml:space="preserve">ни </w:t>
      </w:r>
      <w:r w:rsidR="00764930">
        <w:rPr>
          <w:sz w:val="28"/>
          <w:szCs w:val="28"/>
          <w:lang w:val="uz-Cyrl-UZ"/>
        </w:rPr>
        <w:t>пасайиш ҳолати</w:t>
      </w:r>
      <w:r w:rsidR="001F3949">
        <w:rPr>
          <w:sz w:val="28"/>
          <w:szCs w:val="28"/>
          <w:lang w:val="uz-Cyrl-UZ"/>
        </w:rPr>
        <w:t xml:space="preserve"> аниқланган</w:t>
      </w:r>
      <w:r w:rsidR="00025502">
        <w:rPr>
          <w:sz w:val="28"/>
          <w:szCs w:val="28"/>
          <w:lang w:val="uz-Cyrl-UZ"/>
        </w:rPr>
        <w:t>.</w:t>
      </w:r>
    </w:p>
    <w:p w:rsidR="00025502" w:rsidRDefault="00025502" w:rsidP="00EF7F08">
      <w:pPr>
        <w:adjustRightInd w:val="0"/>
        <w:snapToGrid w:val="0"/>
        <w:ind w:firstLine="709"/>
        <w:rPr>
          <w:sz w:val="28"/>
          <w:szCs w:val="28"/>
          <w:lang w:val="uz-Cyrl-UZ"/>
        </w:rPr>
      </w:pPr>
      <w:r>
        <w:rPr>
          <w:sz w:val="28"/>
          <w:szCs w:val="28"/>
          <w:lang w:val="uz-Cyrl-UZ"/>
        </w:rPr>
        <w:t xml:space="preserve">Шолининг “Гулжахон” ва “Искандар” навларининг ўртача умумий фойдали ҳарорат йиғиндиси экиш муддатлари (25.06, 5.07, 15.07) ва схемалари (30х10х1, 30х10х2, 30х10х3) бўйича тахлили натижасида, 25.06 </w:t>
      </w:r>
      <w:r w:rsidR="00015CDE">
        <w:rPr>
          <w:sz w:val="28"/>
          <w:szCs w:val="28"/>
          <w:lang w:val="uz-Cyrl-UZ"/>
        </w:rPr>
        <w:t>муддат</w:t>
      </w:r>
      <w:r>
        <w:rPr>
          <w:sz w:val="28"/>
          <w:szCs w:val="28"/>
          <w:lang w:val="uz-Cyrl-UZ"/>
        </w:rPr>
        <w:t xml:space="preserve">да 30х10х1 схемада экилган вариантда шоли донини тўлиқ пишиб етилиши учун “Гулжахон” навида </w:t>
      </w:r>
      <w:r w:rsidR="00015CDE">
        <w:rPr>
          <w:sz w:val="28"/>
          <w:szCs w:val="28"/>
          <w:lang w:val="uz-Cyrl-UZ"/>
        </w:rPr>
        <w:t>+</w:t>
      </w:r>
      <w:r>
        <w:rPr>
          <w:sz w:val="28"/>
          <w:szCs w:val="28"/>
          <w:lang w:val="uz-Cyrl-UZ"/>
        </w:rPr>
        <w:t xml:space="preserve">2308 </w:t>
      </w:r>
      <w:r w:rsidR="00E36C8F" w:rsidRPr="00E36C8F">
        <w:rPr>
          <w:sz w:val="28"/>
          <w:szCs w:val="28"/>
          <w:vertAlign w:val="superscript"/>
          <w:lang w:val="uz-Cyrl-UZ"/>
        </w:rPr>
        <w:t>0</w:t>
      </w:r>
      <w:r w:rsidR="00E36C8F">
        <w:rPr>
          <w:sz w:val="28"/>
          <w:szCs w:val="28"/>
          <w:lang w:val="uz-Cyrl-UZ"/>
        </w:rPr>
        <w:t>C</w:t>
      </w:r>
      <w:r>
        <w:rPr>
          <w:sz w:val="28"/>
          <w:szCs w:val="28"/>
          <w:lang w:val="uz-Cyrl-UZ"/>
        </w:rPr>
        <w:t xml:space="preserve">, “Искандар” навида эса </w:t>
      </w:r>
      <w:r w:rsidR="00015CDE">
        <w:rPr>
          <w:sz w:val="28"/>
          <w:szCs w:val="28"/>
          <w:lang w:val="uz-Cyrl-UZ"/>
        </w:rPr>
        <w:t>+</w:t>
      </w:r>
      <w:r>
        <w:rPr>
          <w:sz w:val="28"/>
          <w:szCs w:val="28"/>
          <w:lang w:val="uz-Cyrl-UZ"/>
        </w:rPr>
        <w:t xml:space="preserve">2355 </w:t>
      </w:r>
      <w:r w:rsidR="00E36C8F" w:rsidRPr="00E36C8F">
        <w:rPr>
          <w:sz w:val="28"/>
          <w:szCs w:val="28"/>
          <w:vertAlign w:val="superscript"/>
          <w:lang w:val="uz-Cyrl-UZ"/>
        </w:rPr>
        <w:t>0</w:t>
      </w:r>
      <w:r w:rsidR="00E36C8F">
        <w:rPr>
          <w:sz w:val="28"/>
          <w:szCs w:val="28"/>
          <w:lang w:val="uz-Cyrl-UZ"/>
        </w:rPr>
        <w:t>C</w:t>
      </w:r>
      <w:r>
        <w:rPr>
          <w:sz w:val="28"/>
          <w:szCs w:val="28"/>
          <w:lang w:val="uz-Cyrl-UZ"/>
        </w:rPr>
        <w:t xml:space="preserve">, 5.07 муддатда </w:t>
      </w:r>
      <w:r w:rsidR="00015CDE">
        <w:rPr>
          <w:sz w:val="28"/>
          <w:szCs w:val="28"/>
          <w:lang w:val="uz-Cyrl-UZ"/>
        </w:rPr>
        <w:t>+</w:t>
      </w:r>
      <w:r>
        <w:rPr>
          <w:sz w:val="28"/>
          <w:szCs w:val="28"/>
          <w:lang w:val="uz-Cyrl-UZ"/>
        </w:rPr>
        <w:t xml:space="preserve">2378 </w:t>
      </w:r>
      <w:r w:rsidR="00E36C8F" w:rsidRPr="00E36C8F">
        <w:rPr>
          <w:sz w:val="28"/>
          <w:szCs w:val="28"/>
          <w:vertAlign w:val="superscript"/>
          <w:lang w:val="uz-Cyrl-UZ"/>
        </w:rPr>
        <w:t>0</w:t>
      </w:r>
      <w:r w:rsidR="00E36C8F">
        <w:rPr>
          <w:sz w:val="28"/>
          <w:szCs w:val="28"/>
          <w:lang w:val="uz-Cyrl-UZ"/>
        </w:rPr>
        <w:t>C</w:t>
      </w:r>
      <w:r>
        <w:rPr>
          <w:sz w:val="28"/>
          <w:szCs w:val="28"/>
          <w:lang w:val="uz-Cyrl-UZ"/>
        </w:rPr>
        <w:t xml:space="preserve">, 15.07 </w:t>
      </w:r>
      <w:r w:rsidR="00015CDE">
        <w:rPr>
          <w:sz w:val="28"/>
          <w:szCs w:val="28"/>
          <w:lang w:val="uz-Cyrl-UZ"/>
        </w:rPr>
        <w:t>муддат</w:t>
      </w:r>
      <w:r>
        <w:rPr>
          <w:sz w:val="28"/>
          <w:szCs w:val="28"/>
          <w:lang w:val="uz-Cyrl-UZ"/>
        </w:rPr>
        <w:t xml:space="preserve">да экилганда эса </w:t>
      </w:r>
      <w:r w:rsidR="00015CDE">
        <w:rPr>
          <w:sz w:val="28"/>
          <w:szCs w:val="28"/>
          <w:lang w:val="uz-Cyrl-UZ"/>
        </w:rPr>
        <w:t>+</w:t>
      </w:r>
      <w:r>
        <w:rPr>
          <w:sz w:val="28"/>
          <w:szCs w:val="28"/>
          <w:lang w:val="uz-Cyrl-UZ"/>
        </w:rPr>
        <w:t xml:space="preserve">2247 </w:t>
      </w:r>
      <w:r w:rsidR="00E36C8F" w:rsidRPr="00E36C8F">
        <w:rPr>
          <w:sz w:val="28"/>
          <w:szCs w:val="28"/>
          <w:vertAlign w:val="superscript"/>
          <w:lang w:val="uz-Cyrl-UZ"/>
        </w:rPr>
        <w:t>0</w:t>
      </w:r>
      <w:r w:rsidR="00E36C8F">
        <w:rPr>
          <w:sz w:val="28"/>
          <w:szCs w:val="28"/>
          <w:lang w:val="uz-Cyrl-UZ"/>
        </w:rPr>
        <w:t>C</w:t>
      </w:r>
      <w:r>
        <w:rPr>
          <w:sz w:val="28"/>
          <w:szCs w:val="28"/>
          <w:lang w:val="uz-Cyrl-UZ"/>
        </w:rPr>
        <w:t xml:space="preserve"> яъни, энг юқори фойдали ҳарорат йиғ</w:t>
      </w:r>
      <w:r w:rsidR="00764930">
        <w:rPr>
          <w:sz w:val="28"/>
          <w:szCs w:val="28"/>
          <w:lang w:val="uz-Cyrl-UZ"/>
        </w:rPr>
        <w:t>индиси тўпланганлиги аниқланган</w:t>
      </w:r>
      <w:r w:rsidR="001C7B25">
        <w:rPr>
          <w:sz w:val="28"/>
          <w:szCs w:val="28"/>
          <w:lang w:val="uz-Cyrl-UZ"/>
        </w:rPr>
        <w:t xml:space="preserve"> (3</w:t>
      </w:r>
      <w:r w:rsidR="00015CDE">
        <w:rPr>
          <w:sz w:val="28"/>
          <w:szCs w:val="28"/>
          <w:lang w:val="uz-Cyrl-UZ"/>
        </w:rPr>
        <w:t>–</w:t>
      </w:r>
      <w:r w:rsidR="001C7B25">
        <w:rPr>
          <w:sz w:val="28"/>
          <w:szCs w:val="28"/>
          <w:lang w:val="uz-Cyrl-UZ"/>
        </w:rPr>
        <w:t>жадвал</w:t>
      </w:r>
      <w:r>
        <w:rPr>
          <w:sz w:val="28"/>
          <w:szCs w:val="28"/>
          <w:lang w:val="uz-Cyrl-UZ"/>
        </w:rPr>
        <w:t>)</w:t>
      </w:r>
      <w:r w:rsidR="00764930">
        <w:rPr>
          <w:sz w:val="28"/>
          <w:szCs w:val="28"/>
          <w:lang w:val="uz-Cyrl-UZ"/>
        </w:rPr>
        <w:t>.</w:t>
      </w:r>
    </w:p>
    <w:p w:rsidR="00025502" w:rsidRDefault="001C7B25" w:rsidP="00EF7F08">
      <w:pPr>
        <w:adjustRightInd w:val="0"/>
        <w:snapToGrid w:val="0"/>
        <w:ind w:firstLine="709"/>
        <w:rPr>
          <w:sz w:val="28"/>
          <w:szCs w:val="28"/>
          <w:lang w:val="uz-Cyrl-UZ"/>
        </w:rPr>
      </w:pPr>
      <w:r>
        <w:rPr>
          <w:sz w:val="28"/>
          <w:szCs w:val="28"/>
          <w:lang w:val="uz-Cyrl-UZ"/>
        </w:rPr>
        <w:t>Ш</w:t>
      </w:r>
      <w:r w:rsidR="00025502">
        <w:rPr>
          <w:sz w:val="28"/>
          <w:szCs w:val="28"/>
          <w:lang w:val="uz-Cyrl-UZ"/>
        </w:rPr>
        <w:t>оли ўсимлигининг кўчат сонини</w:t>
      </w:r>
      <w:r>
        <w:rPr>
          <w:sz w:val="28"/>
          <w:szCs w:val="28"/>
          <w:lang w:val="uz-Cyrl-UZ"/>
        </w:rPr>
        <w:t xml:space="preserve"> бир гектар майдонда </w:t>
      </w:r>
      <w:r w:rsidR="00025502">
        <w:rPr>
          <w:sz w:val="28"/>
          <w:szCs w:val="28"/>
          <w:lang w:val="uz-Cyrl-UZ"/>
        </w:rPr>
        <w:t xml:space="preserve"> ортиб бориши </w:t>
      </w:r>
      <w:r>
        <w:rPr>
          <w:sz w:val="28"/>
          <w:szCs w:val="28"/>
          <w:lang w:val="uz-Cyrl-UZ"/>
        </w:rPr>
        <w:t xml:space="preserve">натижасида </w:t>
      </w:r>
      <w:r w:rsidR="00025502">
        <w:rPr>
          <w:sz w:val="28"/>
          <w:szCs w:val="28"/>
          <w:lang w:val="uz-Cyrl-UZ"/>
        </w:rPr>
        <w:t>фойдали ҳарорат</w:t>
      </w:r>
      <w:r>
        <w:rPr>
          <w:sz w:val="28"/>
          <w:szCs w:val="28"/>
          <w:lang w:val="uz-Cyrl-UZ"/>
        </w:rPr>
        <w:t xml:space="preserve">ни ўзлаштириш </w:t>
      </w:r>
      <w:r w:rsidR="00025502">
        <w:rPr>
          <w:sz w:val="28"/>
          <w:szCs w:val="28"/>
          <w:lang w:val="uz-Cyrl-UZ"/>
        </w:rPr>
        <w:t>йиғиндиси</w:t>
      </w:r>
      <w:r w:rsidR="00545F28">
        <w:rPr>
          <w:sz w:val="28"/>
          <w:szCs w:val="28"/>
          <w:lang w:val="uz-Cyrl-UZ"/>
        </w:rPr>
        <w:t xml:space="preserve"> кўрсаткичини </w:t>
      </w:r>
      <w:r w:rsidR="00025502">
        <w:rPr>
          <w:sz w:val="28"/>
          <w:szCs w:val="28"/>
          <w:lang w:val="uz-Cyrl-UZ"/>
        </w:rPr>
        <w:t xml:space="preserve"> камайиш қонунияти кузатилган. </w:t>
      </w:r>
    </w:p>
    <w:p w:rsidR="00466F5B" w:rsidRDefault="0084781F" w:rsidP="0084781F">
      <w:pPr>
        <w:adjustRightInd w:val="0"/>
        <w:snapToGrid w:val="0"/>
        <w:ind w:firstLine="708"/>
        <w:jc w:val="right"/>
        <w:rPr>
          <w:sz w:val="28"/>
          <w:szCs w:val="28"/>
          <w:lang w:val="uz-Cyrl-UZ"/>
        </w:rPr>
      </w:pPr>
      <w:r w:rsidRPr="0084781F">
        <w:rPr>
          <w:b/>
          <w:sz w:val="28"/>
          <w:szCs w:val="28"/>
          <w:lang w:val="uz-Cyrl-UZ"/>
        </w:rPr>
        <w:t>3</w:t>
      </w:r>
      <w:r w:rsidR="00985D8D">
        <w:rPr>
          <w:b/>
          <w:sz w:val="28"/>
          <w:szCs w:val="28"/>
          <w:lang w:val="uz-Cyrl-UZ"/>
        </w:rPr>
        <w:t xml:space="preserve">– </w:t>
      </w:r>
      <w:r w:rsidRPr="0084781F">
        <w:rPr>
          <w:b/>
          <w:sz w:val="28"/>
          <w:szCs w:val="28"/>
          <w:lang w:val="uz-Cyrl-UZ"/>
        </w:rPr>
        <w:t>жадвал</w:t>
      </w:r>
    </w:p>
    <w:p w:rsidR="0084781F" w:rsidRPr="0084781F" w:rsidRDefault="0084781F" w:rsidP="00B65071">
      <w:pPr>
        <w:jc w:val="center"/>
        <w:rPr>
          <w:sz w:val="28"/>
          <w:szCs w:val="28"/>
          <w:lang w:val="uz-Cyrl-UZ"/>
        </w:rPr>
      </w:pPr>
      <w:r w:rsidRPr="0084781F">
        <w:rPr>
          <w:b/>
          <w:bCs/>
          <w:sz w:val="28"/>
          <w:szCs w:val="28"/>
          <w:lang w:val="uz-Cyrl-UZ"/>
        </w:rPr>
        <w:t>Шоли навларининг фойдали ҳарорат</w:t>
      </w:r>
      <w:r w:rsidR="007E16DD">
        <w:rPr>
          <w:b/>
          <w:bCs/>
          <w:sz w:val="28"/>
          <w:szCs w:val="28"/>
          <w:lang w:val="uz-Cyrl-UZ"/>
        </w:rPr>
        <w:t xml:space="preserve"> йиғиндисига турли экиш муддат</w:t>
      </w:r>
      <w:r w:rsidRPr="0084781F">
        <w:rPr>
          <w:b/>
          <w:bCs/>
          <w:sz w:val="28"/>
          <w:szCs w:val="28"/>
          <w:lang w:val="uz-Cyrl-UZ"/>
        </w:rPr>
        <w:t>и</w:t>
      </w:r>
      <w:r w:rsidR="007E16DD">
        <w:rPr>
          <w:b/>
          <w:bCs/>
          <w:sz w:val="28"/>
          <w:szCs w:val="28"/>
          <w:lang w:val="uz-Cyrl-UZ"/>
        </w:rPr>
        <w:t>, схемаси ва кўчат сон</w:t>
      </w:r>
      <w:r w:rsidRPr="0084781F">
        <w:rPr>
          <w:b/>
          <w:bCs/>
          <w:sz w:val="28"/>
          <w:szCs w:val="28"/>
          <w:lang w:val="uz-Cyrl-UZ"/>
        </w:rPr>
        <w:t>ининг таъсири (2017</w:t>
      </w:r>
      <w:r w:rsidR="00015CDE">
        <w:rPr>
          <w:b/>
          <w:bCs/>
          <w:sz w:val="28"/>
          <w:szCs w:val="28"/>
          <w:lang w:val="uz-Cyrl-UZ"/>
        </w:rPr>
        <w:t>–</w:t>
      </w:r>
      <w:r w:rsidRPr="0084781F">
        <w:rPr>
          <w:b/>
          <w:bCs/>
          <w:sz w:val="28"/>
          <w:szCs w:val="28"/>
          <w:lang w:val="uz-Cyrl-UZ"/>
        </w:rPr>
        <w:t>2019 йй</w:t>
      </w:r>
      <w:r w:rsidR="00015CDE">
        <w:rPr>
          <w:b/>
          <w:bCs/>
          <w:sz w:val="28"/>
          <w:szCs w:val="28"/>
          <w:lang w:val="uz-Cyrl-UZ"/>
        </w:rPr>
        <w:t>.</w:t>
      </w:r>
      <w:r w:rsidRPr="0084781F">
        <w:rPr>
          <w:b/>
          <w:bCs/>
          <w:sz w:val="28"/>
          <w:szCs w:val="28"/>
          <w:lang w:val="uz-Cyrl-UZ"/>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994"/>
        <w:gridCol w:w="1701"/>
        <w:gridCol w:w="1134"/>
        <w:gridCol w:w="1559"/>
        <w:gridCol w:w="1134"/>
        <w:gridCol w:w="993"/>
        <w:gridCol w:w="1275"/>
      </w:tblGrid>
      <w:tr w:rsidR="00025502" w:rsidRPr="00304050" w:rsidTr="00AA40DA">
        <w:trPr>
          <w:trHeight w:val="1668"/>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Вар №</w:t>
            </w:r>
          </w:p>
        </w:tc>
        <w:tc>
          <w:tcPr>
            <w:tcW w:w="994" w:type="dxa"/>
            <w:shd w:val="clear" w:color="auto" w:fill="auto"/>
            <w:vAlign w:val="center"/>
          </w:tcPr>
          <w:p w:rsidR="00025502" w:rsidRPr="00304050" w:rsidRDefault="00025502" w:rsidP="00025502">
            <w:pPr>
              <w:jc w:val="center"/>
              <w:rPr>
                <w:sz w:val="22"/>
                <w:szCs w:val="22"/>
              </w:rPr>
            </w:pPr>
            <w:r w:rsidRPr="00304050">
              <w:rPr>
                <w:sz w:val="22"/>
                <w:szCs w:val="22"/>
              </w:rPr>
              <w:t>Экиш муд</w:t>
            </w:r>
            <w:r w:rsidRPr="00304050">
              <w:rPr>
                <w:sz w:val="22"/>
                <w:szCs w:val="22"/>
                <w:lang w:val="en-US"/>
              </w:rPr>
              <w:softHyphen/>
            </w:r>
            <w:r w:rsidRPr="00304050">
              <w:rPr>
                <w:sz w:val="22"/>
                <w:szCs w:val="22"/>
              </w:rPr>
              <w:t>дати</w:t>
            </w:r>
          </w:p>
        </w:tc>
        <w:tc>
          <w:tcPr>
            <w:tcW w:w="1701" w:type="dxa"/>
            <w:shd w:val="clear" w:color="auto" w:fill="auto"/>
            <w:vAlign w:val="center"/>
          </w:tcPr>
          <w:p w:rsidR="00025502" w:rsidRPr="00304050" w:rsidRDefault="00025502" w:rsidP="006E0514">
            <w:pPr>
              <w:jc w:val="center"/>
              <w:rPr>
                <w:sz w:val="22"/>
                <w:szCs w:val="22"/>
              </w:rPr>
            </w:pPr>
            <w:r w:rsidRPr="00304050">
              <w:rPr>
                <w:sz w:val="22"/>
                <w:szCs w:val="22"/>
              </w:rPr>
              <w:t>Экиш схемаси ва кўчат сони, минг туп/га</w:t>
            </w:r>
          </w:p>
        </w:tc>
        <w:tc>
          <w:tcPr>
            <w:tcW w:w="1134" w:type="dxa"/>
            <w:shd w:val="clear" w:color="auto" w:fill="auto"/>
            <w:vAlign w:val="center"/>
          </w:tcPr>
          <w:p w:rsidR="00025502" w:rsidRPr="00304050" w:rsidRDefault="00025502" w:rsidP="006E0514">
            <w:pPr>
              <w:widowControl w:val="0"/>
              <w:ind w:left="-24" w:firstLine="24"/>
              <w:jc w:val="center"/>
              <w:rPr>
                <w:bCs/>
                <w:sz w:val="22"/>
                <w:szCs w:val="22"/>
              </w:rPr>
            </w:pPr>
            <w:r w:rsidRPr="00304050">
              <w:rPr>
                <w:bCs/>
                <w:sz w:val="22"/>
                <w:szCs w:val="22"/>
                <w:lang w:val="uz-Cyrl-UZ"/>
              </w:rPr>
              <w:t>Уруғ экилган</w:t>
            </w:r>
          </w:p>
          <w:p w:rsidR="00025502" w:rsidRPr="00304050" w:rsidRDefault="00025502" w:rsidP="00DE1EBC">
            <w:pPr>
              <w:widowControl w:val="0"/>
              <w:ind w:left="-24" w:firstLine="24"/>
              <w:jc w:val="center"/>
              <w:rPr>
                <w:sz w:val="22"/>
                <w:szCs w:val="22"/>
              </w:rPr>
            </w:pPr>
            <w:r w:rsidRPr="00304050">
              <w:rPr>
                <w:bCs/>
                <w:sz w:val="22"/>
                <w:szCs w:val="22"/>
                <w:lang w:val="uz-Cyrl-UZ"/>
              </w:rPr>
              <w:t>дан туп</w:t>
            </w:r>
            <w:r w:rsidR="00985D8D">
              <w:rPr>
                <w:bCs/>
                <w:sz w:val="22"/>
                <w:szCs w:val="22"/>
                <w:lang w:val="uz-Cyrl-UZ"/>
              </w:rPr>
              <w:t xml:space="preserve">– </w:t>
            </w:r>
            <w:r w:rsidRPr="00304050">
              <w:rPr>
                <w:bCs/>
                <w:sz w:val="22"/>
                <w:szCs w:val="22"/>
                <w:lang w:val="uz-Cyrl-UZ"/>
              </w:rPr>
              <w:t xml:space="preserve">лашгача ўтган кунлар </w:t>
            </w:r>
          </w:p>
        </w:tc>
        <w:tc>
          <w:tcPr>
            <w:tcW w:w="1559" w:type="dxa"/>
            <w:shd w:val="clear" w:color="auto" w:fill="auto"/>
            <w:vAlign w:val="center"/>
          </w:tcPr>
          <w:p w:rsidR="00025502" w:rsidRPr="00304050" w:rsidRDefault="00025502" w:rsidP="006E0514">
            <w:pPr>
              <w:widowControl w:val="0"/>
              <w:ind w:left="-24" w:firstLine="24"/>
              <w:jc w:val="center"/>
              <w:rPr>
                <w:bCs/>
                <w:sz w:val="22"/>
                <w:szCs w:val="22"/>
                <w:lang w:val="uz-Cyrl-UZ"/>
              </w:rPr>
            </w:pPr>
            <w:r w:rsidRPr="00304050">
              <w:rPr>
                <w:bCs/>
                <w:sz w:val="22"/>
                <w:szCs w:val="22"/>
              </w:rPr>
              <w:t>Фойдали ҳарорат</w:t>
            </w:r>
            <w:r w:rsidRPr="00304050">
              <w:rPr>
                <w:bCs/>
                <w:sz w:val="22"/>
                <w:szCs w:val="22"/>
                <w:lang w:val="uz-Cyrl-UZ"/>
              </w:rPr>
              <w:t xml:space="preserve"> йиғиндиси, </w:t>
            </w:r>
            <w:r w:rsidR="00E36C8F" w:rsidRPr="00E36C8F">
              <w:rPr>
                <w:bCs/>
                <w:sz w:val="22"/>
                <w:szCs w:val="22"/>
                <w:vertAlign w:val="superscript"/>
                <w:lang w:val="uz-Cyrl-UZ"/>
              </w:rPr>
              <w:t>0</w:t>
            </w:r>
            <w:r w:rsidR="00E36C8F">
              <w:rPr>
                <w:bCs/>
                <w:sz w:val="22"/>
                <w:szCs w:val="22"/>
                <w:lang w:val="uz-Cyrl-UZ"/>
              </w:rPr>
              <w:t>C</w:t>
            </w:r>
          </w:p>
          <w:p w:rsidR="00025502" w:rsidRPr="00304050" w:rsidRDefault="00025502" w:rsidP="006E0514">
            <w:pPr>
              <w:widowControl w:val="0"/>
              <w:ind w:left="-24" w:firstLine="24"/>
              <w:jc w:val="center"/>
              <w:rPr>
                <w:sz w:val="22"/>
                <w:szCs w:val="22"/>
              </w:rPr>
            </w:pPr>
          </w:p>
        </w:tc>
        <w:tc>
          <w:tcPr>
            <w:tcW w:w="1134" w:type="dxa"/>
            <w:shd w:val="clear" w:color="auto" w:fill="auto"/>
            <w:vAlign w:val="center"/>
          </w:tcPr>
          <w:p w:rsidR="00025502" w:rsidRPr="00304050" w:rsidRDefault="00025502" w:rsidP="00DE1EBC">
            <w:pPr>
              <w:widowControl w:val="0"/>
              <w:ind w:left="-24" w:firstLine="24"/>
              <w:jc w:val="center"/>
              <w:rPr>
                <w:sz w:val="22"/>
                <w:szCs w:val="22"/>
              </w:rPr>
            </w:pPr>
            <w:r w:rsidRPr="00304050">
              <w:rPr>
                <w:bCs/>
                <w:sz w:val="22"/>
                <w:szCs w:val="22"/>
              </w:rPr>
              <w:t>Гул</w:t>
            </w:r>
            <w:r w:rsidRPr="00304050">
              <w:rPr>
                <w:bCs/>
                <w:sz w:val="22"/>
                <w:szCs w:val="22"/>
                <w:lang w:val="uz-Cyrl-UZ"/>
              </w:rPr>
              <w:t>л</w:t>
            </w:r>
            <w:r w:rsidRPr="00304050">
              <w:rPr>
                <w:bCs/>
                <w:sz w:val="22"/>
                <w:szCs w:val="22"/>
              </w:rPr>
              <w:t>аш</w:t>
            </w:r>
            <w:r w:rsidRPr="00304050">
              <w:rPr>
                <w:bCs/>
                <w:sz w:val="22"/>
                <w:szCs w:val="22"/>
                <w:lang w:val="en-US"/>
              </w:rPr>
              <w:softHyphen/>
            </w:r>
            <w:r w:rsidRPr="00304050">
              <w:rPr>
                <w:bCs/>
                <w:sz w:val="22"/>
                <w:szCs w:val="22"/>
              </w:rPr>
              <w:t>дан пишиш</w:t>
            </w:r>
            <w:r w:rsidRPr="00304050">
              <w:rPr>
                <w:bCs/>
                <w:sz w:val="22"/>
                <w:szCs w:val="22"/>
                <w:lang w:val="en-US"/>
              </w:rPr>
              <w:softHyphen/>
            </w:r>
            <w:r w:rsidRPr="00304050">
              <w:rPr>
                <w:bCs/>
                <w:sz w:val="22"/>
                <w:szCs w:val="22"/>
              </w:rPr>
              <w:t>гача ўтган кунлар</w:t>
            </w:r>
          </w:p>
        </w:tc>
        <w:tc>
          <w:tcPr>
            <w:tcW w:w="993" w:type="dxa"/>
            <w:shd w:val="clear" w:color="auto" w:fill="auto"/>
            <w:vAlign w:val="center"/>
          </w:tcPr>
          <w:p w:rsidR="00025502" w:rsidRPr="00304050" w:rsidRDefault="00025502" w:rsidP="00DE1EBC">
            <w:pPr>
              <w:jc w:val="center"/>
              <w:rPr>
                <w:sz w:val="22"/>
                <w:szCs w:val="22"/>
              </w:rPr>
            </w:pPr>
            <w:r w:rsidRPr="00304050">
              <w:rPr>
                <w:bCs/>
                <w:sz w:val="22"/>
                <w:szCs w:val="22"/>
              </w:rPr>
              <w:t>Фой</w:t>
            </w:r>
            <w:r w:rsidRPr="00304050">
              <w:rPr>
                <w:bCs/>
                <w:sz w:val="22"/>
                <w:szCs w:val="22"/>
                <w:lang w:val="en-US"/>
              </w:rPr>
              <w:softHyphen/>
            </w:r>
            <w:r w:rsidRPr="00304050">
              <w:rPr>
                <w:bCs/>
                <w:sz w:val="22"/>
                <w:szCs w:val="22"/>
              </w:rPr>
              <w:t>дали ҳарорат</w:t>
            </w:r>
            <w:r w:rsidRPr="00304050">
              <w:rPr>
                <w:bCs/>
                <w:sz w:val="22"/>
                <w:szCs w:val="22"/>
                <w:lang w:val="uz-Cyrl-UZ"/>
              </w:rPr>
              <w:t xml:space="preserve"> йиғин</w:t>
            </w:r>
            <w:r w:rsidRPr="00304050">
              <w:rPr>
                <w:bCs/>
                <w:sz w:val="22"/>
                <w:szCs w:val="22"/>
                <w:lang w:val="en-US"/>
              </w:rPr>
              <w:softHyphen/>
            </w:r>
            <w:r w:rsidRPr="00304050">
              <w:rPr>
                <w:bCs/>
                <w:sz w:val="22"/>
                <w:szCs w:val="22"/>
                <w:lang w:val="uz-Cyrl-UZ"/>
              </w:rPr>
              <w:t xml:space="preserve">диси, </w:t>
            </w:r>
            <w:r w:rsidR="00E36C8F" w:rsidRPr="00E36C8F">
              <w:rPr>
                <w:bCs/>
                <w:sz w:val="22"/>
                <w:szCs w:val="22"/>
                <w:vertAlign w:val="superscript"/>
                <w:lang w:val="uz-Cyrl-UZ"/>
              </w:rPr>
              <w:t>0</w:t>
            </w:r>
            <w:r w:rsidR="00E36C8F">
              <w:rPr>
                <w:bCs/>
                <w:sz w:val="22"/>
                <w:szCs w:val="22"/>
                <w:lang w:val="uz-Cyrl-UZ"/>
              </w:rPr>
              <w:t>C</w:t>
            </w:r>
          </w:p>
        </w:tc>
        <w:tc>
          <w:tcPr>
            <w:tcW w:w="1275" w:type="dxa"/>
            <w:shd w:val="clear" w:color="auto" w:fill="auto"/>
            <w:vAlign w:val="center"/>
          </w:tcPr>
          <w:p w:rsidR="00025502" w:rsidRPr="00304050" w:rsidRDefault="00025502" w:rsidP="00DE1EBC">
            <w:pPr>
              <w:widowControl w:val="0"/>
              <w:ind w:left="-24" w:firstLine="24"/>
              <w:jc w:val="center"/>
              <w:rPr>
                <w:sz w:val="22"/>
                <w:szCs w:val="22"/>
              </w:rPr>
            </w:pPr>
            <w:r w:rsidRPr="00304050">
              <w:rPr>
                <w:bCs/>
                <w:sz w:val="22"/>
                <w:szCs w:val="22"/>
              </w:rPr>
              <w:t>Ўртача умумий ФҲ йиғин</w:t>
            </w:r>
            <w:r w:rsidRPr="00304050">
              <w:rPr>
                <w:bCs/>
                <w:sz w:val="22"/>
                <w:szCs w:val="22"/>
                <w:lang w:val="uz-Cyrl-UZ"/>
              </w:rPr>
              <w:t>д</w:t>
            </w:r>
            <w:r w:rsidRPr="00304050">
              <w:rPr>
                <w:bCs/>
                <w:sz w:val="22"/>
                <w:szCs w:val="22"/>
              </w:rPr>
              <w:t>иси</w:t>
            </w:r>
            <w:r w:rsidRPr="00304050">
              <w:rPr>
                <w:bCs/>
                <w:sz w:val="22"/>
                <w:szCs w:val="22"/>
                <w:lang w:val="uz-Cyrl-UZ"/>
              </w:rPr>
              <w:t xml:space="preserve">, </w:t>
            </w:r>
            <w:r w:rsidR="00E36C8F" w:rsidRPr="00E36C8F">
              <w:rPr>
                <w:bCs/>
                <w:sz w:val="22"/>
                <w:szCs w:val="22"/>
                <w:vertAlign w:val="superscript"/>
                <w:lang w:val="uz-Cyrl-UZ"/>
              </w:rPr>
              <w:t>0</w:t>
            </w:r>
            <w:r w:rsidR="00E36C8F">
              <w:rPr>
                <w:bCs/>
                <w:sz w:val="22"/>
                <w:szCs w:val="22"/>
                <w:lang w:val="uz-Cyrl-UZ"/>
              </w:rPr>
              <w:t>C</w:t>
            </w:r>
          </w:p>
        </w:tc>
      </w:tr>
      <w:tr w:rsidR="0084781F" w:rsidRPr="00304050" w:rsidTr="00AA40DA">
        <w:trPr>
          <w:jc w:val="center"/>
        </w:trPr>
        <w:tc>
          <w:tcPr>
            <w:tcW w:w="9469" w:type="dxa"/>
            <w:gridSpan w:val="8"/>
            <w:shd w:val="clear" w:color="auto" w:fill="auto"/>
          </w:tcPr>
          <w:p w:rsidR="0084781F" w:rsidRPr="00304050" w:rsidRDefault="003B652A" w:rsidP="006E0514">
            <w:pPr>
              <w:tabs>
                <w:tab w:val="center" w:pos="5208"/>
                <w:tab w:val="left" w:pos="9550"/>
              </w:tabs>
              <w:ind w:left="-24" w:firstLine="24"/>
              <w:jc w:val="left"/>
              <w:rPr>
                <w:b/>
                <w:sz w:val="22"/>
                <w:szCs w:val="22"/>
              </w:rPr>
            </w:pPr>
            <w:r w:rsidRPr="00304050">
              <w:rPr>
                <w:sz w:val="22"/>
                <w:szCs w:val="22"/>
              </w:rPr>
              <w:tab/>
            </w:r>
            <w:r w:rsidR="00015CDE">
              <w:rPr>
                <w:sz w:val="22"/>
                <w:szCs w:val="22"/>
                <w:lang w:val="uz-Cyrl-UZ"/>
              </w:rPr>
              <w:t>“</w:t>
            </w:r>
            <w:r w:rsidR="0084781F" w:rsidRPr="00304050">
              <w:rPr>
                <w:b/>
                <w:sz w:val="22"/>
                <w:szCs w:val="22"/>
              </w:rPr>
              <w:t>Гулжахон</w:t>
            </w:r>
            <w:r w:rsidR="00015CDE">
              <w:rPr>
                <w:b/>
                <w:sz w:val="22"/>
                <w:szCs w:val="22"/>
                <w:lang w:val="uz-Cyrl-UZ"/>
              </w:rPr>
              <w:t>”</w:t>
            </w:r>
            <w:r w:rsidR="0084781F" w:rsidRPr="00304050">
              <w:rPr>
                <w:b/>
                <w:sz w:val="22"/>
                <w:szCs w:val="22"/>
              </w:rPr>
              <w:t xml:space="preserve"> нави</w:t>
            </w:r>
            <w:r w:rsidRPr="00304050">
              <w:rPr>
                <w:b/>
                <w:sz w:val="22"/>
                <w:szCs w:val="22"/>
              </w:rPr>
              <w:tab/>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1</w:t>
            </w:r>
          </w:p>
        </w:tc>
        <w:tc>
          <w:tcPr>
            <w:tcW w:w="994" w:type="dxa"/>
            <w:vMerge w:val="restart"/>
            <w:shd w:val="clear" w:color="auto" w:fill="auto"/>
            <w:vAlign w:val="center"/>
          </w:tcPr>
          <w:p w:rsidR="00025502" w:rsidRPr="00304050" w:rsidRDefault="00025502" w:rsidP="006E0514">
            <w:pPr>
              <w:widowControl w:val="0"/>
              <w:jc w:val="center"/>
              <w:rPr>
                <w:sz w:val="22"/>
                <w:szCs w:val="22"/>
              </w:rPr>
            </w:pPr>
            <w:r w:rsidRPr="00304050">
              <w:rPr>
                <w:bCs/>
                <w:sz w:val="22"/>
                <w:szCs w:val="22"/>
                <w:lang w:val="uz-Cyrl-UZ"/>
              </w:rPr>
              <w:t>25</w:t>
            </w:r>
            <w:r w:rsidRPr="00304050">
              <w:rPr>
                <w:bCs/>
                <w:sz w:val="22"/>
                <w:szCs w:val="22"/>
                <w:lang w:val="en-GB"/>
              </w:rPr>
              <w:t>.</w:t>
            </w:r>
            <w:r w:rsidRPr="00304050">
              <w:rPr>
                <w:bCs/>
                <w:sz w:val="22"/>
                <w:szCs w:val="22"/>
                <w:lang w:val="uz-Cyrl-UZ"/>
              </w:rPr>
              <w:t>06</w:t>
            </w:r>
          </w:p>
        </w:tc>
        <w:tc>
          <w:tcPr>
            <w:tcW w:w="1701" w:type="dxa"/>
            <w:shd w:val="clear" w:color="auto" w:fill="auto"/>
            <w:vAlign w:val="center"/>
          </w:tcPr>
          <w:p w:rsidR="00025502" w:rsidRPr="00304050" w:rsidRDefault="00025502" w:rsidP="006E0514">
            <w:pPr>
              <w:widowControl w:val="0"/>
              <w:ind w:hanging="57"/>
              <w:jc w:val="center"/>
              <w:rPr>
                <w:sz w:val="22"/>
                <w:szCs w:val="22"/>
              </w:rPr>
            </w:pPr>
            <w:r w:rsidRPr="00304050">
              <w:rPr>
                <w:sz w:val="22"/>
                <w:szCs w:val="22"/>
                <w:lang w:val="uz-Cyrl-UZ"/>
              </w:rPr>
              <w:t>30х10х1</w:t>
            </w:r>
            <w:r w:rsidRPr="00304050">
              <w:rPr>
                <w:sz w:val="22"/>
                <w:szCs w:val="22"/>
              </w:rPr>
              <w:t>, 333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57</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800,3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29</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652,1</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2308,8</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2</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rPr>
            </w:pPr>
            <w:r w:rsidRPr="00304050">
              <w:rPr>
                <w:sz w:val="22"/>
                <w:szCs w:val="22"/>
                <w:lang w:val="uz-Cyrl-UZ"/>
              </w:rPr>
              <w:t>30х10х2</w:t>
            </w:r>
            <w:r w:rsidRPr="00304050">
              <w:rPr>
                <w:sz w:val="22"/>
                <w:szCs w:val="22"/>
              </w:rPr>
              <w:t>, 666</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54</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707,5</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27</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621,7</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2171,3</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3</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lang w:val="uz-Cyrl-UZ"/>
              </w:rPr>
            </w:pPr>
            <w:r w:rsidRPr="00304050">
              <w:rPr>
                <w:sz w:val="22"/>
                <w:szCs w:val="22"/>
                <w:lang w:val="uz-Cyrl-UZ"/>
              </w:rPr>
              <w:t>30х10х3</w:t>
            </w:r>
            <w:r w:rsidR="00554207" w:rsidRPr="00304050">
              <w:rPr>
                <w:sz w:val="22"/>
                <w:szCs w:val="22"/>
              </w:rPr>
              <w:t xml:space="preserve">, </w:t>
            </w:r>
            <w:r w:rsidR="00554207" w:rsidRPr="00304050">
              <w:rPr>
                <w:sz w:val="22"/>
                <w:szCs w:val="22"/>
                <w:lang w:val="uz-Cyrl-UZ"/>
              </w:rPr>
              <w:t>999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49</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553,9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26</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631,3</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2040,9</w:t>
            </w:r>
          </w:p>
        </w:tc>
      </w:tr>
      <w:tr w:rsidR="0084781F" w:rsidRPr="00304050" w:rsidTr="00AA40DA">
        <w:trPr>
          <w:jc w:val="center"/>
        </w:trPr>
        <w:tc>
          <w:tcPr>
            <w:tcW w:w="9469" w:type="dxa"/>
            <w:gridSpan w:val="8"/>
            <w:shd w:val="clear" w:color="auto" w:fill="auto"/>
            <w:vAlign w:val="center"/>
          </w:tcPr>
          <w:p w:rsidR="0084781F" w:rsidRPr="00304050" w:rsidRDefault="00C57C98" w:rsidP="006E0514">
            <w:pPr>
              <w:ind w:left="-24" w:firstLine="24"/>
              <w:jc w:val="center"/>
              <w:rPr>
                <w:b/>
                <w:sz w:val="22"/>
                <w:szCs w:val="22"/>
              </w:rPr>
            </w:pPr>
            <w:r w:rsidRPr="00304050">
              <w:rPr>
                <w:b/>
                <w:sz w:val="22"/>
                <w:szCs w:val="22"/>
                <w:lang w:val="uz-Cyrl-UZ"/>
              </w:rPr>
              <w:t xml:space="preserve">               </w:t>
            </w:r>
            <w:r w:rsidR="00015CDE">
              <w:rPr>
                <w:b/>
                <w:sz w:val="22"/>
                <w:szCs w:val="22"/>
                <w:lang w:val="uz-Cyrl-UZ"/>
              </w:rPr>
              <w:t>“</w:t>
            </w:r>
            <w:r w:rsidR="0084781F" w:rsidRPr="00304050">
              <w:rPr>
                <w:b/>
                <w:sz w:val="22"/>
                <w:szCs w:val="22"/>
              </w:rPr>
              <w:t>Искандар</w:t>
            </w:r>
            <w:r w:rsidR="00015CDE">
              <w:rPr>
                <w:b/>
                <w:sz w:val="22"/>
                <w:szCs w:val="22"/>
                <w:lang w:val="uz-Cyrl-UZ"/>
              </w:rPr>
              <w:t>”</w:t>
            </w:r>
            <w:r w:rsidR="0084781F" w:rsidRPr="00304050">
              <w:rPr>
                <w:b/>
                <w:sz w:val="22"/>
                <w:szCs w:val="22"/>
              </w:rPr>
              <w:t xml:space="preserve"> нави</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4</w:t>
            </w:r>
          </w:p>
        </w:tc>
        <w:tc>
          <w:tcPr>
            <w:tcW w:w="994" w:type="dxa"/>
            <w:vMerge w:val="restart"/>
            <w:shd w:val="clear" w:color="auto" w:fill="auto"/>
            <w:vAlign w:val="center"/>
          </w:tcPr>
          <w:p w:rsidR="00025502" w:rsidRPr="00304050" w:rsidRDefault="00025502" w:rsidP="006E0514">
            <w:pPr>
              <w:widowControl w:val="0"/>
              <w:jc w:val="center"/>
              <w:rPr>
                <w:sz w:val="22"/>
                <w:szCs w:val="22"/>
              </w:rPr>
            </w:pPr>
            <w:r w:rsidRPr="00304050">
              <w:rPr>
                <w:bCs/>
                <w:sz w:val="22"/>
                <w:szCs w:val="22"/>
                <w:lang w:val="uz-Cyrl-UZ"/>
              </w:rPr>
              <w:t>25</w:t>
            </w:r>
            <w:r w:rsidRPr="00304050">
              <w:rPr>
                <w:bCs/>
                <w:sz w:val="22"/>
                <w:szCs w:val="22"/>
                <w:lang w:val="en-GB"/>
              </w:rPr>
              <w:t>.</w:t>
            </w:r>
            <w:r w:rsidRPr="00304050">
              <w:rPr>
                <w:bCs/>
                <w:sz w:val="22"/>
                <w:szCs w:val="22"/>
                <w:lang w:val="uz-Cyrl-UZ"/>
              </w:rPr>
              <w:t>06</w:t>
            </w:r>
          </w:p>
        </w:tc>
        <w:tc>
          <w:tcPr>
            <w:tcW w:w="1701" w:type="dxa"/>
            <w:shd w:val="clear" w:color="auto" w:fill="auto"/>
            <w:vAlign w:val="center"/>
          </w:tcPr>
          <w:p w:rsidR="00025502" w:rsidRPr="00304050" w:rsidRDefault="00025502" w:rsidP="006E0514">
            <w:pPr>
              <w:widowControl w:val="0"/>
              <w:ind w:hanging="57"/>
              <w:jc w:val="center"/>
              <w:rPr>
                <w:sz w:val="22"/>
                <w:szCs w:val="22"/>
              </w:rPr>
            </w:pPr>
            <w:r w:rsidRPr="00304050">
              <w:rPr>
                <w:sz w:val="22"/>
                <w:szCs w:val="22"/>
                <w:lang w:val="uz-Cyrl-UZ"/>
              </w:rPr>
              <w:t>30х10х1</w:t>
            </w:r>
            <w:r w:rsidRPr="00304050">
              <w:rPr>
                <w:sz w:val="22"/>
                <w:szCs w:val="22"/>
              </w:rPr>
              <w:t>, 333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60</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891,2</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34</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649,2</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2355,6</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5</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rPr>
            </w:pPr>
            <w:r w:rsidRPr="00304050">
              <w:rPr>
                <w:sz w:val="22"/>
                <w:szCs w:val="22"/>
                <w:lang w:val="uz-Cyrl-UZ"/>
              </w:rPr>
              <w:t>30х10х2</w:t>
            </w:r>
            <w:r w:rsidRPr="00304050">
              <w:rPr>
                <w:sz w:val="22"/>
                <w:szCs w:val="22"/>
              </w:rPr>
              <w:t>, 666</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56</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774,3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32</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721,3</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2326,4</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6</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lang w:val="uz-Cyrl-UZ"/>
              </w:rPr>
            </w:pPr>
            <w:r w:rsidRPr="00304050">
              <w:rPr>
                <w:sz w:val="22"/>
                <w:szCs w:val="22"/>
                <w:lang w:val="uz-Cyrl-UZ"/>
              </w:rPr>
              <w:t>30х10х3</w:t>
            </w:r>
            <w:r w:rsidR="00554207" w:rsidRPr="00304050">
              <w:rPr>
                <w:sz w:val="22"/>
                <w:szCs w:val="22"/>
              </w:rPr>
              <w:t xml:space="preserve">, </w:t>
            </w:r>
            <w:r w:rsidR="00554207" w:rsidRPr="00304050">
              <w:rPr>
                <w:sz w:val="22"/>
                <w:szCs w:val="22"/>
                <w:lang w:val="uz-Cyrl-UZ"/>
              </w:rPr>
              <w:t>999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54</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707,5</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33</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758,6</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2280,8</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7</w:t>
            </w:r>
          </w:p>
        </w:tc>
        <w:tc>
          <w:tcPr>
            <w:tcW w:w="994" w:type="dxa"/>
            <w:vMerge w:val="restart"/>
            <w:shd w:val="clear" w:color="auto" w:fill="auto"/>
            <w:vAlign w:val="center"/>
          </w:tcPr>
          <w:p w:rsidR="00025502" w:rsidRPr="00304050" w:rsidRDefault="00025502" w:rsidP="006E0514">
            <w:pPr>
              <w:widowControl w:val="0"/>
              <w:jc w:val="center"/>
              <w:rPr>
                <w:sz w:val="22"/>
                <w:szCs w:val="22"/>
              </w:rPr>
            </w:pPr>
            <w:r w:rsidRPr="00304050">
              <w:rPr>
                <w:bCs/>
                <w:sz w:val="22"/>
                <w:szCs w:val="22"/>
                <w:lang w:val="uz-Cyrl-UZ"/>
              </w:rPr>
              <w:t>5</w:t>
            </w:r>
            <w:r w:rsidRPr="00304050">
              <w:rPr>
                <w:bCs/>
                <w:sz w:val="22"/>
                <w:szCs w:val="22"/>
                <w:lang w:val="en-GB"/>
              </w:rPr>
              <w:t>.</w:t>
            </w:r>
            <w:r w:rsidRPr="00304050">
              <w:rPr>
                <w:bCs/>
                <w:sz w:val="22"/>
                <w:szCs w:val="22"/>
              </w:rPr>
              <w:t>07</w:t>
            </w:r>
          </w:p>
        </w:tc>
        <w:tc>
          <w:tcPr>
            <w:tcW w:w="1701" w:type="dxa"/>
            <w:shd w:val="clear" w:color="auto" w:fill="auto"/>
            <w:vAlign w:val="center"/>
          </w:tcPr>
          <w:p w:rsidR="00025502" w:rsidRPr="00304050" w:rsidRDefault="00025502" w:rsidP="006E0514">
            <w:pPr>
              <w:widowControl w:val="0"/>
              <w:ind w:hanging="57"/>
              <w:jc w:val="center"/>
              <w:rPr>
                <w:sz w:val="22"/>
                <w:szCs w:val="22"/>
              </w:rPr>
            </w:pPr>
            <w:r w:rsidRPr="00304050">
              <w:rPr>
                <w:sz w:val="22"/>
                <w:szCs w:val="22"/>
                <w:lang w:val="uz-Cyrl-UZ"/>
              </w:rPr>
              <w:t>30х10х1</w:t>
            </w:r>
            <w:r w:rsidRPr="00304050">
              <w:rPr>
                <w:sz w:val="22"/>
                <w:szCs w:val="22"/>
              </w:rPr>
              <w:t>, 333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59</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859,7</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35</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704,6</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2378,9</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8</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rPr>
            </w:pPr>
            <w:r w:rsidRPr="00304050">
              <w:rPr>
                <w:sz w:val="22"/>
                <w:szCs w:val="22"/>
                <w:lang w:val="uz-Cyrl-UZ"/>
              </w:rPr>
              <w:t>30х10х2</w:t>
            </w:r>
            <w:r w:rsidRPr="00304050">
              <w:rPr>
                <w:sz w:val="22"/>
                <w:szCs w:val="22"/>
              </w:rPr>
              <w:t>, 666</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57</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801,6</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34</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688,1</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2322,4</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9</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lang w:val="uz-Cyrl-UZ"/>
              </w:rPr>
            </w:pPr>
            <w:r w:rsidRPr="00304050">
              <w:rPr>
                <w:sz w:val="22"/>
                <w:szCs w:val="22"/>
                <w:lang w:val="uz-Cyrl-UZ"/>
              </w:rPr>
              <w:t>30х10х3</w:t>
            </w:r>
            <w:r w:rsidR="00554207" w:rsidRPr="00304050">
              <w:rPr>
                <w:sz w:val="22"/>
                <w:szCs w:val="22"/>
              </w:rPr>
              <w:t xml:space="preserve">, </w:t>
            </w:r>
            <w:r w:rsidR="00554207" w:rsidRPr="00304050">
              <w:rPr>
                <w:sz w:val="22"/>
                <w:szCs w:val="22"/>
                <w:lang w:val="uz-Cyrl-UZ"/>
              </w:rPr>
              <w:t>999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53</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693,9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34</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704,5</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bCs/>
                <w:color w:val="000000"/>
                <w:kern w:val="24"/>
                <w:sz w:val="22"/>
                <w:szCs w:val="22"/>
              </w:rPr>
              <w:t>2232,6</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lang w:val="uz-Cyrl-UZ"/>
              </w:rPr>
              <w:t xml:space="preserve"> </w:t>
            </w:r>
            <w:r w:rsidRPr="00304050">
              <w:rPr>
                <w:sz w:val="22"/>
                <w:szCs w:val="22"/>
              </w:rPr>
              <w:t>10</w:t>
            </w:r>
          </w:p>
        </w:tc>
        <w:tc>
          <w:tcPr>
            <w:tcW w:w="994" w:type="dxa"/>
            <w:vMerge w:val="restart"/>
            <w:shd w:val="clear" w:color="auto" w:fill="auto"/>
            <w:vAlign w:val="center"/>
          </w:tcPr>
          <w:p w:rsidR="00025502" w:rsidRPr="00304050" w:rsidRDefault="00025502" w:rsidP="006E0514">
            <w:pPr>
              <w:widowControl w:val="0"/>
              <w:jc w:val="center"/>
              <w:rPr>
                <w:sz w:val="22"/>
                <w:szCs w:val="22"/>
              </w:rPr>
            </w:pPr>
            <w:r w:rsidRPr="00304050">
              <w:rPr>
                <w:bCs/>
                <w:sz w:val="22"/>
                <w:szCs w:val="22"/>
              </w:rPr>
              <w:t>1</w:t>
            </w:r>
            <w:r w:rsidRPr="00304050">
              <w:rPr>
                <w:bCs/>
                <w:sz w:val="22"/>
                <w:szCs w:val="22"/>
                <w:lang w:val="uz-Cyrl-UZ"/>
              </w:rPr>
              <w:t>5</w:t>
            </w:r>
            <w:r w:rsidRPr="00304050">
              <w:rPr>
                <w:bCs/>
                <w:sz w:val="22"/>
                <w:szCs w:val="22"/>
                <w:lang w:val="en-GB"/>
              </w:rPr>
              <w:t>.</w:t>
            </w:r>
            <w:r w:rsidRPr="00304050">
              <w:rPr>
                <w:bCs/>
                <w:sz w:val="22"/>
                <w:szCs w:val="22"/>
              </w:rPr>
              <w:t>07</w:t>
            </w:r>
          </w:p>
        </w:tc>
        <w:tc>
          <w:tcPr>
            <w:tcW w:w="1701" w:type="dxa"/>
            <w:shd w:val="clear" w:color="auto" w:fill="auto"/>
            <w:vAlign w:val="center"/>
          </w:tcPr>
          <w:p w:rsidR="00025502" w:rsidRPr="00304050" w:rsidRDefault="00025502" w:rsidP="006E0514">
            <w:pPr>
              <w:widowControl w:val="0"/>
              <w:ind w:hanging="57"/>
              <w:jc w:val="center"/>
              <w:rPr>
                <w:sz w:val="22"/>
                <w:szCs w:val="22"/>
              </w:rPr>
            </w:pPr>
            <w:r w:rsidRPr="00304050">
              <w:rPr>
                <w:sz w:val="22"/>
                <w:szCs w:val="22"/>
                <w:lang w:val="uz-Cyrl-UZ"/>
              </w:rPr>
              <w:t>30х10х1</w:t>
            </w:r>
            <w:r w:rsidRPr="00304050">
              <w:rPr>
                <w:sz w:val="22"/>
                <w:szCs w:val="22"/>
              </w:rPr>
              <w:t>, 333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59</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844,3</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40</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642,6</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rFonts w:eastAsia="Malgun Gothic"/>
                <w:bCs/>
                <w:color w:val="000000"/>
                <w:kern w:val="24"/>
                <w:sz w:val="22"/>
                <w:szCs w:val="22"/>
              </w:rPr>
              <w:t>2247,8</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11</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rPr>
            </w:pPr>
            <w:r w:rsidRPr="00304050">
              <w:rPr>
                <w:sz w:val="22"/>
                <w:szCs w:val="22"/>
                <w:lang w:val="uz-Cyrl-UZ"/>
              </w:rPr>
              <w:t>30х10х2</w:t>
            </w:r>
            <w:r w:rsidRPr="00304050">
              <w:rPr>
                <w:sz w:val="22"/>
                <w:szCs w:val="22"/>
              </w:rPr>
              <w:t>, 666</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56</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728,7</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38</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646,2</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rFonts w:eastAsia="Malgun Gothic"/>
                <w:bCs/>
                <w:color w:val="000000"/>
                <w:kern w:val="24"/>
                <w:sz w:val="22"/>
                <w:szCs w:val="22"/>
              </w:rPr>
              <w:t>2128,3</w:t>
            </w:r>
          </w:p>
        </w:tc>
      </w:tr>
      <w:tr w:rsidR="00025502" w:rsidRPr="00304050" w:rsidTr="00AA40DA">
        <w:trPr>
          <w:jc w:val="center"/>
        </w:trPr>
        <w:tc>
          <w:tcPr>
            <w:tcW w:w="679" w:type="dxa"/>
            <w:shd w:val="clear" w:color="auto" w:fill="auto"/>
            <w:vAlign w:val="center"/>
          </w:tcPr>
          <w:p w:rsidR="00025502" w:rsidRPr="00304050" w:rsidRDefault="00025502" w:rsidP="006E0514">
            <w:pPr>
              <w:jc w:val="center"/>
              <w:rPr>
                <w:sz w:val="22"/>
                <w:szCs w:val="22"/>
              </w:rPr>
            </w:pPr>
            <w:r w:rsidRPr="00304050">
              <w:rPr>
                <w:sz w:val="22"/>
                <w:szCs w:val="22"/>
              </w:rPr>
              <w:t>12</w:t>
            </w:r>
          </w:p>
        </w:tc>
        <w:tc>
          <w:tcPr>
            <w:tcW w:w="994" w:type="dxa"/>
            <w:vMerge/>
            <w:shd w:val="clear" w:color="auto" w:fill="auto"/>
            <w:vAlign w:val="center"/>
          </w:tcPr>
          <w:p w:rsidR="00025502" w:rsidRPr="00304050" w:rsidRDefault="00025502" w:rsidP="006E0514">
            <w:pPr>
              <w:jc w:val="center"/>
              <w:rPr>
                <w:sz w:val="22"/>
                <w:szCs w:val="22"/>
              </w:rPr>
            </w:pPr>
          </w:p>
        </w:tc>
        <w:tc>
          <w:tcPr>
            <w:tcW w:w="1701" w:type="dxa"/>
            <w:shd w:val="clear" w:color="auto" w:fill="auto"/>
            <w:vAlign w:val="center"/>
          </w:tcPr>
          <w:p w:rsidR="00025502" w:rsidRPr="00304050" w:rsidRDefault="00025502" w:rsidP="006E0514">
            <w:pPr>
              <w:jc w:val="center"/>
              <w:rPr>
                <w:sz w:val="22"/>
                <w:szCs w:val="22"/>
                <w:lang w:val="uz-Cyrl-UZ"/>
              </w:rPr>
            </w:pPr>
            <w:r w:rsidRPr="00304050">
              <w:rPr>
                <w:sz w:val="22"/>
                <w:szCs w:val="22"/>
                <w:lang w:val="uz-Cyrl-UZ"/>
              </w:rPr>
              <w:t>30х10х3</w:t>
            </w:r>
            <w:r w:rsidR="00554207" w:rsidRPr="00304050">
              <w:rPr>
                <w:sz w:val="22"/>
                <w:szCs w:val="22"/>
              </w:rPr>
              <w:t xml:space="preserve">, </w:t>
            </w:r>
            <w:r w:rsidR="00554207" w:rsidRPr="00304050">
              <w:rPr>
                <w:sz w:val="22"/>
                <w:szCs w:val="22"/>
                <w:lang w:val="uz-Cyrl-UZ"/>
              </w:rPr>
              <w:t>999</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54</w:t>
            </w:r>
          </w:p>
        </w:tc>
        <w:tc>
          <w:tcPr>
            <w:tcW w:w="1559"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639,1</w:t>
            </w:r>
          </w:p>
        </w:tc>
        <w:tc>
          <w:tcPr>
            <w:tcW w:w="1134"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38</w:t>
            </w:r>
          </w:p>
        </w:tc>
        <w:tc>
          <w:tcPr>
            <w:tcW w:w="993"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color w:val="000000"/>
                <w:kern w:val="24"/>
                <w:sz w:val="22"/>
                <w:szCs w:val="22"/>
              </w:rPr>
              <w:t>661,6</w:t>
            </w:r>
          </w:p>
        </w:tc>
        <w:tc>
          <w:tcPr>
            <w:tcW w:w="1275" w:type="dxa"/>
            <w:shd w:val="clear" w:color="auto" w:fill="auto"/>
            <w:vAlign w:val="center"/>
          </w:tcPr>
          <w:p w:rsidR="00025502" w:rsidRPr="00304050" w:rsidRDefault="00025502" w:rsidP="006E0514">
            <w:pPr>
              <w:pStyle w:val="aff3"/>
              <w:spacing w:before="0" w:beforeAutospacing="0" w:after="0" w:afterAutospacing="0"/>
              <w:jc w:val="center"/>
              <w:rPr>
                <w:sz w:val="22"/>
                <w:szCs w:val="22"/>
              </w:rPr>
            </w:pPr>
            <w:r w:rsidRPr="00304050">
              <w:rPr>
                <w:rFonts w:eastAsia="Malgun Gothic"/>
                <w:bCs/>
                <w:color w:val="000000"/>
                <w:kern w:val="24"/>
                <w:sz w:val="22"/>
                <w:szCs w:val="22"/>
              </w:rPr>
              <w:t>2046,8</w:t>
            </w:r>
          </w:p>
        </w:tc>
      </w:tr>
    </w:tbl>
    <w:p w:rsidR="00764930" w:rsidRDefault="00764930" w:rsidP="00B65071">
      <w:pPr>
        <w:widowControl w:val="0"/>
        <w:spacing w:line="235" w:lineRule="auto"/>
        <w:ind w:firstLine="567"/>
        <w:rPr>
          <w:b/>
          <w:sz w:val="28"/>
          <w:szCs w:val="28"/>
          <w:lang w:val="uz-Cyrl-UZ"/>
        </w:rPr>
      </w:pPr>
    </w:p>
    <w:p w:rsidR="006F7122" w:rsidRPr="00956FAC" w:rsidRDefault="008F1D68" w:rsidP="006F7122">
      <w:pPr>
        <w:widowControl w:val="0"/>
        <w:spacing w:line="233" w:lineRule="auto"/>
        <w:ind w:firstLine="709"/>
        <w:rPr>
          <w:sz w:val="28"/>
          <w:szCs w:val="28"/>
          <w:lang w:val="uz-Cyrl-UZ"/>
        </w:rPr>
      </w:pPr>
      <w:r w:rsidRPr="00956FAC">
        <w:rPr>
          <w:b/>
          <w:sz w:val="28"/>
          <w:szCs w:val="28"/>
          <w:lang w:val="uz-Cyrl-UZ"/>
        </w:rPr>
        <w:t>Д</w:t>
      </w:r>
      <w:r w:rsidR="000C4F51" w:rsidRPr="00956FAC">
        <w:rPr>
          <w:b/>
          <w:sz w:val="28"/>
          <w:szCs w:val="28"/>
          <w:lang w:val="uz-Cyrl-UZ"/>
        </w:rPr>
        <w:t>иссертациянинг “</w:t>
      </w:r>
      <w:r w:rsidR="00EE4AAB">
        <w:rPr>
          <w:b/>
          <w:sz w:val="28"/>
          <w:szCs w:val="28"/>
          <w:lang w:val="uz-Cyrl-UZ"/>
        </w:rPr>
        <w:t>Ш</w:t>
      </w:r>
      <w:r w:rsidR="006819A7">
        <w:rPr>
          <w:b/>
          <w:sz w:val="28"/>
          <w:szCs w:val="28"/>
          <w:lang w:val="uz-Cyrl-UZ"/>
        </w:rPr>
        <w:t>оли навларини</w:t>
      </w:r>
      <w:r w:rsidR="00EE4AAB" w:rsidRPr="00956FAC">
        <w:rPr>
          <w:b/>
          <w:sz w:val="28"/>
          <w:szCs w:val="28"/>
          <w:lang w:val="uz-Cyrl-UZ"/>
        </w:rPr>
        <w:t xml:space="preserve"> </w:t>
      </w:r>
      <w:r w:rsidR="001852AA" w:rsidRPr="00956FAC">
        <w:rPr>
          <w:b/>
          <w:sz w:val="28"/>
          <w:szCs w:val="28"/>
          <w:lang w:val="uz-Cyrl-UZ"/>
        </w:rPr>
        <w:t>кўчат усулида т</w:t>
      </w:r>
      <w:r w:rsidR="00311C94" w:rsidRPr="00956FAC">
        <w:rPr>
          <w:b/>
          <w:sz w:val="28"/>
          <w:szCs w:val="28"/>
          <w:lang w:val="uz-Cyrl-UZ"/>
        </w:rPr>
        <w:t>у</w:t>
      </w:r>
      <w:r w:rsidR="001852AA" w:rsidRPr="00956FAC">
        <w:rPr>
          <w:b/>
          <w:sz w:val="28"/>
          <w:szCs w:val="28"/>
          <w:lang w:val="uz-Cyrl-UZ"/>
        </w:rPr>
        <w:t>рли экиш муддат</w:t>
      </w:r>
      <w:r w:rsidR="00AA62B1">
        <w:rPr>
          <w:b/>
          <w:sz w:val="28"/>
          <w:szCs w:val="28"/>
          <w:lang w:val="uz-Cyrl-UZ"/>
        </w:rPr>
        <w:t>и</w:t>
      </w:r>
      <w:r w:rsidR="00602152">
        <w:rPr>
          <w:b/>
          <w:sz w:val="28"/>
          <w:szCs w:val="28"/>
          <w:lang w:val="uz-Cyrl-UZ"/>
        </w:rPr>
        <w:t>,</w:t>
      </w:r>
      <w:r w:rsidR="00AA62B1">
        <w:rPr>
          <w:b/>
          <w:sz w:val="28"/>
          <w:szCs w:val="28"/>
          <w:lang w:val="uz-Cyrl-UZ"/>
        </w:rPr>
        <w:t xml:space="preserve"> схема</w:t>
      </w:r>
      <w:r w:rsidR="00602152">
        <w:rPr>
          <w:b/>
          <w:sz w:val="28"/>
          <w:szCs w:val="28"/>
          <w:lang w:val="uz-Cyrl-UZ"/>
        </w:rPr>
        <w:t xml:space="preserve">си ва кўчат сонини </w:t>
      </w:r>
      <w:r w:rsidR="00EE4AAB">
        <w:rPr>
          <w:b/>
          <w:sz w:val="28"/>
          <w:szCs w:val="28"/>
          <w:lang w:val="uz-Cyrl-UZ"/>
        </w:rPr>
        <w:t>ўсимликлар</w:t>
      </w:r>
      <w:r w:rsidR="00602152">
        <w:rPr>
          <w:b/>
          <w:sz w:val="28"/>
          <w:szCs w:val="28"/>
          <w:lang w:val="uz-Cyrl-UZ"/>
        </w:rPr>
        <w:t>нинг</w:t>
      </w:r>
      <w:r w:rsidR="00EE4AAB">
        <w:rPr>
          <w:b/>
          <w:sz w:val="28"/>
          <w:szCs w:val="28"/>
          <w:lang w:val="uz-Cyrl-UZ"/>
        </w:rPr>
        <w:t xml:space="preserve"> </w:t>
      </w:r>
      <w:r w:rsidR="00311C94" w:rsidRPr="00956FAC">
        <w:rPr>
          <w:b/>
          <w:sz w:val="28"/>
          <w:szCs w:val="28"/>
          <w:lang w:val="uz-Cyrl-UZ"/>
        </w:rPr>
        <w:t>биометрик, ҳосилдорлик ва дон</w:t>
      </w:r>
      <w:r w:rsidR="001801AA">
        <w:rPr>
          <w:b/>
          <w:sz w:val="28"/>
          <w:szCs w:val="28"/>
          <w:lang w:val="uz-Cyrl-UZ"/>
        </w:rPr>
        <w:t>ни техн</w:t>
      </w:r>
      <w:r w:rsidR="00602152">
        <w:rPr>
          <w:b/>
          <w:sz w:val="28"/>
          <w:szCs w:val="28"/>
          <w:lang w:val="uz-Cyrl-UZ"/>
        </w:rPr>
        <w:t>ологик</w:t>
      </w:r>
      <w:r w:rsidR="00311C94" w:rsidRPr="00956FAC">
        <w:rPr>
          <w:b/>
          <w:sz w:val="28"/>
          <w:szCs w:val="28"/>
          <w:lang w:val="uz-Cyrl-UZ"/>
        </w:rPr>
        <w:t xml:space="preserve"> сифат кўрсаткичларига таъсири</w:t>
      </w:r>
      <w:r w:rsidR="000C4F51" w:rsidRPr="00956FAC">
        <w:rPr>
          <w:b/>
          <w:sz w:val="28"/>
          <w:szCs w:val="28"/>
          <w:lang w:val="uz-Cyrl-UZ"/>
        </w:rPr>
        <w:t xml:space="preserve">” </w:t>
      </w:r>
      <w:r w:rsidR="000C4F51" w:rsidRPr="00F61518">
        <w:rPr>
          <w:sz w:val="28"/>
          <w:szCs w:val="28"/>
          <w:lang w:val="uz-Cyrl-UZ"/>
        </w:rPr>
        <w:t>деб номланган тўртинчи бобида</w:t>
      </w:r>
      <w:r w:rsidR="00763AE5" w:rsidRPr="00F61518">
        <w:rPr>
          <w:sz w:val="28"/>
          <w:szCs w:val="28"/>
          <w:lang w:val="uz-Cyrl-UZ"/>
        </w:rPr>
        <w:t xml:space="preserve"> тадқиқотларнинг</w:t>
      </w:r>
      <w:r w:rsidR="00763AE5" w:rsidRPr="00763AE5">
        <w:rPr>
          <w:sz w:val="28"/>
          <w:szCs w:val="28"/>
          <w:lang w:val="uz-Cyrl-UZ"/>
        </w:rPr>
        <w:t xml:space="preserve"> назарий асослари маълумотлари ҳамда уларнинг та</w:t>
      </w:r>
      <w:r w:rsidR="00602152">
        <w:rPr>
          <w:sz w:val="28"/>
          <w:szCs w:val="28"/>
          <w:lang w:val="uz-Cyrl-UZ"/>
        </w:rPr>
        <w:t>ҳ</w:t>
      </w:r>
      <w:r w:rsidR="00763AE5" w:rsidRPr="00763AE5">
        <w:rPr>
          <w:sz w:val="28"/>
          <w:szCs w:val="28"/>
          <w:lang w:val="uz-Cyrl-UZ"/>
        </w:rPr>
        <w:t>лили</w:t>
      </w:r>
      <w:r w:rsidR="00602152">
        <w:rPr>
          <w:sz w:val="28"/>
          <w:szCs w:val="28"/>
          <w:lang w:val="uz-Cyrl-UZ"/>
        </w:rPr>
        <w:t xml:space="preserve"> баён эт</w:t>
      </w:r>
      <w:r w:rsidR="00763AE5" w:rsidRPr="00763AE5">
        <w:rPr>
          <w:sz w:val="28"/>
          <w:szCs w:val="28"/>
          <w:lang w:val="uz-Cyrl-UZ"/>
        </w:rPr>
        <w:t>илган.</w:t>
      </w:r>
      <w:r w:rsidR="00763AE5">
        <w:rPr>
          <w:b/>
          <w:sz w:val="28"/>
          <w:szCs w:val="28"/>
          <w:lang w:val="uz-Cyrl-UZ"/>
        </w:rPr>
        <w:t xml:space="preserve"> </w:t>
      </w:r>
      <w:r w:rsidR="00272716" w:rsidRPr="00F55EF8">
        <w:rPr>
          <w:sz w:val="28"/>
          <w:szCs w:val="28"/>
          <w:lang w:val="uz-Cyrl-UZ"/>
        </w:rPr>
        <w:t xml:space="preserve">“Искандар” нави </w:t>
      </w:r>
      <w:r w:rsidR="00E71D0E" w:rsidRPr="00F55EF8">
        <w:rPr>
          <w:sz w:val="28"/>
          <w:szCs w:val="28"/>
          <w:lang w:val="uz-Cyrl-UZ"/>
        </w:rPr>
        <w:t xml:space="preserve"> “Гулжахон” навига нисбатан навнинг биологияси ва экиш схемаларига мос </w:t>
      </w:r>
      <w:r w:rsidR="00E71D0E" w:rsidRPr="00F55EF8">
        <w:rPr>
          <w:sz w:val="28"/>
          <w:szCs w:val="28"/>
          <w:lang w:val="uz-Cyrl-UZ"/>
        </w:rPr>
        <w:lastRenderedPageBreak/>
        <w:t>равишда 1 м</w:t>
      </w:r>
      <w:r w:rsidR="00E71D0E" w:rsidRPr="00F55EF8">
        <w:rPr>
          <w:sz w:val="28"/>
          <w:szCs w:val="28"/>
          <w:vertAlign w:val="superscript"/>
          <w:lang w:val="uz-Cyrl-UZ"/>
        </w:rPr>
        <w:t>2</w:t>
      </w:r>
      <w:r w:rsidR="00E71D0E" w:rsidRPr="00F55EF8">
        <w:rPr>
          <w:sz w:val="28"/>
          <w:szCs w:val="28"/>
          <w:lang w:val="uz-Cyrl-UZ"/>
        </w:rPr>
        <w:t xml:space="preserve"> да умумий поялар </w:t>
      </w:r>
      <w:r w:rsidR="00EE4AAB">
        <w:rPr>
          <w:sz w:val="28"/>
          <w:szCs w:val="28"/>
          <w:lang w:val="uz-Cyrl-UZ"/>
        </w:rPr>
        <w:t>сони 2,1</w:t>
      </w:r>
      <w:r w:rsidR="00015CDE">
        <w:rPr>
          <w:sz w:val="28"/>
          <w:szCs w:val="28"/>
          <w:lang w:val="uz-Cyrl-UZ"/>
        </w:rPr>
        <w:t>–</w:t>
      </w:r>
      <w:r w:rsidR="00EE4AAB">
        <w:rPr>
          <w:sz w:val="28"/>
          <w:szCs w:val="28"/>
          <w:lang w:val="uz-Cyrl-UZ"/>
        </w:rPr>
        <w:t>5,2 дона, маҳсулдор поялар</w:t>
      </w:r>
      <w:r w:rsidR="00E71D0E" w:rsidRPr="00F55EF8">
        <w:rPr>
          <w:sz w:val="28"/>
          <w:szCs w:val="28"/>
          <w:lang w:val="uz-Cyrl-UZ"/>
        </w:rPr>
        <w:t xml:space="preserve"> 1,9</w:t>
      </w:r>
      <w:r w:rsidR="00015CDE">
        <w:rPr>
          <w:sz w:val="28"/>
          <w:szCs w:val="28"/>
          <w:lang w:val="uz-Cyrl-UZ"/>
        </w:rPr>
        <w:t>–</w:t>
      </w:r>
      <w:r w:rsidR="00E71D0E" w:rsidRPr="00F55EF8">
        <w:rPr>
          <w:sz w:val="28"/>
          <w:szCs w:val="28"/>
          <w:lang w:val="uz-Cyrl-UZ"/>
        </w:rPr>
        <w:t xml:space="preserve">4,8 донага кам, рўвак узунлиги </w:t>
      </w:r>
      <w:r w:rsidR="00EE4AAB">
        <w:rPr>
          <w:sz w:val="28"/>
          <w:szCs w:val="28"/>
          <w:lang w:val="uz-Cyrl-UZ"/>
        </w:rPr>
        <w:t xml:space="preserve">ўртача </w:t>
      </w:r>
      <w:r w:rsidR="00E71D0E" w:rsidRPr="00F55EF8">
        <w:rPr>
          <w:sz w:val="28"/>
          <w:szCs w:val="28"/>
          <w:lang w:val="uz-Cyrl-UZ"/>
        </w:rPr>
        <w:t>0,6</w:t>
      </w:r>
      <w:r w:rsidR="00015CDE">
        <w:rPr>
          <w:sz w:val="28"/>
          <w:szCs w:val="28"/>
          <w:lang w:val="uz-Cyrl-UZ"/>
        </w:rPr>
        <w:t>–</w:t>
      </w:r>
      <w:r w:rsidR="00E71D0E" w:rsidRPr="00F55EF8">
        <w:rPr>
          <w:sz w:val="28"/>
          <w:szCs w:val="28"/>
          <w:lang w:val="uz-Cyrl-UZ"/>
        </w:rPr>
        <w:t>1,0 см га</w:t>
      </w:r>
      <w:r w:rsidR="00EE4AAB">
        <w:rPr>
          <w:sz w:val="28"/>
          <w:szCs w:val="28"/>
          <w:lang w:val="uz-Cyrl-UZ"/>
        </w:rPr>
        <w:t xml:space="preserve"> қисқа бўлганлиги, лекин рўвакдаги донлар сони</w:t>
      </w:r>
      <w:r w:rsidR="00E71D0E" w:rsidRPr="00F55EF8">
        <w:rPr>
          <w:sz w:val="28"/>
          <w:szCs w:val="28"/>
          <w:lang w:val="uz-Cyrl-UZ"/>
        </w:rPr>
        <w:t xml:space="preserve"> 7</w:t>
      </w:r>
      <w:r w:rsidR="00015CDE">
        <w:rPr>
          <w:sz w:val="28"/>
          <w:szCs w:val="28"/>
          <w:lang w:val="uz-Cyrl-UZ"/>
        </w:rPr>
        <w:t>–</w:t>
      </w:r>
      <w:r w:rsidR="00E71D0E" w:rsidRPr="00F55EF8">
        <w:rPr>
          <w:sz w:val="28"/>
          <w:szCs w:val="28"/>
          <w:lang w:val="uz-Cyrl-UZ"/>
        </w:rPr>
        <w:t>8 донага</w:t>
      </w:r>
      <w:r w:rsidR="00EE4AAB">
        <w:rPr>
          <w:sz w:val="28"/>
          <w:szCs w:val="28"/>
          <w:lang w:val="uz-Cyrl-UZ"/>
        </w:rPr>
        <w:t>, тўлиқ донлар сони эса 8</w:t>
      </w:r>
      <w:r w:rsidR="00015CDE">
        <w:rPr>
          <w:sz w:val="28"/>
          <w:szCs w:val="28"/>
          <w:lang w:val="uz-Cyrl-UZ"/>
        </w:rPr>
        <w:t>–</w:t>
      </w:r>
      <w:r w:rsidR="00EE4AAB">
        <w:rPr>
          <w:sz w:val="28"/>
          <w:szCs w:val="28"/>
          <w:lang w:val="uz-Cyrl-UZ"/>
        </w:rPr>
        <w:t>15</w:t>
      </w:r>
      <w:r w:rsidR="00E71D0E" w:rsidRPr="00F55EF8">
        <w:rPr>
          <w:sz w:val="28"/>
          <w:szCs w:val="28"/>
          <w:lang w:val="uz-Cyrl-UZ"/>
        </w:rPr>
        <w:t xml:space="preserve"> донага кўп бўлганлиги, 1000 дона дон вазни</w:t>
      </w:r>
      <w:r w:rsidR="00AA62B1">
        <w:rPr>
          <w:sz w:val="28"/>
          <w:szCs w:val="28"/>
          <w:lang w:val="uz-Cyrl-UZ"/>
        </w:rPr>
        <w:t>ни</w:t>
      </w:r>
      <w:r w:rsidR="00E71D0E" w:rsidRPr="00F55EF8">
        <w:rPr>
          <w:sz w:val="28"/>
          <w:szCs w:val="28"/>
          <w:lang w:val="uz-Cyrl-UZ"/>
        </w:rPr>
        <w:t xml:space="preserve"> </w:t>
      </w:r>
      <w:r w:rsidR="00747F66" w:rsidRPr="00F55EF8">
        <w:rPr>
          <w:sz w:val="28"/>
          <w:szCs w:val="28"/>
          <w:lang w:val="uz-Cyrl-UZ"/>
        </w:rPr>
        <w:t>эса 1,0 граммга кам</w:t>
      </w:r>
      <w:r w:rsidR="00E71D0E" w:rsidRPr="00F55EF8">
        <w:rPr>
          <w:sz w:val="28"/>
          <w:szCs w:val="28"/>
          <w:lang w:val="uz-Cyrl-UZ"/>
        </w:rPr>
        <w:t xml:space="preserve"> бўлганлиги</w:t>
      </w:r>
      <w:r w:rsidR="00747F66" w:rsidRPr="00F55EF8">
        <w:rPr>
          <w:sz w:val="28"/>
          <w:szCs w:val="28"/>
          <w:lang w:val="uz-Cyrl-UZ"/>
        </w:rPr>
        <w:t xml:space="preserve"> аниқланган</w:t>
      </w:r>
      <w:r w:rsidR="00E71D0E" w:rsidRPr="00F55EF8">
        <w:rPr>
          <w:sz w:val="28"/>
          <w:szCs w:val="28"/>
          <w:lang w:val="uz-Cyrl-UZ"/>
        </w:rPr>
        <w:t xml:space="preserve"> </w:t>
      </w:r>
      <w:r w:rsidR="006F7122">
        <w:rPr>
          <w:sz w:val="28"/>
          <w:szCs w:val="28"/>
          <w:lang w:val="uz-Cyrl-UZ"/>
        </w:rPr>
        <w:t>(4</w:t>
      </w:r>
      <w:r w:rsidR="004C6A26">
        <w:rPr>
          <w:sz w:val="28"/>
          <w:szCs w:val="28"/>
          <w:lang w:val="uz-Cyrl-UZ"/>
        </w:rPr>
        <w:t>–</w:t>
      </w:r>
      <w:r w:rsidR="006F7122">
        <w:rPr>
          <w:sz w:val="28"/>
          <w:szCs w:val="28"/>
          <w:lang w:val="uz-Cyrl-UZ"/>
        </w:rPr>
        <w:t>жадвал).</w:t>
      </w:r>
    </w:p>
    <w:p w:rsidR="00F55EF8" w:rsidRDefault="00F55EF8" w:rsidP="00EF7F08">
      <w:pPr>
        <w:widowControl w:val="0"/>
        <w:spacing w:line="235" w:lineRule="auto"/>
        <w:ind w:firstLine="709"/>
        <w:rPr>
          <w:sz w:val="28"/>
          <w:szCs w:val="28"/>
          <w:lang w:val="uz-Cyrl-UZ"/>
        </w:rPr>
      </w:pPr>
    </w:p>
    <w:p w:rsidR="00A74C4C" w:rsidRPr="00A74C4C" w:rsidRDefault="00A74C4C" w:rsidP="00A74C4C">
      <w:pPr>
        <w:widowControl w:val="0"/>
        <w:ind w:firstLine="567"/>
        <w:jc w:val="right"/>
        <w:rPr>
          <w:b/>
          <w:sz w:val="28"/>
          <w:szCs w:val="28"/>
          <w:lang w:val="uz-Cyrl-UZ"/>
        </w:rPr>
      </w:pPr>
      <w:r w:rsidRPr="00A74C4C">
        <w:rPr>
          <w:b/>
          <w:sz w:val="28"/>
          <w:szCs w:val="28"/>
          <w:lang w:val="uz-Cyrl-UZ"/>
        </w:rPr>
        <w:t>4</w:t>
      </w:r>
      <w:r w:rsidR="004C6A26">
        <w:rPr>
          <w:b/>
          <w:sz w:val="28"/>
          <w:szCs w:val="28"/>
          <w:lang w:val="uz-Cyrl-UZ"/>
        </w:rPr>
        <w:t>–</w:t>
      </w:r>
      <w:r w:rsidR="00802F9F">
        <w:rPr>
          <w:b/>
          <w:sz w:val="28"/>
          <w:szCs w:val="28"/>
          <w:lang w:val="uz-Cyrl-UZ"/>
        </w:rPr>
        <w:t>жадвал</w:t>
      </w:r>
    </w:p>
    <w:p w:rsidR="00A74C4C" w:rsidRPr="00B14ED0" w:rsidRDefault="007E2952" w:rsidP="00A74C4C">
      <w:pPr>
        <w:jc w:val="center"/>
        <w:rPr>
          <w:b/>
          <w:bCs/>
          <w:sz w:val="28"/>
          <w:szCs w:val="28"/>
          <w:lang w:val="uz-Cyrl-UZ"/>
        </w:rPr>
      </w:pPr>
      <w:r>
        <w:rPr>
          <w:b/>
          <w:bCs/>
          <w:sz w:val="28"/>
          <w:szCs w:val="28"/>
          <w:lang w:val="uz-Cyrl-UZ"/>
        </w:rPr>
        <w:t>Ш</w:t>
      </w:r>
      <w:r w:rsidR="00A74C4C" w:rsidRPr="00B14ED0">
        <w:rPr>
          <w:b/>
          <w:bCs/>
          <w:sz w:val="28"/>
          <w:szCs w:val="28"/>
          <w:lang w:val="uz-Cyrl-UZ"/>
        </w:rPr>
        <w:t>оли навлари ҳосил элементлари</w:t>
      </w:r>
      <w:r>
        <w:rPr>
          <w:b/>
          <w:bCs/>
          <w:sz w:val="28"/>
          <w:szCs w:val="28"/>
          <w:lang w:val="uz-Cyrl-UZ"/>
        </w:rPr>
        <w:t>,</w:t>
      </w:r>
      <w:r w:rsidR="00A74C4C" w:rsidRPr="00B14ED0">
        <w:rPr>
          <w:b/>
          <w:bCs/>
          <w:sz w:val="28"/>
          <w:szCs w:val="28"/>
          <w:lang w:val="uz-Cyrl-UZ"/>
        </w:rPr>
        <w:t xml:space="preserve"> биометрик кўрсаткичларига турли экиш </w:t>
      </w:r>
      <w:r w:rsidR="007E16DD">
        <w:rPr>
          <w:b/>
          <w:bCs/>
          <w:sz w:val="28"/>
          <w:szCs w:val="28"/>
          <w:lang w:val="uz-Cyrl-UZ"/>
        </w:rPr>
        <w:t>муддати, схемаси ва кўчат сонини</w:t>
      </w:r>
      <w:r w:rsidR="00A74C4C" w:rsidRPr="00B14ED0">
        <w:rPr>
          <w:b/>
          <w:bCs/>
          <w:sz w:val="28"/>
          <w:szCs w:val="28"/>
          <w:lang w:val="uz-Cyrl-UZ"/>
        </w:rPr>
        <w:t>нг таъсири (2017</w:t>
      </w:r>
      <w:r w:rsidR="00015CDE">
        <w:rPr>
          <w:b/>
          <w:bCs/>
          <w:sz w:val="28"/>
          <w:szCs w:val="28"/>
          <w:lang w:val="uz-Cyrl-UZ"/>
        </w:rPr>
        <w:t>–</w:t>
      </w:r>
      <w:r w:rsidR="00A74C4C" w:rsidRPr="00B14ED0">
        <w:rPr>
          <w:b/>
          <w:bCs/>
          <w:sz w:val="28"/>
          <w:szCs w:val="28"/>
          <w:lang w:val="uz-Cyrl-UZ"/>
        </w:rPr>
        <w:t>2019 йй</w:t>
      </w:r>
      <w:r w:rsidR="00015CDE">
        <w:rPr>
          <w:b/>
          <w:bCs/>
          <w:sz w:val="28"/>
          <w:szCs w:val="28"/>
          <w:lang w:val="uz-Cyrl-UZ"/>
        </w:rPr>
        <w:t>.</w:t>
      </w:r>
      <w:r w:rsidR="00A74C4C" w:rsidRPr="00B14ED0">
        <w:rPr>
          <w:b/>
          <w:bCs/>
          <w:sz w:val="28"/>
          <w:szCs w:val="28"/>
          <w:lang w:val="uz-Cyrl-UZ"/>
        </w:rPr>
        <w:t>)</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54"/>
        <w:gridCol w:w="1389"/>
        <w:gridCol w:w="9"/>
        <w:gridCol w:w="983"/>
        <w:gridCol w:w="21"/>
        <w:gridCol w:w="1112"/>
        <w:gridCol w:w="21"/>
        <w:gridCol w:w="801"/>
        <w:gridCol w:w="28"/>
        <w:gridCol w:w="964"/>
        <w:gridCol w:w="29"/>
        <w:gridCol w:w="854"/>
        <w:gridCol w:w="968"/>
        <w:gridCol w:w="702"/>
      </w:tblGrid>
      <w:tr w:rsidR="002C6B59" w:rsidRPr="00304050" w:rsidTr="00304050">
        <w:trPr>
          <w:trHeight w:val="1078"/>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Вар</w:t>
            </w:r>
          </w:p>
          <w:p w:rsidR="002C6B59" w:rsidRPr="00304050" w:rsidRDefault="002C6B59" w:rsidP="000405D3">
            <w:pPr>
              <w:spacing w:line="192" w:lineRule="auto"/>
              <w:jc w:val="center"/>
              <w:rPr>
                <w:bCs/>
                <w:sz w:val="22"/>
                <w:szCs w:val="22"/>
                <w:lang w:val="uz-Cyrl-UZ"/>
              </w:rPr>
            </w:pPr>
            <w:r w:rsidRPr="00304050">
              <w:rPr>
                <w:bCs/>
                <w:sz w:val="22"/>
                <w:szCs w:val="22"/>
                <w:lang w:val="uz-Cyrl-UZ"/>
              </w:rPr>
              <w:t>№</w:t>
            </w:r>
          </w:p>
        </w:tc>
        <w:tc>
          <w:tcPr>
            <w:tcW w:w="854"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Экиш муд</w:t>
            </w:r>
            <w:r w:rsidRPr="00304050">
              <w:rPr>
                <w:bCs/>
                <w:sz w:val="22"/>
                <w:szCs w:val="22"/>
                <w:lang w:val="en-US"/>
              </w:rPr>
              <w:softHyphen/>
            </w:r>
            <w:r w:rsidRPr="00304050">
              <w:rPr>
                <w:bCs/>
                <w:sz w:val="22"/>
                <w:szCs w:val="22"/>
                <w:lang w:val="uz-Cyrl-UZ"/>
              </w:rPr>
              <w:t>дати</w:t>
            </w:r>
          </w:p>
        </w:tc>
        <w:tc>
          <w:tcPr>
            <w:tcW w:w="1398" w:type="dxa"/>
            <w:gridSpan w:val="2"/>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Экиш схемаси ва кўчат сони</w:t>
            </w:r>
          </w:p>
        </w:tc>
        <w:tc>
          <w:tcPr>
            <w:tcW w:w="1004" w:type="dxa"/>
            <w:gridSpan w:val="2"/>
            <w:shd w:val="clear" w:color="auto" w:fill="auto"/>
            <w:vAlign w:val="center"/>
          </w:tcPr>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Умумий поялар сони,</w:t>
            </w:r>
          </w:p>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1 м</w:t>
            </w:r>
            <w:r w:rsidRPr="00304050">
              <w:rPr>
                <w:rFonts w:eastAsia="MS Mincho"/>
                <w:sz w:val="22"/>
                <w:szCs w:val="22"/>
                <w:vertAlign w:val="superscript"/>
                <w:lang w:val="uz-Cyrl-UZ" w:eastAsia="ja-JP"/>
              </w:rPr>
              <w:t xml:space="preserve">2 </w:t>
            </w:r>
            <w:r w:rsidRPr="00304050">
              <w:rPr>
                <w:rFonts w:eastAsia="MS Mincho"/>
                <w:sz w:val="22"/>
                <w:szCs w:val="22"/>
                <w:lang w:val="uz-Cyrl-UZ" w:eastAsia="ja-JP"/>
              </w:rPr>
              <w:t>дона</w:t>
            </w:r>
          </w:p>
        </w:tc>
        <w:tc>
          <w:tcPr>
            <w:tcW w:w="1133" w:type="dxa"/>
            <w:gridSpan w:val="2"/>
            <w:shd w:val="clear" w:color="auto" w:fill="auto"/>
            <w:vAlign w:val="center"/>
          </w:tcPr>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Маҳ</w:t>
            </w:r>
            <w:r w:rsidRPr="00304050">
              <w:rPr>
                <w:rFonts w:eastAsia="MS Mincho"/>
                <w:sz w:val="22"/>
                <w:szCs w:val="22"/>
                <w:lang w:eastAsia="ja-JP"/>
              </w:rPr>
              <w:softHyphen/>
            </w:r>
            <w:r w:rsidRPr="00304050">
              <w:rPr>
                <w:rFonts w:eastAsia="MS Mincho"/>
                <w:sz w:val="22"/>
                <w:szCs w:val="22"/>
                <w:lang w:val="uz-Cyrl-UZ" w:eastAsia="ja-JP"/>
              </w:rPr>
              <w:t>сулдор поялар сони, 1 м</w:t>
            </w:r>
            <w:r w:rsidRPr="00304050">
              <w:rPr>
                <w:rFonts w:eastAsia="MS Mincho"/>
                <w:sz w:val="22"/>
                <w:szCs w:val="22"/>
                <w:vertAlign w:val="superscript"/>
                <w:lang w:val="uz-Cyrl-UZ" w:eastAsia="ja-JP"/>
              </w:rPr>
              <w:t xml:space="preserve">2 </w:t>
            </w:r>
            <w:r w:rsidRPr="00304050">
              <w:rPr>
                <w:rFonts w:eastAsia="MS Mincho"/>
                <w:sz w:val="22"/>
                <w:szCs w:val="22"/>
                <w:lang w:val="uz-Cyrl-UZ" w:eastAsia="ja-JP"/>
              </w:rPr>
              <w:t>дона</w:t>
            </w:r>
          </w:p>
        </w:tc>
        <w:tc>
          <w:tcPr>
            <w:tcW w:w="801" w:type="dxa"/>
            <w:shd w:val="clear" w:color="auto" w:fill="auto"/>
            <w:vAlign w:val="center"/>
          </w:tcPr>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Рўвак узун</w:t>
            </w:r>
          </w:p>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лиги, см</w:t>
            </w:r>
          </w:p>
        </w:tc>
        <w:tc>
          <w:tcPr>
            <w:tcW w:w="992" w:type="dxa"/>
            <w:gridSpan w:val="2"/>
            <w:shd w:val="clear" w:color="auto" w:fill="auto"/>
            <w:vAlign w:val="center"/>
          </w:tcPr>
          <w:p w:rsidR="002C6B59" w:rsidRPr="00304050" w:rsidRDefault="002C6B59" w:rsidP="000405D3">
            <w:pPr>
              <w:spacing w:line="192" w:lineRule="auto"/>
              <w:jc w:val="center"/>
              <w:rPr>
                <w:rFonts w:eastAsia="MS Mincho"/>
                <w:sz w:val="22"/>
                <w:szCs w:val="22"/>
                <w:lang w:val="uz-Latn-UZ" w:eastAsia="ja-JP"/>
              </w:rPr>
            </w:pPr>
            <w:r w:rsidRPr="00304050">
              <w:rPr>
                <w:rFonts w:eastAsia="MS Mincho"/>
                <w:sz w:val="22"/>
                <w:szCs w:val="22"/>
                <w:lang w:val="uz-Cyrl-UZ" w:eastAsia="ja-JP"/>
              </w:rPr>
              <w:t>Рўвакда</w:t>
            </w:r>
          </w:p>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ги дон сони, дона</w:t>
            </w:r>
          </w:p>
        </w:tc>
        <w:tc>
          <w:tcPr>
            <w:tcW w:w="883" w:type="dxa"/>
            <w:gridSpan w:val="2"/>
            <w:shd w:val="clear" w:color="auto" w:fill="auto"/>
            <w:vAlign w:val="center"/>
          </w:tcPr>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Тўлиқ донлар сони, дона</w:t>
            </w:r>
          </w:p>
        </w:tc>
        <w:tc>
          <w:tcPr>
            <w:tcW w:w="968" w:type="dxa"/>
            <w:shd w:val="clear" w:color="auto" w:fill="auto"/>
            <w:vAlign w:val="center"/>
          </w:tcPr>
          <w:p w:rsidR="002C6B59" w:rsidRPr="00304050" w:rsidRDefault="002C6B59" w:rsidP="000405D3">
            <w:pPr>
              <w:spacing w:line="192" w:lineRule="auto"/>
              <w:jc w:val="center"/>
              <w:rPr>
                <w:rFonts w:eastAsia="MS Mincho"/>
                <w:sz w:val="22"/>
                <w:szCs w:val="22"/>
                <w:lang w:val="uz-Cyrl-UZ" w:eastAsia="ja-JP"/>
              </w:rPr>
            </w:pPr>
            <w:r w:rsidRPr="00304050">
              <w:rPr>
                <w:rFonts w:eastAsia="MS Mincho"/>
                <w:sz w:val="22"/>
                <w:szCs w:val="22"/>
                <w:lang w:val="uz-Cyrl-UZ" w:eastAsia="ja-JP"/>
              </w:rPr>
              <w:t>Пуч донлар сони, дона</w:t>
            </w:r>
          </w:p>
        </w:tc>
        <w:tc>
          <w:tcPr>
            <w:tcW w:w="702" w:type="dxa"/>
            <w:shd w:val="clear" w:color="auto" w:fill="auto"/>
            <w:vAlign w:val="center"/>
          </w:tcPr>
          <w:p w:rsidR="002C6B59" w:rsidRPr="00304050" w:rsidRDefault="002C6B59" w:rsidP="000405D3">
            <w:pPr>
              <w:spacing w:line="192" w:lineRule="auto"/>
              <w:jc w:val="center"/>
              <w:rPr>
                <w:rFonts w:eastAsia="MS Mincho"/>
                <w:sz w:val="22"/>
                <w:szCs w:val="22"/>
                <w:lang w:eastAsia="ja-JP"/>
              </w:rPr>
            </w:pPr>
            <w:r w:rsidRPr="00304050">
              <w:rPr>
                <w:rFonts w:eastAsia="MS Mincho"/>
                <w:sz w:val="22"/>
                <w:szCs w:val="22"/>
                <w:lang w:val="uz-Cyrl-UZ" w:eastAsia="ja-JP"/>
              </w:rPr>
              <w:t>1000 дона дон ваз</w:t>
            </w:r>
            <w:r w:rsidRPr="00304050">
              <w:rPr>
                <w:rFonts w:eastAsia="MS Mincho"/>
                <w:sz w:val="22"/>
                <w:szCs w:val="22"/>
                <w:lang w:val="en-US" w:eastAsia="ja-JP"/>
              </w:rPr>
              <w:softHyphen/>
            </w:r>
            <w:r w:rsidRPr="00304050">
              <w:rPr>
                <w:rFonts w:eastAsia="MS Mincho"/>
                <w:sz w:val="22"/>
                <w:szCs w:val="22"/>
                <w:lang w:val="uz-Cyrl-UZ" w:eastAsia="ja-JP"/>
              </w:rPr>
              <w:t>ни,</w:t>
            </w:r>
            <w:r w:rsidRPr="00304050">
              <w:rPr>
                <w:rFonts w:eastAsia="MS Mincho"/>
                <w:sz w:val="22"/>
                <w:szCs w:val="22"/>
                <w:lang w:eastAsia="ja-JP"/>
              </w:rPr>
              <w:t xml:space="preserve"> г</w:t>
            </w:r>
          </w:p>
        </w:tc>
      </w:tr>
      <w:tr w:rsidR="00A74C4C" w:rsidRPr="00304050" w:rsidTr="00304050">
        <w:trPr>
          <w:trHeight w:val="285"/>
          <w:jc w:val="center"/>
        </w:trPr>
        <w:tc>
          <w:tcPr>
            <w:tcW w:w="9400" w:type="dxa"/>
            <w:gridSpan w:val="15"/>
            <w:shd w:val="clear" w:color="auto" w:fill="auto"/>
            <w:vAlign w:val="center"/>
          </w:tcPr>
          <w:p w:rsidR="00A74C4C" w:rsidRPr="00304050" w:rsidRDefault="00A74C4C" w:rsidP="000405D3">
            <w:pPr>
              <w:spacing w:line="192" w:lineRule="auto"/>
              <w:jc w:val="center"/>
              <w:rPr>
                <w:rFonts w:eastAsia="MS Mincho"/>
                <w:b/>
                <w:sz w:val="22"/>
                <w:szCs w:val="22"/>
                <w:lang w:val="uz-Cyrl-UZ" w:eastAsia="ja-JP"/>
              </w:rPr>
            </w:pPr>
            <w:r w:rsidRPr="00304050">
              <w:rPr>
                <w:rFonts w:eastAsia="MS Mincho"/>
                <w:b/>
                <w:sz w:val="22"/>
                <w:szCs w:val="22"/>
                <w:lang w:val="uz-Cyrl-UZ" w:eastAsia="ja-JP"/>
              </w:rPr>
              <w:t>Гулжахон нави</w:t>
            </w:r>
          </w:p>
        </w:tc>
      </w:tr>
      <w:tr w:rsidR="002C6B59" w:rsidRPr="00304050" w:rsidTr="00304050">
        <w:trPr>
          <w:trHeight w:val="198"/>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1</w:t>
            </w:r>
          </w:p>
        </w:tc>
        <w:tc>
          <w:tcPr>
            <w:tcW w:w="854" w:type="dxa"/>
            <w:vMerge w:val="restart"/>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25.06</w:t>
            </w:r>
          </w:p>
        </w:tc>
        <w:tc>
          <w:tcPr>
            <w:tcW w:w="1389" w:type="dxa"/>
            <w:shd w:val="clear" w:color="auto" w:fill="auto"/>
            <w:vAlign w:val="center"/>
          </w:tcPr>
          <w:p w:rsidR="002C6B59" w:rsidRPr="00304050" w:rsidRDefault="002C6B59" w:rsidP="00304050">
            <w:pPr>
              <w:spacing w:line="192" w:lineRule="auto"/>
              <w:jc w:val="center"/>
              <w:rPr>
                <w:bCs/>
                <w:sz w:val="22"/>
                <w:szCs w:val="22"/>
                <w:lang w:val="uz-Latn-UZ"/>
              </w:rPr>
            </w:pPr>
            <w:r w:rsidRPr="00304050">
              <w:rPr>
                <w:bCs/>
                <w:sz w:val="22"/>
                <w:szCs w:val="22"/>
                <w:lang w:val="uz-Cyrl-UZ"/>
              </w:rPr>
              <w:t>30х10х1</w:t>
            </w:r>
            <w:r w:rsidRPr="00304050">
              <w:rPr>
                <w:bCs/>
                <w:sz w:val="22"/>
                <w:szCs w:val="22"/>
                <w:lang w:val="uz-Latn-UZ"/>
              </w:rPr>
              <w:t>,333</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218,3</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198,5</w:t>
            </w:r>
          </w:p>
        </w:tc>
        <w:tc>
          <w:tcPr>
            <w:tcW w:w="850" w:type="dxa"/>
            <w:gridSpan w:val="3"/>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18,7</w:t>
            </w:r>
          </w:p>
        </w:tc>
        <w:tc>
          <w:tcPr>
            <w:tcW w:w="99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0</w:t>
            </w:r>
          </w:p>
        </w:tc>
        <w:tc>
          <w:tcPr>
            <w:tcW w:w="854"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106,6</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3</w:t>
            </w:r>
            <w:r w:rsidRPr="00304050">
              <w:rPr>
                <w:sz w:val="22"/>
                <w:szCs w:val="22"/>
              </w:rPr>
              <w:t>3,4</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32,</w:t>
            </w:r>
            <w:r w:rsidRPr="00304050">
              <w:rPr>
                <w:sz w:val="22"/>
                <w:szCs w:val="22"/>
                <w:lang w:val="uz-Cyrl-UZ"/>
              </w:rPr>
              <w:t xml:space="preserve"> </w:t>
            </w:r>
            <w:r w:rsidRPr="00304050">
              <w:rPr>
                <w:sz w:val="22"/>
                <w:szCs w:val="22"/>
              </w:rPr>
              <w:t>9</w:t>
            </w:r>
          </w:p>
        </w:tc>
      </w:tr>
      <w:tr w:rsidR="002C6B59" w:rsidRPr="00304050" w:rsidTr="00304050">
        <w:trPr>
          <w:trHeight w:val="211"/>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2</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89" w:type="dxa"/>
            <w:shd w:val="clear" w:color="auto" w:fill="auto"/>
            <w:vAlign w:val="center"/>
          </w:tcPr>
          <w:p w:rsidR="002C6B59" w:rsidRPr="00304050" w:rsidRDefault="002C6B59" w:rsidP="00304050">
            <w:pPr>
              <w:spacing w:line="192" w:lineRule="auto"/>
              <w:jc w:val="center"/>
              <w:rPr>
                <w:bCs/>
                <w:sz w:val="22"/>
                <w:szCs w:val="22"/>
                <w:lang w:val="uz-Latn-UZ"/>
              </w:rPr>
            </w:pPr>
            <w:r w:rsidRPr="00304050">
              <w:rPr>
                <w:bCs/>
                <w:sz w:val="22"/>
                <w:szCs w:val="22"/>
                <w:lang w:val="uz-Cyrl-UZ"/>
              </w:rPr>
              <w:t>30х10х2</w:t>
            </w:r>
            <w:r w:rsidRPr="00304050">
              <w:rPr>
                <w:bCs/>
                <w:sz w:val="22"/>
                <w:szCs w:val="22"/>
                <w:lang w:val="uz-Latn-UZ"/>
              </w:rPr>
              <w:t>,666</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239,9</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218,1</w:t>
            </w:r>
          </w:p>
        </w:tc>
        <w:tc>
          <w:tcPr>
            <w:tcW w:w="850" w:type="dxa"/>
            <w:gridSpan w:val="3"/>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18,5</w:t>
            </w:r>
          </w:p>
        </w:tc>
        <w:tc>
          <w:tcPr>
            <w:tcW w:w="99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3</w:t>
            </w:r>
            <w:r w:rsidRPr="00304050">
              <w:rPr>
                <w:sz w:val="22"/>
                <w:szCs w:val="22"/>
              </w:rPr>
              <w:t>7</w:t>
            </w:r>
          </w:p>
        </w:tc>
        <w:tc>
          <w:tcPr>
            <w:tcW w:w="854"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105,8</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3</w:t>
            </w:r>
            <w:r w:rsidRPr="00304050">
              <w:rPr>
                <w:sz w:val="22"/>
                <w:szCs w:val="22"/>
              </w:rPr>
              <w:t>1,2</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32,5</w:t>
            </w:r>
          </w:p>
        </w:tc>
      </w:tr>
      <w:tr w:rsidR="002C6B59" w:rsidRPr="00304050" w:rsidTr="00304050">
        <w:trPr>
          <w:trHeight w:val="184"/>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3</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89" w:type="dxa"/>
            <w:shd w:val="clear" w:color="auto" w:fill="auto"/>
            <w:vAlign w:val="center"/>
          </w:tcPr>
          <w:p w:rsidR="002C6B59" w:rsidRPr="00304050" w:rsidRDefault="002C6B59" w:rsidP="00304050">
            <w:pPr>
              <w:spacing w:line="192" w:lineRule="auto"/>
              <w:jc w:val="center"/>
              <w:rPr>
                <w:bCs/>
                <w:sz w:val="22"/>
                <w:szCs w:val="22"/>
                <w:lang w:val="uz-Latn-UZ"/>
              </w:rPr>
            </w:pPr>
            <w:r w:rsidRPr="00304050">
              <w:rPr>
                <w:bCs/>
                <w:sz w:val="22"/>
                <w:szCs w:val="22"/>
                <w:lang w:val="uz-Cyrl-UZ"/>
              </w:rPr>
              <w:t>30х10х3</w:t>
            </w:r>
            <w:r w:rsidRPr="00304050">
              <w:rPr>
                <w:bCs/>
                <w:sz w:val="22"/>
                <w:szCs w:val="22"/>
                <w:lang w:val="uz-Latn-UZ"/>
              </w:rPr>
              <w:t>,999</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245,3</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223,0</w:t>
            </w:r>
          </w:p>
        </w:tc>
        <w:tc>
          <w:tcPr>
            <w:tcW w:w="850" w:type="dxa"/>
            <w:gridSpan w:val="3"/>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17,8</w:t>
            </w:r>
          </w:p>
        </w:tc>
        <w:tc>
          <w:tcPr>
            <w:tcW w:w="99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3</w:t>
            </w:r>
            <w:r w:rsidRPr="00304050">
              <w:rPr>
                <w:sz w:val="22"/>
                <w:szCs w:val="22"/>
              </w:rPr>
              <w:t>2</w:t>
            </w:r>
          </w:p>
        </w:tc>
        <w:tc>
          <w:tcPr>
            <w:tcW w:w="854"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99,3</w:t>
            </w:r>
          </w:p>
        </w:tc>
        <w:tc>
          <w:tcPr>
            <w:tcW w:w="968" w:type="dxa"/>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lang w:val="uz-Cyrl-UZ"/>
              </w:rPr>
              <w:t>3</w:t>
            </w:r>
            <w:r w:rsidRPr="00304050">
              <w:rPr>
                <w:sz w:val="22"/>
                <w:szCs w:val="22"/>
              </w:rPr>
              <w:t>2,</w:t>
            </w:r>
            <w:r w:rsidRPr="00304050">
              <w:rPr>
                <w:sz w:val="22"/>
                <w:szCs w:val="22"/>
                <w:lang w:val="uz-Cyrl-UZ"/>
              </w:rPr>
              <w:t>7</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32,1</w:t>
            </w:r>
          </w:p>
        </w:tc>
      </w:tr>
      <w:tr w:rsidR="00A74C4C" w:rsidRPr="00304050" w:rsidTr="00304050">
        <w:trPr>
          <w:trHeight w:val="315"/>
          <w:jc w:val="center"/>
        </w:trPr>
        <w:tc>
          <w:tcPr>
            <w:tcW w:w="9400" w:type="dxa"/>
            <w:gridSpan w:val="15"/>
            <w:shd w:val="clear" w:color="auto" w:fill="auto"/>
            <w:vAlign w:val="center"/>
          </w:tcPr>
          <w:p w:rsidR="00A74C4C" w:rsidRPr="00304050" w:rsidRDefault="00A74C4C" w:rsidP="000405D3">
            <w:pPr>
              <w:spacing w:line="192" w:lineRule="auto"/>
              <w:jc w:val="center"/>
              <w:rPr>
                <w:b/>
                <w:bCs/>
                <w:sz w:val="22"/>
                <w:szCs w:val="22"/>
                <w:lang w:val="uz-Cyrl-UZ"/>
              </w:rPr>
            </w:pPr>
            <w:r w:rsidRPr="00304050">
              <w:rPr>
                <w:b/>
                <w:bCs/>
                <w:sz w:val="22"/>
                <w:szCs w:val="22"/>
                <w:lang w:val="uz-Cyrl-UZ"/>
              </w:rPr>
              <w:t>Искандар нави</w:t>
            </w:r>
          </w:p>
        </w:tc>
      </w:tr>
      <w:tr w:rsidR="002C6B59" w:rsidRPr="00304050" w:rsidTr="00304050">
        <w:trPr>
          <w:trHeight w:val="225"/>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4</w:t>
            </w:r>
          </w:p>
        </w:tc>
        <w:tc>
          <w:tcPr>
            <w:tcW w:w="854" w:type="dxa"/>
            <w:vMerge w:val="restart"/>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25.06</w:t>
            </w: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30х10х1</w:t>
            </w:r>
            <w:r w:rsidRPr="00304050">
              <w:rPr>
                <w:bCs/>
                <w:sz w:val="22"/>
                <w:szCs w:val="22"/>
                <w:lang w:val="uz-Latn-UZ"/>
              </w:rPr>
              <w:t>,333</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213,1</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193,7</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18,8</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7</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115,9</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3</w:t>
            </w:r>
            <w:r w:rsidRPr="00304050">
              <w:rPr>
                <w:sz w:val="22"/>
                <w:szCs w:val="22"/>
              </w:rPr>
              <w:t>1,1</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31,9</w:t>
            </w:r>
          </w:p>
        </w:tc>
      </w:tr>
      <w:tr w:rsidR="002C6B59" w:rsidRPr="00304050" w:rsidTr="00304050">
        <w:trPr>
          <w:trHeight w:val="226"/>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5</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30х10х2</w:t>
            </w:r>
            <w:r w:rsidRPr="00304050">
              <w:rPr>
                <w:bCs/>
                <w:sz w:val="22"/>
                <w:szCs w:val="22"/>
                <w:lang w:val="uz-Latn-UZ"/>
              </w:rPr>
              <w:t>,666</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235,3</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213,9</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17,5</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5</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115,3</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2</w:t>
            </w:r>
            <w:r w:rsidRPr="00304050">
              <w:rPr>
                <w:sz w:val="22"/>
                <w:szCs w:val="22"/>
              </w:rPr>
              <w:t>9,7</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31,5</w:t>
            </w:r>
          </w:p>
        </w:tc>
      </w:tr>
      <w:tr w:rsidR="002C6B59" w:rsidRPr="00304050" w:rsidTr="00304050">
        <w:trPr>
          <w:trHeight w:val="211"/>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6</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30х10х3</w:t>
            </w:r>
            <w:r w:rsidRPr="00304050">
              <w:rPr>
                <w:bCs/>
                <w:sz w:val="22"/>
                <w:szCs w:val="22"/>
                <w:lang w:val="uz-Latn-UZ"/>
              </w:rPr>
              <w:t>,999</w:t>
            </w:r>
          </w:p>
        </w:tc>
        <w:tc>
          <w:tcPr>
            <w:tcW w:w="1004" w:type="dxa"/>
            <w:gridSpan w:val="2"/>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rPr>
              <w:t>243,2</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221,1</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17,2</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3</w:t>
            </w:r>
            <w:r w:rsidRPr="00304050">
              <w:rPr>
                <w:sz w:val="22"/>
                <w:szCs w:val="22"/>
              </w:rPr>
              <w:t>9</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108,4</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3</w:t>
            </w:r>
            <w:r w:rsidRPr="00304050">
              <w:rPr>
                <w:sz w:val="22"/>
                <w:szCs w:val="22"/>
              </w:rPr>
              <w:t>0,6</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31,2</w:t>
            </w:r>
          </w:p>
        </w:tc>
      </w:tr>
      <w:tr w:rsidR="002C6B59" w:rsidRPr="00304050" w:rsidTr="00304050">
        <w:trPr>
          <w:trHeight w:val="226"/>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7</w:t>
            </w:r>
          </w:p>
        </w:tc>
        <w:tc>
          <w:tcPr>
            <w:tcW w:w="854" w:type="dxa"/>
            <w:vMerge w:val="restart"/>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5.07</w:t>
            </w: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30х10х1</w:t>
            </w:r>
            <w:r w:rsidRPr="00304050">
              <w:rPr>
                <w:bCs/>
                <w:sz w:val="22"/>
                <w:szCs w:val="22"/>
                <w:lang w:val="uz-Latn-UZ"/>
              </w:rPr>
              <w:t>,333</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231,8</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210,8</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19,1</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149</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119,5</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2</w:t>
            </w:r>
            <w:r w:rsidRPr="00304050">
              <w:rPr>
                <w:sz w:val="22"/>
                <w:szCs w:val="22"/>
              </w:rPr>
              <w:t>9,5</w:t>
            </w:r>
          </w:p>
        </w:tc>
        <w:tc>
          <w:tcPr>
            <w:tcW w:w="702" w:type="dxa"/>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rPr>
              <w:t>32</w:t>
            </w:r>
            <w:r w:rsidRPr="00304050">
              <w:rPr>
                <w:sz w:val="22"/>
                <w:szCs w:val="22"/>
                <w:lang w:val="uz-Cyrl-UZ"/>
              </w:rPr>
              <w:t>,0</w:t>
            </w:r>
          </w:p>
        </w:tc>
      </w:tr>
      <w:tr w:rsidR="002C6B59" w:rsidRPr="00304050" w:rsidTr="00304050">
        <w:trPr>
          <w:trHeight w:val="212"/>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8</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30х10х2</w:t>
            </w:r>
            <w:r w:rsidRPr="00304050">
              <w:rPr>
                <w:bCs/>
                <w:sz w:val="22"/>
                <w:szCs w:val="22"/>
                <w:lang w:val="uz-Latn-UZ"/>
              </w:rPr>
              <w:t>,666</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254,4</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231,3</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18,8</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7</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118,9</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2</w:t>
            </w:r>
            <w:r w:rsidRPr="00304050">
              <w:rPr>
                <w:sz w:val="22"/>
                <w:szCs w:val="22"/>
              </w:rPr>
              <w:t>8,1</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31,7</w:t>
            </w:r>
          </w:p>
        </w:tc>
      </w:tr>
      <w:tr w:rsidR="002C6B59" w:rsidRPr="00304050" w:rsidTr="00304050">
        <w:trPr>
          <w:trHeight w:val="225"/>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9</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30х10х3</w:t>
            </w:r>
            <w:r w:rsidRPr="00304050">
              <w:rPr>
                <w:bCs/>
                <w:sz w:val="22"/>
                <w:szCs w:val="22"/>
                <w:lang w:val="uz-Latn-UZ"/>
              </w:rPr>
              <w:t>,999</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260,6</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236,9</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17,9</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1</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112,3</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2</w:t>
            </w:r>
            <w:r w:rsidRPr="00304050">
              <w:rPr>
                <w:sz w:val="22"/>
                <w:szCs w:val="22"/>
              </w:rPr>
              <w:t>8,7</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31,1</w:t>
            </w:r>
          </w:p>
        </w:tc>
      </w:tr>
      <w:tr w:rsidR="002C6B59" w:rsidRPr="00304050" w:rsidTr="00304050">
        <w:trPr>
          <w:trHeight w:val="212"/>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10</w:t>
            </w:r>
          </w:p>
        </w:tc>
        <w:tc>
          <w:tcPr>
            <w:tcW w:w="854" w:type="dxa"/>
            <w:vMerge w:val="restart"/>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15.07</w:t>
            </w: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30х10х1</w:t>
            </w:r>
            <w:r w:rsidRPr="00304050">
              <w:rPr>
                <w:bCs/>
                <w:sz w:val="22"/>
                <w:szCs w:val="22"/>
                <w:lang w:val="uz-Latn-UZ"/>
              </w:rPr>
              <w:t>,333</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223,5</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203,2</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18,0</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8</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116,3</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3</w:t>
            </w:r>
            <w:r w:rsidRPr="00304050">
              <w:rPr>
                <w:sz w:val="22"/>
                <w:szCs w:val="22"/>
              </w:rPr>
              <w:t>1,7</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31,7</w:t>
            </w:r>
          </w:p>
        </w:tc>
      </w:tr>
      <w:tr w:rsidR="002C6B59" w:rsidRPr="00304050" w:rsidTr="00304050">
        <w:trPr>
          <w:trHeight w:val="211"/>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11</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30х10х2</w:t>
            </w:r>
            <w:r w:rsidRPr="00304050">
              <w:rPr>
                <w:bCs/>
                <w:sz w:val="22"/>
                <w:szCs w:val="22"/>
                <w:lang w:val="uz-Latn-UZ"/>
              </w:rPr>
              <w:t>,666</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239,2</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217,5</w:t>
            </w:r>
          </w:p>
        </w:tc>
        <w:tc>
          <w:tcPr>
            <w:tcW w:w="801"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17,7</w:t>
            </w:r>
          </w:p>
        </w:tc>
        <w:tc>
          <w:tcPr>
            <w:tcW w:w="992"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w:t>
            </w:r>
            <w:r w:rsidRPr="00304050">
              <w:rPr>
                <w:sz w:val="22"/>
                <w:szCs w:val="22"/>
                <w:lang w:val="uz-Cyrl-UZ"/>
              </w:rPr>
              <w:t>4</w:t>
            </w:r>
            <w:r w:rsidRPr="00304050">
              <w:rPr>
                <w:sz w:val="22"/>
                <w:szCs w:val="22"/>
              </w:rPr>
              <w:t>6</w:t>
            </w:r>
          </w:p>
        </w:tc>
        <w:tc>
          <w:tcPr>
            <w:tcW w:w="88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116,2</w:t>
            </w:r>
          </w:p>
        </w:tc>
        <w:tc>
          <w:tcPr>
            <w:tcW w:w="968"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lang w:val="uz-Cyrl-UZ"/>
              </w:rPr>
              <w:t>2</w:t>
            </w:r>
            <w:r w:rsidRPr="00304050">
              <w:rPr>
                <w:sz w:val="22"/>
                <w:szCs w:val="22"/>
              </w:rPr>
              <w:t>9,8</w:t>
            </w:r>
          </w:p>
        </w:tc>
        <w:tc>
          <w:tcPr>
            <w:tcW w:w="702" w:type="dxa"/>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31,4</w:t>
            </w:r>
          </w:p>
        </w:tc>
      </w:tr>
      <w:tr w:rsidR="002C6B59" w:rsidRPr="00304050" w:rsidTr="00304050">
        <w:trPr>
          <w:trHeight w:val="156"/>
          <w:jc w:val="center"/>
        </w:trPr>
        <w:tc>
          <w:tcPr>
            <w:tcW w:w="665" w:type="dxa"/>
            <w:shd w:val="clear" w:color="auto" w:fill="auto"/>
            <w:vAlign w:val="center"/>
          </w:tcPr>
          <w:p w:rsidR="002C6B59" w:rsidRPr="00304050" w:rsidRDefault="002C6B59" w:rsidP="000405D3">
            <w:pPr>
              <w:spacing w:line="192" w:lineRule="auto"/>
              <w:jc w:val="center"/>
              <w:rPr>
                <w:bCs/>
                <w:sz w:val="22"/>
                <w:szCs w:val="22"/>
                <w:lang w:val="uz-Cyrl-UZ"/>
              </w:rPr>
            </w:pPr>
            <w:r w:rsidRPr="00304050">
              <w:rPr>
                <w:bCs/>
                <w:sz w:val="22"/>
                <w:szCs w:val="22"/>
                <w:lang w:val="uz-Cyrl-UZ"/>
              </w:rPr>
              <w:t>12</w:t>
            </w:r>
          </w:p>
        </w:tc>
        <w:tc>
          <w:tcPr>
            <w:tcW w:w="854" w:type="dxa"/>
            <w:vMerge/>
            <w:shd w:val="clear" w:color="auto" w:fill="auto"/>
            <w:vAlign w:val="center"/>
          </w:tcPr>
          <w:p w:rsidR="002C6B59" w:rsidRPr="00304050" w:rsidRDefault="002C6B59" w:rsidP="000405D3">
            <w:pPr>
              <w:spacing w:line="192" w:lineRule="auto"/>
              <w:jc w:val="center"/>
              <w:rPr>
                <w:bCs/>
                <w:sz w:val="22"/>
                <w:szCs w:val="22"/>
                <w:lang w:val="uz-Cyrl-UZ"/>
              </w:rPr>
            </w:pPr>
          </w:p>
        </w:tc>
        <w:tc>
          <w:tcPr>
            <w:tcW w:w="1398" w:type="dxa"/>
            <w:gridSpan w:val="2"/>
            <w:shd w:val="clear" w:color="auto" w:fill="auto"/>
            <w:vAlign w:val="center"/>
          </w:tcPr>
          <w:p w:rsidR="002C6B59" w:rsidRPr="00304050" w:rsidRDefault="002C6B59" w:rsidP="00304050">
            <w:pPr>
              <w:spacing w:line="192" w:lineRule="auto"/>
              <w:jc w:val="left"/>
              <w:rPr>
                <w:bCs/>
                <w:sz w:val="22"/>
                <w:szCs w:val="22"/>
                <w:lang w:val="uz-Latn-UZ"/>
              </w:rPr>
            </w:pPr>
            <w:r w:rsidRPr="00304050">
              <w:rPr>
                <w:bCs/>
                <w:sz w:val="22"/>
                <w:szCs w:val="22"/>
                <w:lang w:val="uz-Cyrl-UZ"/>
              </w:rPr>
              <w:t>30х10х3</w:t>
            </w:r>
            <w:r w:rsidRPr="00304050">
              <w:rPr>
                <w:bCs/>
                <w:sz w:val="22"/>
                <w:szCs w:val="22"/>
                <w:lang w:val="uz-Latn-UZ"/>
              </w:rPr>
              <w:t>,999</w:t>
            </w:r>
          </w:p>
        </w:tc>
        <w:tc>
          <w:tcPr>
            <w:tcW w:w="1004"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250,4</w:t>
            </w:r>
          </w:p>
        </w:tc>
        <w:tc>
          <w:tcPr>
            <w:tcW w:w="1133" w:type="dxa"/>
            <w:gridSpan w:val="2"/>
            <w:shd w:val="clear" w:color="auto" w:fill="auto"/>
            <w:vAlign w:val="center"/>
          </w:tcPr>
          <w:p w:rsidR="002C6B59" w:rsidRPr="00304050" w:rsidRDefault="002C6B59" w:rsidP="000405D3">
            <w:pPr>
              <w:spacing w:line="192" w:lineRule="auto"/>
              <w:jc w:val="center"/>
              <w:rPr>
                <w:sz w:val="22"/>
                <w:szCs w:val="22"/>
              </w:rPr>
            </w:pPr>
            <w:r w:rsidRPr="00304050">
              <w:rPr>
                <w:sz w:val="22"/>
                <w:szCs w:val="22"/>
              </w:rPr>
              <w:t>227,6</w:t>
            </w:r>
          </w:p>
        </w:tc>
        <w:tc>
          <w:tcPr>
            <w:tcW w:w="801" w:type="dxa"/>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lang w:val="uz-Cyrl-UZ"/>
              </w:rPr>
              <w:t>17,4</w:t>
            </w:r>
          </w:p>
        </w:tc>
        <w:tc>
          <w:tcPr>
            <w:tcW w:w="992" w:type="dxa"/>
            <w:gridSpan w:val="2"/>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lang w:val="uz-Cyrl-UZ"/>
              </w:rPr>
              <w:t>140</w:t>
            </w:r>
          </w:p>
        </w:tc>
        <w:tc>
          <w:tcPr>
            <w:tcW w:w="883" w:type="dxa"/>
            <w:gridSpan w:val="2"/>
            <w:shd w:val="clear" w:color="auto" w:fill="auto"/>
            <w:vAlign w:val="center"/>
          </w:tcPr>
          <w:p w:rsidR="002C6B59" w:rsidRPr="00304050" w:rsidRDefault="002C6B59" w:rsidP="002C6B59">
            <w:pPr>
              <w:spacing w:line="192" w:lineRule="auto"/>
              <w:ind w:left="1090" w:hanging="1090"/>
              <w:jc w:val="center"/>
              <w:rPr>
                <w:sz w:val="22"/>
                <w:szCs w:val="22"/>
                <w:lang w:val="uz-Cyrl-UZ"/>
              </w:rPr>
            </w:pPr>
            <w:r w:rsidRPr="00304050">
              <w:rPr>
                <w:sz w:val="22"/>
                <w:szCs w:val="22"/>
                <w:lang w:val="uz-Cyrl-UZ"/>
              </w:rPr>
              <w:t>109,7</w:t>
            </w:r>
          </w:p>
        </w:tc>
        <w:tc>
          <w:tcPr>
            <w:tcW w:w="968" w:type="dxa"/>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lang w:val="uz-Cyrl-UZ"/>
              </w:rPr>
              <w:t>30,3</w:t>
            </w:r>
          </w:p>
        </w:tc>
        <w:tc>
          <w:tcPr>
            <w:tcW w:w="702" w:type="dxa"/>
            <w:shd w:val="clear" w:color="auto" w:fill="auto"/>
            <w:vAlign w:val="center"/>
          </w:tcPr>
          <w:p w:rsidR="002C6B59" w:rsidRPr="00304050" w:rsidRDefault="002C6B59" w:rsidP="000405D3">
            <w:pPr>
              <w:spacing w:line="192" w:lineRule="auto"/>
              <w:jc w:val="center"/>
              <w:rPr>
                <w:sz w:val="22"/>
                <w:szCs w:val="22"/>
                <w:lang w:val="uz-Cyrl-UZ"/>
              </w:rPr>
            </w:pPr>
            <w:r w:rsidRPr="00304050">
              <w:rPr>
                <w:sz w:val="22"/>
                <w:szCs w:val="22"/>
                <w:lang w:val="uz-Cyrl-UZ"/>
              </w:rPr>
              <w:t>30,8</w:t>
            </w:r>
          </w:p>
        </w:tc>
      </w:tr>
    </w:tbl>
    <w:p w:rsidR="00A74C4C" w:rsidRPr="00944E66" w:rsidRDefault="00944E66" w:rsidP="000405D3">
      <w:pPr>
        <w:widowControl w:val="0"/>
        <w:ind w:firstLine="567"/>
        <w:jc w:val="left"/>
        <w:rPr>
          <w:b/>
          <w:lang w:val="uz-Cyrl-UZ"/>
        </w:rPr>
      </w:pPr>
      <w:r>
        <w:rPr>
          <w:sz w:val="28"/>
          <w:szCs w:val="28"/>
          <w:lang w:val="uz-Cyrl-UZ"/>
        </w:rPr>
        <w:t xml:space="preserve"> </w:t>
      </w:r>
      <w:r w:rsidR="002C6B59">
        <w:rPr>
          <w:sz w:val="28"/>
          <w:szCs w:val="28"/>
          <w:lang w:val="uz-Latn-UZ"/>
        </w:rPr>
        <w:t xml:space="preserve">               </w:t>
      </w:r>
      <w:r w:rsidR="00304050">
        <w:rPr>
          <w:sz w:val="28"/>
          <w:szCs w:val="28"/>
          <w:lang w:val="uz-Cyrl-UZ"/>
        </w:rPr>
        <w:t xml:space="preserve"> </w:t>
      </w:r>
      <w:r w:rsidRPr="00AA62B1">
        <w:rPr>
          <w:b/>
          <w:bCs/>
          <w:lang w:val="uz-Cyrl-UZ"/>
        </w:rPr>
        <w:t>ЭКФ</w:t>
      </w:r>
      <w:r w:rsidRPr="00AA62B1">
        <w:rPr>
          <w:b/>
          <w:bCs/>
          <w:vertAlign w:val="subscript"/>
          <w:lang w:val="uz-Cyrl-UZ"/>
        </w:rPr>
        <w:t>05</w:t>
      </w:r>
      <w:r w:rsidRPr="00AA62B1">
        <w:rPr>
          <w:b/>
          <w:bCs/>
          <w:lang w:val="uz-Cyrl-UZ"/>
        </w:rPr>
        <w:t>%</w:t>
      </w:r>
      <w:r w:rsidR="007371BB">
        <w:rPr>
          <w:b/>
          <w:lang w:val="uz-Cyrl-UZ"/>
        </w:rPr>
        <w:t xml:space="preserve">  </w:t>
      </w:r>
      <w:r w:rsidR="00432917">
        <w:rPr>
          <w:b/>
          <w:lang w:val="uz-Cyrl-UZ"/>
        </w:rPr>
        <w:t xml:space="preserve"> </w:t>
      </w:r>
      <w:r w:rsidR="00304050">
        <w:rPr>
          <w:b/>
          <w:lang w:val="uz-Cyrl-UZ"/>
        </w:rPr>
        <w:t xml:space="preserve">     </w:t>
      </w:r>
      <w:r w:rsidRPr="00944E66">
        <w:rPr>
          <w:b/>
          <w:lang w:val="uz-Cyrl-UZ"/>
        </w:rPr>
        <w:t xml:space="preserve">0,69       </w:t>
      </w:r>
      <w:r w:rsidR="00432917">
        <w:rPr>
          <w:b/>
          <w:lang w:val="uz-Cyrl-UZ"/>
        </w:rPr>
        <w:t xml:space="preserve"> </w:t>
      </w:r>
      <w:r w:rsidR="000405D3">
        <w:rPr>
          <w:b/>
          <w:lang w:val="en-US"/>
        </w:rPr>
        <w:t xml:space="preserve">  </w:t>
      </w:r>
      <w:r w:rsidRPr="00944E66">
        <w:rPr>
          <w:b/>
          <w:lang w:val="uz-Cyrl-UZ"/>
        </w:rPr>
        <w:t>0,75</w:t>
      </w:r>
      <w:r w:rsidR="000405D3">
        <w:rPr>
          <w:b/>
          <w:lang w:val="en-US"/>
        </w:rPr>
        <w:t xml:space="preserve">        </w:t>
      </w:r>
      <w:r w:rsidR="007371BB">
        <w:rPr>
          <w:b/>
          <w:lang w:val="en-US"/>
        </w:rPr>
        <w:t xml:space="preserve"> </w:t>
      </w:r>
      <w:r w:rsidR="000405D3">
        <w:rPr>
          <w:b/>
          <w:lang w:val="en-US"/>
        </w:rPr>
        <w:t xml:space="preserve">  </w:t>
      </w:r>
      <w:r w:rsidRPr="00944E66">
        <w:rPr>
          <w:b/>
          <w:lang w:val="uz-Cyrl-UZ"/>
        </w:rPr>
        <w:t>2,03</w:t>
      </w:r>
      <w:r w:rsidR="000405D3">
        <w:rPr>
          <w:b/>
          <w:lang w:val="en-US"/>
        </w:rPr>
        <w:t xml:space="preserve">     </w:t>
      </w:r>
      <w:r w:rsidR="007371BB">
        <w:rPr>
          <w:b/>
          <w:lang w:val="en-US"/>
        </w:rPr>
        <w:t xml:space="preserve"> </w:t>
      </w:r>
      <w:r w:rsidR="000405D3">
        <w:rPr>
          <w:b/>
          <w:lang w:val="en-US"/>
        </w:rPr>
        <w:t xml:space="preserve"> </w:t>
      </w:r>
      <w:r w:rsidRPr="00944E66">
        <w:rPr>
          <w:b/>
          <w:lang w:val="uz-Cyrl-UZ"/>
        </w:rPr>
        <w:t>0,92</w:t>
      </w:r>
      <w:r w:rsidR="002C6B59">
        <w:rPr>
          <w:b/>
          <w:lang w:val="en-US"/>
        </w:rPr>
        <w:t xml:space="preserve">     </w:t>
      </w:r>
      <w:r w:rsidR="007371BB">
        <w:rPr>
          <w:b/>
          <w:lang w:val="en-US"/>
        </w:rPr>
        <w:t xml:space="preserve">  </w:t>
      </w:r>
      <w:r w:rsidR="000405D3">
        <w:rPr>
          <w:b/>
          <w:lang w:val="en-US"/>
        </w:rPr>
        <w:t xml:space="preserve"> </w:t>
      </w:r>
      <w:r w:rsidRPr="00944E66">
        <w:rPr>
          <w:b/>
          <w:lang w:val="uz-Cyrl-UZ"/>
        </w:rPr>
        <w:t>2,03</w:t>
      </w:r>
      <w:r w:rsidR="002C6B59">
        <w:rPr>
          <w:b/>
          <w:lang w:val="en-US"/>
        </w:rPr>
        <w:t xml:space="preserve">     </w:t>
      </w:r>
      <w:r w:rsidR="00304050">
        <w:rPr>
          <w:b/>
          <w:lang w:val="uz-Cyrl-UZ"/>
        </w:rPr>
        <w:t xml:space="preserve">   </w:t>
      </w:r>
      <w:r w:rsidR="002C6B59">
        <w:rPr>
          <w:b/>
          <w:lang w:val="en-US"/>
        </w:rPr>
        <w:t xml:space="preserve"> </w:t>
      </w:r>
      <w:r w:rsidRPr="00944E66">
        <w:rPr>
          <w:b/>
          <w:lang w:val="uz-Cyrl-UZ"/>
        </w:rPr>
        <w:t>1,16</w:t>
      </w:r>
      <w:r w:rsidR="002C6B59">
        <w:rPr>
          <w:b/>
          <w:lang w:val="en-US"/>
        </w:rPr>
        <w:t xml:space="preserve">     </w:t>
      </w:r>
      <w:r w:rsidR="00304050">
        <w:rPr>
          <w:b/>
          <w:lang w:val="uz-Cyrl-UZ"/>
        </w:rPr>
        <w:t xml:space="preserve"> </w:t>
      </w:r>
      <w:r w:rsidRPr="00944E66">
        <w:rPr>
          <w:b/>
          <w:lang w:val="uz-Cyrl-UZ"/>
        </w:rPr>
        <w:t>0,51</w:t>
      </w:r>
    </w:p>
    <w:p w:rsidR="00764930" w:rsidRDefault="00764930" w:rsidP="00B65071">
      <w:pPr>
        <w:widowControl w:val="0"/>
        <w:spacing w:line="233" w:lineRule="auto"/>
        <w:ind w:firstLine="567"/>
        <w:rPr>
          <w:sz w:val="28"/>
          <w:szCs w:val="28"/>
          <w:lang w:val="uz-Cyrl-UZ"/>
        </w:rPr>
      </w:pPr>
    </w:p>
    <w:p w:rsidR="006F7122" w:rsidRDefault="0083349B" w:rsidP="00EF7F08">
      <w:pPr>
        <w:widowControl w:val="0"/>
        <w:spacing w:line="233" w:lineRule="auto"/>
        <w:ind w:firstLine="709"/>
        <w:rPr>
          <w:sz w:val="28"/>
          <w:szCs w:val="28"/>
          <w:lang w:val="uz-Cyrl-UZ"/>
        </w:rPr>
      </w:pPr>
      <w:r w:rsidRPr="00956FAC">
        <w:rPr>
          <w:sz w:val="28"/>
          <w:szCs w:val="28"/>
          <w:lang w:val="uz-Cyrl-UZ"/>
        </w:rPr>
        <w:t>Тажрибадаги</w:t>
      </w:r>
      <w:r w:rsidR="00FC7D0C" w:rsidRPr="00956FAC">
        <w:rPr>
          <w:sz w:val="28"/>
          <w:szCs w:val="28"/>
          <w:lang w:val="uz-Cyrl-UZ"/>
        </w:rPr>
        <w:t xml:space="preserve"> “Искандар” навида экиш схемаси</w:t>
      </w:r>
      <w:r w:rsidR="00164DC4" w:rsidRPr="00956FAC">
        <w:rPr>
          <w:sz w:val="28"/>
          <w:szCs w:val="28"/>
          <w:lang w:val="uz-Cyrl-UZ"/>
        </w:rPr>
        <w:t xml:space="preserve"> </w:t>
      </w:r>
      <w:r w:rsidR="00FC7D0C" w:rsidRPr="00956FAC">
        <w:rPr>
          <w:sz w:val="28"/>
          <w:szCs w:val="28"/>
          <w:lang w:val="uz-Cyrl-UZ"/>
        </w:rPr>
        <w:t xml:space="preserve">30х10х1 </w:t>
      </w:r>
      <w:r w:rsidR="00164DC4" w:rsidRPr="00956FAC">
        <w:rPr>
          <w:sz w:val="28"/>
          <w:szCs w:val="28"/>
          <w:lang w:val="uz-Cyrl-UZ"/>
        </w:rPr>
        <w:t>ҳар ге</w:t>
      </w:r>
      <w:r w:rsidR="00077FAE" w:rsidRPr="00956FAC">
        <w:rPr>
          <w:sz w:val="28"/>
          <w:szCs w:val="28"/>
          <w:lang w:val="uz-Cyrl-UZ"/>
        </w:rPr>
        <w:t>ктар майдонга 333</w:t>
      </w:r>
      <w:r w:rsidR="00272716">
        <w:rPr>
          <w:sz w:val="28"/>
          <w:szCs w:val="28"/>
          <w:lang w:val="uz-Cyrl-UZ"/>
        </w:rPr>
        <w:t xml:space="preserve"> минг туп</w:t>
      </w:r>
      <w:r w:rsidR="00FC7D0C" w:rsidRPr="00956FAC">
        <w:rPr>
          <w:sz w:val="28"/>
          <w:szCs w:val="28"/>
          <w:lang w:val="uz-Cyrl-UZ"/>
        </w:rPr>
        <w:t xml:space="preserve"> кўчат экилган</w:t>
      </w:r>
      <w:r w:rsidR="00164DC4" w:rsidRPr="00956FAC">
        <w:rPr>
          <w:sz w:val="28"/>
          <w:szCs w:val="28"/>
          <w:lang w:val="uz-Cyrl-UZ"/>
        </w:rPr>
        <w:t xml:space="preserve"> </w:t>
      </w:r>
      <w:r w:rsidR="006841F5" w:rsidRPr="00956FAC">
        <w:rPr>
          <w:sz w:val="28"/>
          <w:szCs w:val="28"/>
          <w:lang w:val="uz-Cyrl-UZ"/>
        </w:rPr>
        <w:t xml:space="preserve">вариантга </w:t>
      </w:r>
      <w:r w:rsidR="00164DC4" w:rsidRPr="00956FAC">
        <w:rPr>
          <w:sz w:val="28"/>
          <w:szCs w:val="28"/>
          <w:lang w:val="uz-Cyrl-UZ"/>
        </w:rPr>
        <w:t>нисбатан</w:t>
      </w:r>
      <w:r w:rsidR="00EE4AAB">
        <w:rPr>
          <w:sz w:val="28"/>
          <w:szCs w:val="28"/>
          <w:lang w:val="uz-Cyrl-UZ"/>
        </w:rPr>
        <w:t>,</w:t>
      </w:r>
      <w:r w:rsidR="00164DC4" w:rsidRPr="00956FAC">
        <w:rPr>
          <w:sz w:val="28"/>
          <w:szCs w:val="28"/>
          <w:lang w:val="uz-Cyrl-UZ"/>
        </w:rPr>
        <w:t xml:space="preserve"> </w:t>
      </w:r>
      <w:r w:rsidR="006841F5" w:rsidRPr="00956FAC">
        <w:rPr>
          <w:sz w:val="28"/>
          <w:szCs w:val="28"/>
          <w:lang w:val="uz-Cyrl-UZ"/>
        </w:rPr>
        <w:t xml:space="preserve">экиш схемаси 30х10х2 </w:t>
      </w:r>
      <w:r w:rsidR="00077FAE" w:rsidRPr="00956FAC">
        <w:rPr>
          <w:sz w:val="28"/>
          <w:szCs w:val="28"/>
          <w:lang w:val="uz-Cyrl-UZ"/>
        </w:rPr>
        <w:t>666</w:t>
      </w:r>
      <w:r w:rsidR="00272716">
        <w:rPr>
          <w:sz w:val="28"/>
          <w:szCs w:val="28"/>
          <w:lang w:val="uz-Cyrl-UZ"/>
        </w:rPr>
        <w:t xml:space="preserve"> минг туп</w:t>
      </w:r>
      <w:r w:rsidR="006841F5" w:rsidRPr="00956FAC">
        <w:rPr>
          <w:sz w:val="28"/>
          <w:szCs w:val="28"/>
          <w:lang w:val="uz-Cyrl-UZ"/>
        </w:rPr>
        <w:t xml:space="preserve"> кўчат экилган ва экиш схемаси 30х10х3 </w:t>
      </w:r>
      <w:r w:rsidR="00554207">
        <w:rPr>
          <w:sz w:val="28"/>
          <w:szCs w:val="28"/>
          <w:lang w:val="uz-Cyrl-UZ"/>
        </w:rPr>
        <w:t>999</w:t>
      </w:r>
      <w:r w:rsidR="00272716">
        <w:rPr>
          <w:sz w:val="28"/>
          <w:szCs w:val="28"/>
          <w:lang w:val="uz-Cyrl-UZ"/>
        </w:rPr>
        <w:t xml:space="preserve"> минг туп</w:t>
      </w:r>
      <w:r w:rsidR="00164DC4" w:rsidRPr="00956FAC">
        <w:rPr>
          <w:sz w:val="28"/>
          <w:szCs w:val="28"/>
          <w:lang w:val="uz-Cyrl-UZ"/>
        </w:rPr>
        <w:t xml:space="preserve"> </w:t>
      </w:r>
      <w:r w:rsidR="006841F5" w:rsidRPr="00956FAC">
        <w:rPr>
          <w:sz w:val="28"/>
          <w:szCs w:val="28"/>
          <w:lang w:val="uz-Cyrl-UZ"/>
        </w:rPr>
        <w:t>кў</w:t>
      </w:r>
      <w:r w:rsidR="00EE4AAB">
        <w:rPr>
          <w:sz w:val="28"/>
          <w:szCs w:val="28"/>
          <w:lang w:val="uz-Cyrl-UZ"/>
        </w:rPr>
        <w:t>чат экилган вариантларда кўчат</w:t>
      </w:r>
      <w:r w:rsidR="00164DC4" w:rsidRPr="00956FAC">
        <w:rPr>
          <w:sz w:val="28"/>
          <w:szCs w:val="28"/>
          <w:lang w:val="uz-Cyrl-UZ"/>
        </w:rPr>
        <w:t xml:space="preserve"> сонини ортиб бориши билан 1м</w:t>
      </w:r>
      <w:r w:rsidR="00164DC4" w:rsidRPr="00956FAC">
        <w:rPr>
          <w:sz w:val="28"/>
          <w:szCs w:val="28"/>
          <w:vertAlign w:val="superscript"/>
          <w:lang w:val="uz-Cyrl-UZ"/>
        </w:rPr>
        <w:t>2</w:t>
      </w:r>
      <w:r w:rsidR="006841F5" w:rsidRPr="00956FAC">
        <w:rPr>
          <w:sz w:val="28"/>
          <w:szCs w:val="28"/>
          <w:lang w:val="uz-Cyrl-UZ"/>
        </w:rPr>
        <w:t xml:space="preserve"> даги умуми</w:t>
      </w:r>
      <w:r w:rsidR="00EE4AAB">
        <w:rPr>
          <w:sz w:val="28"/>
          <w:szCs w:val="28"/>
          <w:lang w:val="uz-Cyrl-UZ"/>
        </w:rPr>
        <w:t>й поялар сони 15,7</w:t>
      </w:r>
      <w:r w:rsidR="00015CDE">
        <w:rPr>
          <w:sz w:val="28"/>
          <w:szCs w:val="28"/>
          <w:lang w:val="uz-Cyrl-UZ"/>
        </w:rPr>
        <w:t>–</w:t>
      </w:r>
      <w:r w:rsidR="00EE4AAB">
        <w:rPr>
          <w:sz w:val="28"/>
          <w:szCs w:val="28"/>
          <w:lang w:val="uz-Cyrl-UZ"/>
        </w:rPr>
        <w:t>30,1 донага</w:t>
      </w:r>
      <w:r w:rsidR="00AA62B1">
        <w:rPr>
          <w:sz w:val="28"/>
          <w:szCs w:val="28"/>
          <w:lang w:val="uz-Cyrl-UZ"/>
        </w:rPr>
        <w:t xml:space="preserve"> ҳамда</w:t>
      </w:r>
      <w:r w:rsidR="00164DC4" w:rsidRPr="00956FAC">
        <w:rPr>
          <w:sz w:val="28"/>
          <w:szCs w:val="28"/>
          <w:lang w:val="uz-Cyrl-UZ"/>
        </w:rPr>
        <w:t xml:space="preserve"> маҳсулдор поялар сони </w:t>
      </w:r>
      <w:r w:rsidR="006841F5" w:rsidRPr="00956FAC">
        <w:rPr>
          <w:sz w:val="28"/>
          <w:szCs w:val="28"/>
          <w:lang w:val="uz-Cyrl-UZ"/>
        </w:rPr>
        <w:t>эса 14,3</w:t>
      </w:r>
      <w:r w:rsidR="00015CDE">
        <w:rPr>
          <w:sz w:val="28"/>
          <w:szCs w:val="28"/>
          <w:lang w:val="uz-Cyrl-UZ"/>
        </w:rPr>
        <w:t>–</w:t>
      </w:r>
      <w:r w:rsidR="006841F5" w:rsidRPr="00956FAC">
        <w:rPr>
          <w:sz w:val="28"/>
          <w:szCs w:val="28"/>
          <w:lang w:val="uz-Cyrl-UZ"/>
        </w:rPr>
        <w:t>27,4 донага кўп бўлганлиги аниқлан</w:t>
      </w:r>
      <w:r w:rsidR="00164DC4" w:rsidRPr="00956FAC">
        <w:rPr>
          <w:sz w:val="28"/>
          <w:szCs w:val="28"/>
          <w:lang w:val="uz-Cyrl-UZ"/>
        </w:rPr>
        <w:t>ган. Лекин</w:t>
      </w:r>
      <w:r w:rsidR="00AA62B1">
        <w:rPr>
          <w:sz w:val="28"/>
          <w:szCs w:val="28"/>
          <w:lang w:val="uz-Cyrl-UZ"/>
        </w:rPr>
        <w:t>,</w:t>
      </w:r>
      <w:r w:rsidR="00164DC4" w:rsidRPr="00956FAC">
        <w:rPr>
          <w:sz w:val="28"/>
          <w:szCs w:val="28"/>
          <w:lang w:val="uz-Cyrl-UZ"/>
        </w:rPr>
        <w:t xml:space="preserve"> </w:t>
      </w:r>
      <w:r w:rsidR="006841F5" w:rsidRPr="00956FAC">
        <w:rPr>
          <w:sz w:val="28"/>
          <w:szCs w:val="28"/>
          <w:lang w:val="uz-Cyrl-UZ"/>
        </w:rPr>
        <w:t xml:space="preserve">кўчат экиш муддатлари ҳар хил бўлишига қарамасдан </w:t>
      </w:r>
      <w:r w:rsidR="00164DC4" w:rsidRPr="00956FAC">
        <w:rPr>
          <w:sz w:val="28"/>
          <w:szCs w:val="28"/>
          <w:lang w:val="uz-Cyrl-UZ"/>
        </w:rPr>
        <w:t xml:space="preserve">экиш схемаси 30х10х1 бўлган </w:t>
      </w:r>
      <w:r w:rsidR="00AA62B1">
        <w:rPr>
          <w:sz w:val="28"/>
          <w:szCs w:val="28"/>
          <w:lang w:val="uz-Cyrl-UZ"/>
        </w:rPr>
        <w:t>ҳар гектар</w:t>
      </w:r>
      <w:r w:rsidR="00077FAE" w:rsidRPr="00956FAC">
        <w:rPr>
          <w:sz w:val="28"/>
          <w:szCs w:val="28"/>
          <w:lang w:val="uz-Cyrl-UZ"/>
        </w:rPr>
        <w:t>га 333</w:t>
      </w:r>
      <w:r w:rsidR="00272716">
        <w:rPr>
          <w:sz w:val="28"/>
          <w:szCs w:val="28"/>
          <w:lang w:val="uz-Cyrl-UZ"/>
        </w:rPr>
        <w:t xml:space="preserve"> минг туп</w:t>
      </w:r>
      <w:r w:rsidR="006841F5" w:rsidRPr="00956FAC">
        <w:rPr>
          <w:sz w:val="28"/>
          <w:szCs w:val="28"/>
          <w:lang w:val="uz-Cyrl-UZ"/>
        </w:rPr>
        <w:t xml:space="preserve"> кўчат экилган </w:t>
      </w:r>
      <w:r w:rsidR="00164DC4" w:rsidRPr="00956FAC">
        <w:rPr>
          <w:sz w:val="28"/>
          <w:szCs w:val="28"/>
          <w:lang w:val="uz-Cyrl-UZ"/>
        </w:rPr>
        <w:t>вариантларда шоли ўсимлигининг биометрик кўрсаткичлар</w:t>
      </w:r>
      <w:r w:rsidR="006841F5" w:rsidRPr="00956FAC">
        <w:rPr>
          <w:sz w:val="28"/>
          <w:szCs w:val="28"/>
          <w:lang w:val="uz-Cyrl-UZ"/>
        </w:rPr>
        <w:t>и (рўвак узунлиги, ундаги дон сони, оғирлиги, тўлиқ ва пуч донлар сони, 1000 дона дон вазни)</w:t>
      </w:r>
      <w:r w:rsidR="00164DC4" w:rsidRPr="00956FAC">
        <w:rPr>
          <w:sz w:val="28"/>
          <w:szCs w:val="28"/>
          <w:lang w:val="uz-Cyrl-UZ"/>
        </w:rPr>
        <w:t xml:space="preserve"> </w:t>
      </w:r>
      <w:r w:rsidR="00EE4AAB">
        <w:rPr>
          <w:sz w:val="28"/>
          <w:szCs w:val="28"/>
          <w:lang w:val="uz-Cyrl-UZ"/>
        </w:rPr>
        <w:t>юқори бўлган.</w:t>
      </w:r>
      <w:r w:rsidR="00164DC4" w:rsidRPr="00956FAC">
        <w:rPr>
          <w:sz w:val="28"/>
          <w:szCs w:val="28"/>
          <w:lang w:val="uz-Cyrl-UZ"/>
        </w:rPr>
        <w:t xml:space="preserve"> </w:t>
      </w:r>
      <w:r w:rsidR="00EE4AAB">
        <w:rPr>
          <w:sz w:val="28"/>
          <w:szCs w:val="28"/>
          <w:lang w:val="uz-Cyrl-UZ"/>
        </w:rPr>
        <w:t xml:space="preserve">Бунинг </w:t>
      </w:r>
      <w:r w:rsidR="00164DC4" w:rsidRPr="00956FAC">
        <w:rPr>
          <w:sz w:val="28"/>
          <w:szCs w:val="28"/>
          <w:lang w:val="uz-Cyrl-UZ"/>
        </w:rPr>
        <w:t>сабаби</w:t>
      </w:r>
      <w:r w:rsidR="00AA62B1">
        <w:rPr>
          <w:sz w:val="28"/>
          <w:szCs w:val="28"/>
          <w:lang w:val="uz-Cyrl-UZ"/>
        </w:rPr>
        <w:t>,</w:t>
      </w:r>
      <w:r w:rsidR="00164DC4" w:rsidRPr="00956FAC">
        <w:rPr>
          <w:sz w:val="28"/>
          <w:szCs w:val="28"/>
          <w:lang w:val="uz-Cyrl-UZ"/>
        </w:rPr>
        <w:t xml:space="preserve"> </w:t>
      </w:r>
      <w:r w:rsidR="00030AC4" w:rsidRPr="00956FAC">
        <w:rPr>
          <w:sz w:val="28"/>
          <w:szCs w:val="28"/>
          <w:lang w:val="uz-Cyrl-UZ"/>
        </w:rPr>
        <w:t>шу схемада экилган шоли ўсим</w:t>
      </w:r>
      <w:r w:rsidR="00EE4AAB">
        <w:rPr>
          <w:sz w:val="28"/>
          <w:szCs w:val="28"/>
          <w:lang w:val="uz-Cyrl-UZ"/>
        </w:rPr>
        <w:t>лигининг озиқланиш майдони ва барг сатҳ</w:t>
      </w:r>
      <w:r w:rsidR="00030AC4" w:rsidRPr="00956FAC">
        <w:rPr>
          <w:sz w:val="28"/>
          <w:szCs w:val="28"/>
          <w:lang w:val="uz-Cyrl-UZ"/>
        </w:rPr>
        <w:t>и 1,2</w:t>
      </w:r>
      <w:r w:rsidR="00015CDE">
        <w:rPr>
          <w:sz w:val="28"/>
          <w:szCs w:val="28"/>
          <w:lang w:val="uz-Cyrl-UZ"/>
        </w:rPr>
        <w:t>–</w:t>
      </w:r>
      <w:r w:rsidR="00030AC4" w:rsidRPr="00956FAC">
        <w:rPr>
          <w:sz w:val="28"/>
          <w:szCs w:val="28"/>
          <w:lang w:val="uz-Cyrl-UZ"/>
        </w:rPr>
        <w:t>3,8 см</w:t>
      </w:r>
      <w:r w:rsidR="00030AC4" w:rsidRPr="00956FAC">
        <w:rPr>
          <w:sz w:val="28"/>
          <w:szCs w:val="28"/>
          <w:vertAlign w:val="superscript"/>
          <w:lang w:val="uz-Cyrl-UZ"/>
        </w:rPr>
        <w:t>2</w:t>
      </w:r>
      <w:r w:rsidR="007E2952">
        <w:rPr>
          <w:sz w:val="28"/>
          <w:szCs w:val="28"/>
          <w:lang w:val="uz-Cyrl-UZ"/>
        </w:rPr>
        <w:t>/ўсимликка юқори</w:t>
      </w:r>
      <w:r w:rsidR="00EE4AAB">
        <w:rPr>
          <w:sz w:val="28"/>
          <w:szCs w:val="28"/>
          <w:lang w:val="uz-Cyrl-UZ"/>
        </w:rPr>
        <w:t xml:space="preserve"> бўлганлиги билан изохланади. Л</w:t>
      </w:r>
      <w:r w:rsidR="00030AC4" w:rsidRPr="00956FAC">
        <w:rPr>
          <w:sz w:val="28"/>
          <w:szCs w:val="28"/>
          <w:lang w:val="uz-Cyrl-UZ"/>
        </w:rPr>
        <w:t xml:space="preserve">екин </w:t>
      </w:r>
      <w:r w:rsidR="00030AC4">
        <w:rPr>
          <w:sz w:val="28"/>
          <w:szCs w:val="28"/>
          <w:lang w:val="uz-Cyrl-UZ"/>
        </w:rPr>
        <w:t xml:space="preserve">фотосинтез соф маҳсулдорлиги </w:t>
      </w:r>
      <w:r w:rsidR="00030AC4" w:rsidRPr="00956FAC">
        <w:rPr>
          <w:sz w:val="28"/>
          <w:szCs w:val="28"/>
          <w:lang w:val="uz-Cyrl-UZ"/>
        </w:rPr>
        <w:t>0,17</w:t>
      </w:r>
      <w:r w:rsidR="00015CDE">
        <w:rPr>
          <w:sz w:val="28"/>
          <w:szCs w:val="28"/>
          <w:lang w:val="uz-Cyrl-UZ"/>
        </w:rPr>
        <w:t>–</w:t>
      </w:r>
      <w:r w:rsidR="00030AC4" w:rsidRPr="00956FAC">
        <w:rPr>
          <w:sz w:val="28"/>
          <w:szCs w:val="28"/>
          <w:lang w:val="uz-Cyrl-UZ"/>
        </w:rPr>
        <w:t>0,68</w:t>
      </w:r>
      <w:r w:rsidR="00EA4211">
        <w:rPr>
          <w:sz w:val="28"/>
          <w:szCs w:val="28"/>
          <w:lang w:val="uz-Cyrl-UZ"/>
        </w:rPr>
        <w:t xml:space="preserve"> г/м</w:t>
      </w:r>
      <w:r w:rsidR="00EA4211" w:rsidRPr="00EA4211">
        <w:rPr>
          <w:sz w:val="28"/>
          <w:szCs w:val="28"/>
          <w:vertAlign w:val="superscript"/>
          <w:lang w:val="uz-Cyrl-UZ"/>
        </w:rPr>
        <w:t>2</w:t>
      </w:r>
      <w:r w:rsidR="007E2952">
        <w:rPr>
          <w:sz w:val="28"/>
          <w:szCs w:val="28"/>
          <w:lang w:val="uz-Cyrl-UZ"/>
        </w:rPr>
        <w:t xml:space="preserve"> </w:t>
      </w:r>
      <w:r w:rsidR="00554207">
        <w:rPr>
          <w:sz w:val="28"/>
          <w:szCs w:val="28"/>
          <w:lang w:val="uz-Cyrl-UZ"/>
        </w:rPr>
        <w:t>сутка</w:t>
      </w:r>
      <w:r w:rsidR="007E2952">
        <w:rPr>
          <w:sz w:val="28"/>
          <w:szCs w:val="28"/>
          <w:lang w:val="uz-Cyrl-UZ"/>
        </w:rPr>
        <w:t>гача кам бўлганлиги аниқ</w:t>
      </w:r>
      <w:r w:rsidR="00015CDE">
        <w:rPr>
          <w:sz w:val="28"/>
          <w:szCs w:val="28"/>
          <w:lang w:val="uz-Cyrl-UZ"/>
        </w:rPr>
        <w:t>лан</w:t>
      </w:r>
      <w:r w:rsidR="00EE4AAB">
        <w:rPr>
          <w:sz w:val="28"/>
          <w:szCs w:val="28"/>
          <w:lang w:val="uz-Cyrl-UZ"/>
        </w:rPr>
        <w:t>ган</w:t>
      </w:r>
      <w:r w:rsidR="00030AC4" w:rsidRPr="00956FAC">
        <w:rPr>
          <w:sz w:val="28"/>
          <w:szCs w:val="28"/>
          <w:lang w:val="uz-Cyrl-UZ"/>
        </w:rPr>
        <w:t>.</w:t>
      </w:r>
    </w:p>
    <w:p w:rsidR="00030AC4" w:rsidRDefault="00030AC4" w:rsidP="00EF7F08">
      <w:pPr>
        <w:widowControl w:val="0"/>
        <w:spacing w:line="233" w:lineRule="auto"/>
        <w:ind w:firstLine="709"/>
        <w:rPr>
          <w:sz w:val="28"/>
          <w:szCs w:val="28"/>
          <w:lang w:val="uz-Cyrl-UZ"/>
        </w:rPr>
      </w:pPr>
      <w:r w:rsidRPr="00956FAC">
        <w:rPr>
          <w:sz w:val="28"/>
          <w:szCs w:val="28"/>
          <w:lang w:val="uz-Cyrl-UZ"/>
        </w:rPr>
        <w:t>Тажрибалар олиб бориш мобайнида, экиш схемалари ва муддатларини шоли ўсимлиги ҳосил элементларини шаклланишига к</w:t>
      </w:r>
      <w:r w:rsidR="00EE4AAB">
        <w:rPr>
          <w:sz w:val="28"/>
          <w:szCs w:val="28"/>
          <w:lang w:val="uz-Cyrl-UZ"/>
        </w:rPr>
        <w:t>атта таъсири борлиги аниқланган. Я</w:t>
      </w:r>
      <w:r w:rsidRPr="00956FAC">
        <w:rPr>
          <w:sz w:val="28"/>
          <w:szCs w:val="28"/>
          <w:lang w:val="uz-Cyrl-UZ"/>
        </w:rPr>
        <w:t>ъни</w:t>
      </w:r>
      <w:r w:rsidR="00EE4AAB">
        <w:rPr>
          <w:sz w:val="28"/>
          <w:szCs w:val="28"/>
          <w:lang w:val="uz-Cyrl-UZ"/>
        </w:rPr>
        <w:t>,</w:t>
      </w:r>
      <w:r w:rsidRPr="00956FAC">
        <w:rPr>
          <w:sz w:val="28"/>
          <w:szCs w:val="28"/>
          <w:lang w:val="uz-Cyrl-UZ"/>
        </w:rPr>
        <w:t xml:space="preserve"> 1 м</w:t>
      </w:r>
      <w:r w:rsidRPr="00956FAC">
        <w:rPr>
          <w:sz w:val="28"/>
          <w:szCs w:val="28"/>
          <w:vertAlign w:val="superscript"/>
          <w:lang w:val="uz-Cyrl-UZ"/>
        </w:rPr>
        <w:t>2</w:t>
      </w:r>
      <w:r w:rsidRPr="00956FAC">
        <w:rPr>
          <w:sz w:val="28"/>
          <w:szCs w:val="28"/>
          <w:lang w:val="uz-Cyrl-UZ"/>
        </w:rPr>
        <w:t xml:space="preserve"> даги кўчатлар сонини ортиши ҳосил элементларини шаклланишига</w:t>
      </w:r>
      <w:r w:rsidR="00EE4AAB">
        <w:rPr>
          <w:sz w:val="28"/>
          <w:szCs w:val="28"/>
          <w:lang w:val="uz-Cyrl-UZ"/>
        </w:rPr>
        <w:t>,</w:t>
      </w:r>
      <w:r w:rsidRPr="00956FAC">
        <w:rPr>
          <w:sz w:val="28"/>
          <w:szCs w:val="28"/>
          <w:lang w:val="uz-Cyrl-UZ"/>
        </w:rPr>
        <w:t xml:space="preserve"> уларнинг пишиб етилиш даражасини пасайишига олиб келган ва натижада ҳоси</w:t>
      </w:r>
      <w:r w:rsidR="00AA62B1">
        <w:rPr>
          <w:sz w:val="28"/>
          <w:szCs w:val="28"/>
          <w:lang w:val="uz-Cyrl-UZ"/>
        </w:rPr>
        <w:t>лдорлик 6,8</w:t>
      </w:r>
      <w:r w:rsidR="00015CDE">
        <w:rPr>
          <w:sz w:val="28"/>
          <w:szCs w:val="28"/>
          <w:lang w:val="uz-Cyrl-UZ"/>
        </w:rPr>
        <w:t>–</w:t>
      </w:r>
      <w:r w:rsidR="00AA62B1">
        <w:rPr>
          <w:sz w:val="28"/>
          <w:szCs w:val="28"/>
          <w:lang w:val="uz-Cyrl-UZ"/>
        </w:rPr>
        <w:t>7,4 ц/га камай</w:t>
      </w:r>
      <w:r w:rsidRPr="00956FAC">
        <w:rPr>
          <w:sz w:val="28"/>
          <w:szCs w:val="28"/>
          <w:lang w:val="uz-Cyrl-UZ"/>
        </w:rPr>
        <w:t xml:space="preserve">ганлиги аниқланган. </w:t>
      </w:r>
    </w:p>
    <w:p w:rsidR="00030AC4" w:rsidRDefault="00030AC4" w:rsidP="00EF7F08">
      <w:pPr>
        <w:widowControl w:val="0"/>
        <w:spacing w:line="233" w:lineRule="auto"/>
        <w:ind w:firstLine="709"/>
        <w:rPr>
          <w:sz w:val="28"/>
          <w:szCs w:val="28"/>
          <w:lang w:val="uz-Cyrl-UZ"/>
        </w:rPr>
      </w:pPr>
      <w:r w:rsidRPr="00244313">
        <w:rPr>
          <w:sz w:val="28"/>
          <w:szCs w:val="28"/>
          <w:lang w:val="uz-Cyrl-UZ"/>
        </w:rPr>
        <w:t xml:space="preserve">“Искандар” нави </w:t>
      </w:r>
      <w:r w:rsidR="00EE4AAB" w:rsidRPr="00244313">
        <w:rPr>
          <w:sz w:val="28"/>
          <w:szCs w:val="28"/>
          <w:lang w:val="uz-Cyrl-UZ"/>
        </w:rPr>
        <w:t>5 июлда 30х10х2 схема</w:t>
      </w:r>
      <w:r w:rsidRPr="00244313">
        <w:rPr>
          <w:sz w:val="28"/>
          <w:szCs w:val="28"/>
          <w:lang w:val="uz-Cyrl-UZ"/>
        </w:rPr>
        <w:t>да ҳар гектар майдонга 666 минг туп</w:t>
      </w:r>
      <w:r w:rsidR="00EE4AAB" w:rsidRPr="00244313">
        <w:rPr>
          <w:sz w:val="28"/>
          <w:szCs w:val="28"/>
          <w:lang w:val="uz-Cyrl-UZ"/>
        </w:rPr>
        <w:t xml:space="preserve"> кўчат экилган вариант</w:t>
      </w:r>
      <w:r w:rsidR="007E2952" w:rsidRPr="00244313">
        <w:rPr>
          <w:sz w:val="28"/>
          <w:szCs w:val="28"/>
          <w:lang w:val="uz-Cyrl-UZ"/>
        </w:rPr>
        <w:t>да</w:t>
      </w:r>
      <w:r w:rsidR="00EE4AAB" w:rsidRPr="00244313">
        <w:rPr>
          <w:sz w:val="28"/>
          <w:szCs w:val="28"/>
          <w:lang w:val="uz-Cyrl-UZ"/>
        </w:rPr>
        <w:t xml:space="preserve"> мақбул бўлиб, </w:t>
      </w:r>
      <w:r w:rsidRPr="00244313">
        <w:rPr>
          <w:sz w:val="28"/>
          <w:szCs w:val="28"/>
          <w:lang w:val="uz-Cyrl-UZ"/>
        </w:rPr>
        <w:t xml:space="preserve">энг юқори ҳосилдорлик 77,6 ц/га бўлганлиги ва </w:t>
      </w:r>
      <w:r w:rsidR="007E2952" w:rsidRPr="00244313">
        <w:rPr>
          <w:sz w:val="28"/>
          <w:szCs w:val="28"/>
          <w:lang w:val="uz-Cyrl-UZ"/>
        </w:rPr>
        <w:t xml:space="preserve">тавсия этилган </w:t>
      </w:r>
      <w:r w:rsidR="00EE4AAB" w:rsidRPr="00244313">
        <w:rPr>
          <w:sz w:val="28"/>
          <w:szCs w:val="28"/>
          <w:lang w:val="uz-Cyrl-UZ"/>
        </w:rPr>
        <w:t xml:space="preserve">“Гулжахон” </w:t>
      </w:r>
      <w:r w:rsidRPr="00244313">
        <w:rPr>
          <w:sz w:val="28"/>
          <w:szCs w:val="28"/>
          <w:lang w:val="uz-Cyrl-UZ"/>
        </w:rPr>
        <w:t>назорат вариант</w:t>
      </w:r>
      <w:r w:rsidR="00EE4AAB" w:rsidRPr="00244313">
        <w:rPr>
          <w:sz w:val="28"/>
          <w:szCs w:val="28"/>
          <w:lang w:val="uz-Cyrl-UZ"/>
        </w:rPr>
        <w:t>и</w:t>
      </w:r>
      <w:r w:rsidR="007E2952" w:rsidRPr="00244313">
        <w:rPr>
          <w:sz w:val="28"/>
          <w:szCs w:val="28"/>
          <w:lang w:val="uz-Cyrl-UZ"/>
        </w:rPr>
        <w:t>га</w:t>
      </w:r>
      <w:r w:rsidR="00244313" w:rsidRPr="00244313">
        <w:rPr>
          <w:sz w:val="28"/>
          <w:szCs w:val="28"/>
          <w:lang w:val="uz-Cyrl-UZ"/>
        </w:rPr>
        <w:t xml:space="preserve"> нисбатан </w:t>
      </w:r>
      <w:r w:rsidR="00244313" w:rsidRPr="00244313">
        <w:rPr>
          <w:sz w:val="28"/>
          <w:szCs w:val="28"/>
          <w:lang w:val="uz-Cyrl-UZ"/>
        </w:rPr>
        <w:lastRenderedPageBreak/>
        <w:t>8</w:t>
      </w:r>
      <w:r w:rsidRPr="00244313">
        <w:rPr>
          <w:sz w:val="28"/>
          <w:szCs w:val="28"/>
          <w:lang w:val="uz-Cyrl-UZ"/>
        </w:rPr>
        <w:t>,5 ц/га юқор</w:t>
      </w:r>
      <w:r w:rsidR="00802F9F">
        <w:rPr>
          <w:sz w:val="28"/>
          <w:szCs w:val="28"/>
          <w:lang w:val="uz-Cyrl-UZ"/>
        </w:rPr>
        <w:t>и ҳосил олинганлиги аниқланган (2-расм).</w:t>
      </w:r>
    </w:p>
    <w:p w:rsidR="0088380D" w:rsidRDefault="0088380D" w:rsidP="00EF7F08">
      <w:pPr>
        <w:widowControl w:val="0"/>
        <w:spacing w:line="233" w:lineRule="auto"/>
        <w:ind w:firstLine="709"/>
        <w:rPr>
          <w:sz w:val="28"/>
          <w:szCs w:val="28"/>
          <w:lang w:val="uz-Cyrl-UZ"/>
        </w:rPr>
      </w:pPr>
    </w:p>
    <w:p w:rsidR="00B00739" w:rsidRPr="00244313" w:rsidRDefault="007C2651" w:rsidP="00B00739">
      <w:pPr>
        <w:widowControl w:val="0"/>
        <w:spacing w:line="233" w:lineRule="auto"/>
        <w:ind w:firstLine="142"/>
        <w:rPr>
          <w:sz w:val="28"/>
          <w:szCs w:val="28"/>
          <w:lang w:val="uz-Cyrl-UZ"/>
        </w:rPr>
      </w:pPr>
      <w:r>
        <w:rPr>
          <w:noProof/>
        </w:rPr>
        <w:drawing>
          <wp:inline distT="0" distB="0" distL="0" distR="0">
            <wp:extent cx="5865778" cy="2937753"/>
            <wp:effectExtent l="0" t="0" r="20955" b="15240"/>
            <wp:docPr id="21" name="Диаграмма 21">
              <a:extLst xmlns:a="http://schemas.openxmlformats.org/drawingml/2006/main">
                <a:ext uri="{FF2B5EF4-FFF2-40B4-BE49-F238E27FC236}">
                  <a16:creationId xmlns:a16="http://schemas.microsoft.com/office/drawing/2014/main" id="{FE4FA30C-B1C1-4B7E-AE44-358049F18D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237" w:rsidRPr="00CD5237" w:rsidRDefault="006F7122" w:rsidP="00B65071">
      <w:pPr>
        <w:widowControl w:val="0"/>
        <w:spacing w:line="233" w:lineRule="auto"/>
        <w:ind w:firstLine="567"/>
        <w:rPr>
          <w:b/>
          <w:sz w:val="28"/>
          <w:szCs w:val="28"/>
          <w:lang w:val="uz-Cyrl-UZ"/>
        </w:rPr>
      </w:pPr>
      <w:r>
        <w:rPr>
          <w:b/>
          <w:sz w:val="28"/>
          <w:szCs w:val="28"/>
          <w:lang w:val="uz-Cyrl-UZ"/>
        </w:rPr>
        <w:t>2</w:t>
      </w:r>
      <w:r w:rsidR="00985D8D">
        <w:rPr>
          <w:b/>
          <w:sz w:val="28"/>
          <w:szCs w:val="28"/>
          <w:lang w:val="uz-Cyrl-UZ"/>
        </w:rPr>
        <w:t xml:space="preserve">– </w:t>
      </w:r>
      <w:r w:rsidR="00802F9F">
        <w:rPr>
          <w:b/>
          <w:sz w:val="28"/>
          <w:szCs w:val="28"/>
          <w:lang w:val="uz-Cyrl-UZ"/>
        </w:rPr>
        <w:t>р</w:t>
      </w:r>
      <w:r w:rsidR="00CD5237" w:rsidRPr="00CD5237">
        <w:rPr>
          <w:b/>
          <w:sz w:val="28"/>
          <w:szCs w:val="28"/>
          <w:lang w:val="uz-Cyrl-UZ"/>
        </w:rPr>
        <w:t>асм.</w:t>
      </w:r>
      <w:r w:rsidR="00CD5237">
        <w:rPr>
          <w:b/>
          <w:sz w:val="28"/>
          <w:szCs w:val="28"/>
          <w:lang w:val="uz-Cyrl-UZ"/>
        </w:rPr>
        <w:t xml:space="preserve"> </w:t>
      </w:r>
      <w:r w:rsidR="00CD5237" w:rsidRPr="00CD5237">
        <w:rPr>
          <w:b/>
          <w:sz w:val="28"/>
          <w:szCs w:val="28"/>
          <w:lang w:val="uz-Cyrl-UZ"/>
        </w:rPr>
        <w:t>Турли экиш муддати, схемаси ва кўч</w:t>
      </w:r>
      <w:r>
        <w:rPr>
          <w:b/>
          <w:sz w:val="28"/>
          <w:szCs w:val="28"/>
          <w:lang w:val="uz-Cyrl-UZ"/>
        </w:rPr>
        <w:t>ат сонини похол ҳосилига корреляцион боғлиқлиги</w:t>
      </w:r>
      <w:r w:rsidR="00CD5237" w:rsidRPr="00CD5237">
        <w:rPr>
          <w:b/>
          <w:sz w:val="28"/>
          <w:szCs w:val="28"/>
          <w:lang w:val="uz-Cyrl-UZ"/>
        </w:rPr>
        <w:t xml:space="preserve"> (2017</w:t>
      </w:r>
      <w:r w:rsidR="00015CDE">
        <w:rPr>
          <w:b/>
          <w:sz w:val="28"/>
          <w:szCs w:val="28"/>
          <w:lang w:val="uz-Cyrl-UZ"/>
        </w:rPr>
        <w:t>–</w:t>
      </w:r>
      <w:r w:rsidR="00CD5237" w:rsidRPr="00CD5237">
        <w:rPr>
          <w:b/>
          <w:sz w:val="28"/>
          <w:szCs w:val="28"/>
          <w:lang w:val="uz-Cyrl-UZ"/>
        </w:rPr>
        <w:t>2019йй</w:t>
      </w:r>
      <w:r w:rsidR="00015CDE">
        <w:rPr>
          <w:b/>
          <w:sz w:val="28"/>
          <w:szCs w:val="28"/>
          <w:lang w:val="uz-Cyrl-UZ"/>
        </w:rPr>
        <w:t>.</w:t>
      </w:r>
      <w:r w:rsidR="00CD5237" w:rsidRPr="00CD5237">
        <w:rPr>
          <w:b/>
          <w:sz w:val="28"/>
          <w:szCs w:val="28"/>
          <w:lang w:val="uz-Cyrl-UZ"/>
        </w:rPr>
        <w:t>)</w:t>
      </w:r>
    </w:p>
    <w:p w:rsidR="00030AC4" w:rsidRPr="00397161" w:rsidRDefault="006815E1" w:rsidP="00EF7F08">
      <w:pPr>
        <w:adjustRightInd w:val="0"/>
        <w:snapToGrid w:val="0"/>
        <w:spacing w:line="233" w:lineRule="auto"/>
        <w:ind w:firstLine="709"/>
        <w:rPr>
          <w:sz w:val="28"/>
          <w:szCs w:val="28"/>
          <w:lang w:val="uz-Cyrl-UZ"/>
        </w:rPr>
      </w:pPr>
      <w:r>
        <w:rPr>
          <w:sz w:val="28"/>
          <w:szCs w:val="28"/>
          <w:lang w:val="uz-Cyrl-UZ"/>
        </w:rPr>
        <w:t>Ш</w:t>
      </w:r>
      <w:r w:rsidR="00030AC4" w:rsidRPr="00956FAC">
        <w:rPr>
          <w:sz w:val="28"/>
          <w:szCs w:val="28"/>
          <w:lang w:val="uz-Cyrl-UZ"/>
        </w:rPr>
        <w:t>оли дони ва унга мос равишда похол ҳосилини ҳисобланганда экиш схемаси 30х10х1 яъни</w:t>
      </w:r>
      <w:r>
        <w:rPr>
          <w:sz w:val="28"/>
          <w:szCs w:val="28"/>
          <w:lang w:val="uz-Cyrl-UZ"/>
        </w:rPr>
        <w:t>,</w:t>
      </w:r>
      <w:r w:rsidR="00952497">
        <w:rPr>
          <w:sz w:val="28"/>
          <w:szCs w:val="28"/>
          <w:lang w:val="uz-Cyrl-UZ"/>
        </w:rPr>
        <w:t xml:space="preserve"> ҳар гектар</w:t>
      </w:r>
      <w:r w:rsidR="00030AC4" w:rsidRPr="00956FAC">
        <w:rPr>
          <w:sz w:val="28"/>
          <w:szCs w:val="28"/>
          <w:lang w:val="uz-Cyrl-UZ"/>
        </w:rPr>
        <w:t>да 333</w:t>
      </w:r>
      <w:r w:rsidR="00030AC4">
        <w:rPr>
          <w:sz w:val="28"/>
          <w:szCs w:val="28"/>
          <w:lang w:val="uz-Cyrl-UZ"/>
        </w:rPr>
        <w:t xml:space="preserve"> минг туп</w:t>
      </w:r>
      <w:r w:rsidR="00030AC4" w:rsidRPr="00956FAC">
        <w:rPr>
          <w:sz w:val="28"/>
          <w:szCs w:val="28"/>
          <w:lang w:val="uz-Cyrl-UZ"/>
        </w:rPr>
        <w:t xml:space="preserve">ни ташкил қилган вариантда кам </w:t>
      </w:r>
      <w:r w:rsidR="00554207">
        <w:rPr>
          <w:sz w:val="28"/>
          <w:szCs w:val="28"/>
          <w:lang w:val="uz-Cyrl-UZ"/>
        </w:rPr>
        <w:t>бўлиб, экиш меъёри гектарига 999</w:t>
      </w:r>
      <w:r w:rsidR="00030AC4">
        <w:rPr>
          <w:sz w:val="28"/>
          <w:szCs w:val="28"/>
          <w:lang w:val="uz-Cyrl-UZ"/>
        </w:rPr>
        <w:t xml:space="preserve"> минг туп</w:t>
      </w:r>
      <w:r w:rsidR="00030AC4" w:rsidRPr="00956FAC">
        <w:rPr>
          <w:sz w:val="28"/>
          <w:szCs w:val="28"/>
          <w:lang w:val="uz-Cyrl-UZ"/>
        </w:rPr>
        <w:t xml:space="preserve"> кўчат экилган 30х10х3 схемадаги вариантда </w:t>
      </w:r>
      <w:r w:rsidR="00030AC4" w:rsidRPr="006815E1">
        <w:rPr>
          <w:sz w:val="28"/>
          <w:szCs w:val="28"/>
          <w:lang w:val="uz-Cyrl-UZ"/>
        </w:rPr>
        <w:t>поя ҳ</w:t>
      </w:r>
      <w:r w:rsidRPr="006815E1">
        <w:rPr>
          <w:sz w:val="28"/>
          <w:szCs w:val="28"/>
          <w:lang w:val="uz-Cyrl-UZ"/>
        </w:rPr>
        <w:t>осилдорлиги 3,3</w:t>
      </w:r>
      <w:r w:rsidR="00015CDE">
        <w:rPr>
          <w:sz w:val="28"/>
          <w:szCs w:val="28"/>
          <w:lang w:val="uz-Cyrl-UZ"/>
        </w:rPr>
        <w:t>–</w:t>
      </w:r>
      <w:r w:rsidRPr="006815E1">
        <w:rPr>
          <w:sz w:val="28"/>
          <w:szCs w:val="28"/>
          <w:lang w:val="uz-Cyrl-UZ"/>
        </w:rPr>
        <w:t>5,9 ц/га ортганлиги аниқланган</w:t>
      </w:r>
      <w:r w:rsidR="00587430">
        <w:rPr>
          <w:sz w:val="28"/>
          <w:szCs w:val="28"/>
          <w:lang w:val="uz-Cyrl-UZ"/>
        </w:rPr>
        <w:t xml:space="preserve">. Шунингдек, </w:t>
      </w:r>
      <w:r w:rsidR="00397161">
        <w:rPr>
          <w:sz w:val="28"/>
          <w:szCs w:val="28"/>
          <w:lang w:val="uz-Cyrl-UZ"/>
        </w:rPr>
        <w:t xml:space="preserve">иккала кўрсаткич орасидаги ўзаро корреляцион боғлиқлик бўлганлиги аниқланиб, </w:t>
      </w:r>
      <w:r w:rsidR="00397161" w:rsidRPr="00397161">
        <w:rPr>
          <w:sz w:val="28"/>
          <w:szCs w:val="28"/>
          <w:lang w:val="uz-Cyrl-UZ"/>
        </w:rPr>
        <w:t>r</w:t>
      </w:r>
      <w:r w:rsidR="00E5717C">
        <w:rPr>
          <w:sz w:val="28"/>
          <w:szCs w:val="28"/>
          <w:lang w:val="uz-Cyrl-UZ"/>
        </w:rPr>
        <w:t>=</w:t>
      </w:r>
      <w:r w:rsidR="00397161" w:rsidRPr="00397161">
        <w:rPr>
          <w:sz w:val="28"/>
          <w:szCs w:val="28"/>
          <w:lang w:val="uz-Cyrl-UZ"/>
        </w:rPr>
        <w:t>0,928</w:t>
      </w:r>
      <w:r w:rsidR="00397161">
        <w:rPr>
          <w:sz w:val="28"/>
          <w:szCs w:val="28"/>
          <w:lang w:val="uz-Cyrl-UZ"/>
        </w:rPr>
        <w:t xml:space="preserve"> ни ташкил этганлиги кўрсатиб ўтилган.</w:t>
      </w:r>
    </w:p>
    <w:p w:rsidR="00C57D3A" w:rsidRDefault="00030AC4" w:rsidP="00EF7F08">
      <w:pPr>
        <w:adjustRightInd w:val="0"/>
        <w:snapToGrid w:val="0"/>
        <w:spacing w:line="233" w:lineRule="auto"/>
        <w:ind w:firstLine="709"/>
        <w:rPr>
          <w:sz w:val="28"/>
          <w:szCs w:val="28"/>
          <w:lang w:val="uz-Cyrl-UZ"/>
        </w:rPr>
      </w:pPr>
      <w:r w:rsidRPr="00956FAC">
        <w:rPr>
          <w:sz w:val="28"/>
          <w:szCs w:val="28"/>
          <w:lang w:val="uz-Cyrl-UZ"/>
        </w:rPr>
        <w:t xml:space="preserve">“Искандар” навини 5 июлда </w:t>
      </w:r>
      <w:r w:rsidR="006431F1">
        <w:rPr>
          <w:sz w:val="28"/>
          <w:szCs w:val="28"/>
          <w:lang w:val="uz-Cyrl-UZ"/>
        </w:rPr>
        <w:t xml:space="preserve">ва </w:t>
      </w:r>
      <w:r w:rsidRPr="00956FAC">
        <w:rPr>
          <w:sz w:val="28"/>
          <w:szCs w:val="28"/>
          <w:lang w:val="uz-Cyrl-UZ"/>
        </w:rPr>
        <w:t xml:space="preserve">15 июлда кўчат қилиб экилган вариантга нисбатан </w:t>
      </w:r>
      <w:r w:rsidR="00952497">
        <w:rPr>
          <w:sz w:val="28"/>
          <w:szCs w:val="28"/>
          <w:lang w:val="uz-Cyrl-UZ"/>
        </w:rPr>
        <w:t>донни шишасимонлик кўрсаткичи</w:t>
      </w:r>
      <w:r w:rsidRPr="00956FAC">
        <w:rPr>
          <w:sz w:val="28"/>
          <w:szCs w:val="28"/>
          <w:lang w:val="uz-Cyrl-UZ"/>
        </w:rPr>
        <w:t xml:space="preserve"> 4,0</w:t>
      </w:r>
      <w:r w:rsidR="00015CDE">
        <w:rPr>
          <w:sz w:val="28"/>
          <w:szCs w:val="28"/>
          <w:lang w:val="uz-Cyrl-UZ"/>
        </w:rPr>
        <w:t>–</w:t>
      </w:r>
      <w:r w:rsidRPr="00956FAC">
        <w:rPr>
          <w:sz w:val="28"/>
          <w:szCs w:val="28"/>
          <w:lang w:val="uz-Cyrl-UZ"/>
        </w:rPr>
        <w:t xml:space="preserve">5,5% гача юқори бўлганлиги аниқланган. Бунга сабаб, ўсимлик эрта муддатларда экилса, </w:t>
      </w:r>
      <w:r w:rsidR="00471C83" w:rsidRPr="00956FAC">
        <w:rPr>
          <w:sz w:val="28"/>
          <w:szCs w:val="28"/>
          <w:lang w:val="uz-Cyrl-UZ"/>
        </w:rPr>
        <w:t xml:space="preserve">бутун вегетация даври давомида </w:t>
      </w:r>
      <w:r w:rsidR="00471C83">
        <w:rPr>
          <w:sz w:val="28"/>
          <w:szCs w:val="28"/>
          <w:lang w:val="uz-Cyrl-UZ"/>
        </w:rPr>
        <w:t>ривожланиш давр</w:t>
      </w:r>
      <w:r w:rsidRPr="00956FAC">
        <w:rPr>
          <w:sz w:val="28"/>
          <w:szCs w:val="28"/>
          <w:lang w:val="uz-Cyrl-UZ"/>
        </w:rPr>
        <w:t>ларини тўлиқ ўтаб, ривожланиши учун</w:t>
      </w:r>
      <w:r>
        <w:rPr>
          <w:sz w:val="28"/>
          <w:szCs w:val="28"/>
          <w:lang w:val="uz-Cyrl-UZ"/>
        </w:rPr>
        <w:t xml:space="preserve"> </w:t>
      </w:r>
      <w:r w:rsidR="00471C83">
        <w:rPr>
          <w:sz w:val="28"/>
          <w:szCs w:val="28"/>
          <w:lang w:val="uz-Cyrl-UZ"/>
        </w:rPr>
        <w:t>зарур</w:t>
      </w:r>
      <w:r w:rsidRPr="00956FAC">
        <w:rPr>
          <w:sz w:val="28"/>
          <w:szCs w:val="28"/>
          <w:lang w:val="uz-Cyrl-UZ"/>
        </w:rPr>
        <w:t xml:space="preserve"> бўлган омиллар </w:t>
      </w:r>
      <w:r w:rsidR="00952497">
        <w:rPr>
          <w:sz w:val="28"/>
          <w:szCs w:val="28"/>
          <w:lang w:val="uz-Cyrl-UZ"/>
        </w:rPr>
        <w:t>яъни, иссиқлик, ёруғлик ва озиқани</w:t>
      </w:r>
      <w:r w:rsidR="00471C83">
        <w:rPr>
          <w:sz w:val="28"/>
          <w:szCs w:val="28"/>
          <w:lang w:val="uz-Cyrl-UZ"/>
        </w:rPr>
        <w:t xml:space="preserve"> қанчалик кўп олса</w:t>
      </w:r>
      <w:r w:rsidRPr="00956FAC">
        <w:rPr>
          <w:sz w:val="28"/>
          <w:szCs w:val="28"/>
          <w:lang w:val="uz-Cyrl-UZ"/>
        </w:rPr>
        <w:t>, гуручнинг шишасимонлиги шунча</w:t>
      </w:r>
      <w:r w:rsidR="00471C83">
        <w:rPr>
          <w:sz w:val="28"/>
          <w:szCs w:val="28"/>
          <w:lang w:val="uz-Cyrl-UZ"/>
        </w:rPr>
        <w:t xml:space="preserve">лик юқори бўлиш қонунияти </w:t>
      </w:r>
      <w:r w:rsidRPr="00956FAC">
        <w:rPr>
          <w:sz w:val="28"/>
          <w:szCs w:val="28"/>
          <w:lang w:val="uz-Cyrl-UZ"/>
        </w:rPr>
        <w:t>тажрибада ўз исботини топган.</w:t>
      </w:r>
    </w:p>
    <w:p w:rsidR="00FA7FC9" w:rsidRPr="00956FAC" w:rsidRDefault="00FA7FC9" w:rsidP="00EF7F08">
      <w:pPr>
        <w:adjustRightInd w:val="0"/>
        <w:snapToGrid w:val="0"/>
        <w:spacing w:line="233" w:lineRule="auto"/>
        <w:ind w:firstLine="709"/>
        <w:rPr>
          <w:sz w:val="28"/>
          <w:szCs w:val="28"/>
          <w:lang w:val="uz-Cyrl-UZ"/>
        </w:rPr>
      </w:pPr>
      <w:r w:rsidRPr="00956FAC">
        <w:rPr>
          <w:sz w:val="28"/>
          <w:szCs w:val="28"/>
          <w:lang w:val="uz-Cyrl-UZ"/>
        </w:rPr>
        <w:t xml:space="preserve">Тажриба натижаларини экиш схемалари (30х10х1, 30х10х2, 30х10х3) бўйича </w:t>
      </w:r>
      <w:r>
        <w:rPr>
          <w:sz w:val="28"/>
          <w:szCs w:val="28"/>
          <w:lang w:val="uz-Cyrl-UZ"/>
        </w:rPr>
        <w:t>тахлил қилинганда, 30х10х1 схема</w:t>
      </w:r>
      <w:r w:rsidRPr="00956FAC">
        <w:rPr>
          <w:sz w:val="28"/>
          <w:szCs w:val="28"/>
          <w:lang w:val="uz-Cyrl-UZ"/>
        </w:rPr>
        <w:t>да</w:t>
      </w:r>
      <w:r>
        <w:rPr>
          <w:sz w:val="28"/>
          <w:szCs w:val="28"/>
          <w:lang w:val="uz-Cyrl-UZ"/>
        </w:rPr>
        <w:t xml:space="preserve"> ҳар гектар</w:t>
      </w:r>
      <w:r w:rsidRPr="00956FAC">
        <w:rPr>
          <w:sz w:val="28"/>
          <w:szCs w:val="28"/>
          <w:lang w:val="uz-Cyrl-UZ"/>
        </w:rPr>
        <w:t>га 333</w:t>
      </w:r>
      <w:r>
        <w:rPr>
          <w:sz w:val="28"/>
          <w:szCs w:val="28"/>
          <w:lang w:val="uz-Cyrl-UZ"/>
        </w:rPr>
        <w:t xml:space="preserve"> минг туп</w:t>
      </w:r>
      <w:r w:rsidRPr="00956FAC">
        <w:rPr>
          <w:sz w:val="28"/>
          <w:szCs w:val="28"/>
          <w:lang w:val="uz-Cyrl-UZ"/>
        </w:rPr>
        <w:t xml:space="preserve"> кўчат экилган вариантда</w:t>
      </w:r>
      <w:r>
        <w:rPr>
          <w:sz w:val="28"/>
          <w:szCs w:val="28"/>
          <w:lang w:val="uz-Cyrl-UZ"/>
        </w:rPr>
        <w:t>,</w:t>
      </w:r>
      <w:r w:rsidRPr="00956FAC">
        <w:rPr>
          <w:sz w:val="28"/>
          <w:szCs w:val="28"/>
          <w:lang w:val="uz-Cyrl-UZ"/>
        </w:rPr>
        <w:t xml:space="preserve"> 30х10х2 ва 30х10х3 экиш схемаларидаги яъни</w:t>
      </w:r>
      <w:r>
        <w:rPr>
          <w:sz w:val="28"/>
          <w:szCs w:val="28"/>
          <w:lang w:val="uz-Cyrl-UZ"/>
        </w:rPr>
        <w:t>,</w:t>
      </w:r>
      <w:r w:rsidRPr="00956FAC">
        <w:rPr>
          <w:sz w:val="28"/>
          <w:szCs w:val="28"/>
          <w:lang w:val="uz-Cyrl-UZ"/>
        </w:rPr>
        <w:t xml:space="preserve"> ҳар гек</w:t>
      </w:r>
      <w:r>
        <w:rPr>
          <w:sz w:val="28"/>
          <w:szCs w:val="28"/>
          <w:lang w:val="uz-Cyrl-UZ"/>
        </w:rPr>
        <w:t>тар</w:t>
      </w:r>
      <w:r w:rsidR="00554207">
        <w:rPr>
          <w:sz w:val="28"/>
          <w:szCs w:val="28"/>
          <w:lang w:val="uz-Cyrl-UZ"/>
        </w:rPr>
        <w:t>га 666 минг ва 999</w:t>
      </w:r>
      <w:r>
        <w:rPr>
          <w:sz w:val="28"/>
          <w:szCs w:val="28"/>
          <w:lang w:val="uz-Cyrl-UZ"/>
        </w:rPr>
        <w:t xml:space="preserve"> минг туп</w:t>
      </w:r>
      <w:r w:rsidRPr="00956FAC">
        <w:rPr>
          <w:sz w:val="28"/>
          <w:szCs w:val="28"/>
          <w:lang w:val="uz-Cyrl-UZ"/>
        </w:rPr>
        <w:t xml:space="preserve"> кўчат экилган вариантларга нисбатан</w:t>
      </w:r>
      <w:r w:rsidR="00545F28">
        <w:rPr>
          <w:sz w:val="28"/>
          <w:szCs w:val="28"/>
          <w:lang w:val="uz-Cyrl-UZ"/>
        </w:rPr>
        <w:t xml:space="preserve"> гуручни </w:t>
      </w:r>
      <w:r w:rsidRPr="00956FAC">
        <w:rPr>
          <w:sz w:val="28"/>
          <w:szCs w:val="28"/>
          <w:lang w:val="uz-Cyrl-UZ"/>
        </w:rPr>
        <w:t xml:space="preserve"> шишасимо</w:t>
      </w:r>
      <w:r>
        <w:rPr>
          <w:sz w:val="28"/>
          <w:szCs w:val="28"/>
          <w:lang w:val="uz-Cyrl-UZ"/>
        </w:rPr>
        <w:t>нлик даражаси 1,2</w:t>
      </w:r>
      <w:r w:rsidR="00015CDE">
        <w:rPr>
          <w:sz w:val="28"/>
          <w:szCs w:val="28"/>
          <w:lang w:val="uz-Cyrl-UZ"/>
        </w:rPr>
        <w:t>–</w:t>
      </w:r>
      <w:r>
        <w:rPr>
          <w:sz w:val="28"/>
          <w:szCs w:val="28"/>
          <w:lang w:val="uz-Cyrl-UZ"/>
        </w:rPr>
        <w:t>2,7 % га юқори бўлиши</w:t>
      </w:r>
      <w:r w:rsidRPr="00956FAC">
        <w:rPr>
          <w:sz w:val="28"/>
          <w:szCs w:val="28"/>
          <w:lang w:val="uz-Cyrl-UZ"/>
        </w:rPr>
        <w:t xml:space="preserve"> аниқланган.</w:t>
      </w:r>
    </w:p>
    <w:p w:rsidR="00A10275" w:rsidRPr="00956FAC" w:rsidRDefault="00FA7FC9" w:rsidP="00EF7F08">
      <w:pPr>
        <w:widowControl w:val="0"/>
        <w:spacing w:line="233" w:lineRule="auto"/>
        <w:ind w:firstLine="709"/>
        <w:rPr>
          <w:b/>
          <w:sz w:val="28"/>
          <w:szCs w:val="28"/>
          <w:lang w:val="uz-Cyrl-UZ"/>
        </w:rPr>
      </w:pPr>
      <w:r>
        <w:rPr>
          <w:sz w:val="28"/>
          <w:szCs w:val="28"/>
          <w:lang w:val="uz-Cyrl-UZ"/>
        </w:rPr>
        <w:t>Шоли ўсимлигининг</w:t>
      </w:r>
      <w:r w:rsidR="007E2952">
        <w:rPr>
          <w:sz w:val="28"/>
          <w:szCs w:val="28"/>
          <w:lang w:val="uz-Cyrl-UZ"/>
        </w:rPr>
        <w:t xml:space="preserve"> </w:t>
      </w:r>
      <w:r w:rsidRPr="00956FAC">
        <w:rPr>
          <w:sz w:val="28"/>
          <w:szCs w:val="28"/>
          <w:lang w:val="uz-Cyrl-UZ"/>
        </w:rPr>
        <w:t>30х10х1 экиш схема</w:t>
      </w:r>
      <w:r>
        <w:rPr>
          <w:sz w:val="28"/>
          <w:szCs w:val="28"/>
          <w:lang w:val="uz-Cyrl-UZ"/>
        </w:rPr>
        <w:t>си</w:t>
      </w:r>
      <w:r w:rsidRPr="00956FAC">
        <w:rPr>
          <w:sz w:val="28"/>
          <w:szCs w:val="28"/>
          <w:lang w:val="uz-Cyrl-UZ"/>
        </w:rPr>
        <w:t xml:space="preserve">да бир гектар майдонга 333 минг туп </w:t>
      </w:r>
      <w:r>
        <w:rPr>
          <w:sz w:val="28"/>
          <w:szCs w:val="28"/>
          <w:lang w:val="uz-Cyrl-UZ"/>
        </w:rPr>
        <w:t>яъни, кам кўчат экилганда тупланиш даражасини</w:t>
      </w:r>
      <w:r w:rsidRPr="00956FAC">
        <w:rPr>
          <w:sz w:val="28"/>
          <w:szCs w:val="28"/>
          <w:lang w:val="uz-Cyrl-UZ"/>
        </w:rPr>
        <w:t xml:space="preserve"> юқори </w:t>
      </w:r>
      <w:r>
        <w:rPr>
          <w:sz w:val="28"/>
          <w:szCs w:val="28"/>
          <w:lang w:val="uz-Cyrl-UZ"/>
        </w:rPr>
        <w:t>бўлиши, ён шохлардаги донларни бир</w:t>
      </w:r>
      <w:r w:rsidRPr="00956FAC">
        <w:rPr>
          <w:sz w:val="28"/>
          <w:szCs w:val="28"/>
          <w:lang w:val="uz-Cyrl-UZ"/>
        </w:rPr>
        <w:t xml:space="preserve"> вақтда пишиб етилмаслиги</w:t>
      </w:r>
      <w:r w:rsidR="00764930">
        <w:rPr>
          <w:sz w:val="28"/>
          <w:szCs w:val="28"/>
          <w:lang w:val="uz-Cyrl-UZ"/>
        </w:rPr>
        <w:t xml:space="preserve"> кузатилган</w:t>
      </w:r>
      <w:r w:rsidR="007E2952">
        <w:rPr>
          <w:sz w:val="28"/>
          <w:szCs w:val="28"/>
          <w:lang w:val="uz-Cyrl-UZ"/>
        </w:rPr>
        <w:t>.</w:t>
      </w:r>
      <w:r w:rsidRPr="00956FAC">
        <w:rPr>
          <w:sz w:val="28"/>
          <w:szCs w:val="28"/>
          <w:lang w:val="uz-Cyrl-UZ"/>
        </w:rPr>
        <w:t xml:space="preserve"> 30х10х2 схемада 666</w:t>
      </w:r>
      <w:r>
        <w:rPr>
          <w:sz w:val="28"/>
          <w:szCs w:val="28"/>
          <w:lang w:val="uz-Cyrl-UZ"/>
        </w:rPr>
        <w:t xml:space="preserve"> минг туп</w:t>
      </w:r>
      <w:r w:rsidR="007E2952">
        <w:rPr>
          <w:sz w:val="28"/>
          <w:szCs w:val="28"/>
          <w:lang w:val="uz-Cyrl-UZ"/>
        </w:rPr>
        <w:t xml:space="preserve"> кўчат бўлганда</w:t>
      </w:r>
      <w:r w:rsidR="00554207">
        <w:rPr>
          <w:sz w:val="28"/>
          <w:szCs w:val="28"/>
          <w:lang w:val="uz-Cyrl-UZ"/>
        </w:rPr>
        <w:t xml:space="preserve"> 30х10х3 схемадаги 999</w:t>
      </w:r>
      <w:r>
        <w:rPr>
          <w:sz w:val="28"/>
          <w:szCs w:val="28"/>
          <w:lang w:val="uz-Cyrl-UZ"/>
        </w:rPr>
        <w:t xml:space="preserve"> минг туп</w:t>
      </w:r>
      <w:r w:rsidRPr="00956FAC">
        <w:rPr>
          <w:sz w:val="28"/>
          <w:szCs w:val="28"/>
          <w:lang w:val="uz-Cyrl-UZ"/>
        </w:rPr>
        <w:t xml:space="preserve"> кўчат экилган вариантларга нисбат</w:t>
      </w:r>
      <w:r>
        <w:rPr>
          <w:sz w:val="28"/>
          <w:szCs w:val="28"/>
          <w:lang w:val="uz-Cyrl-UZ"/>
        </w:rPr>
        <w:t>ан умумий гуруч чиқиши</w:t>
      </w:r>
      <w:r w:rsidRPr="00956FAC">
        <w:rPr>
          <w:sz w:val="28"/>
          <w:szCs w:val="28"/>
          <w:lang w:val="uz-Cyrl-UZ"/>
        </w:rPr>
        <w:t xml:space="preserve"> “</w:t>
      </w:r>
      <w:r>
        <w:rPr>
          <w:sz w:val="28"/>
          <w:szCs w:val="28"/>
          <w:lang w:val="uz-Cyrl-UZ"/>
        </w:rPr>
        <w:t>Гулжахон” навида 1,4%,</w:t>
      </w:r>
      <w:r w:rsidRPr="00956FAC">
        <w:rPr>
          <w:sz w:val="28"/>
          <w:szCs w:val="28"/>
          <w:lang w:val="uz-Cyrl-UZ"/>
        </w:rPr>
        <w:t xml:space="preserve"> “Искандар” навида </w:t>
      </w:r>
      <w:r>
        <w:rPr>
          <w:sz w:val="28"/>
          <w:szCs w:val="28"/>
          <w:lang w:val="uz-Cyrl-UZ"/>
        </w:rPr>
        <w:t>эса 2,1% га юқори бўлиши кузатилган</w:t>
      </w:r>
      <w:r w:rsidRPr="00956FAC">
        <w:rPr>
          <w:sz w:val="28"/>
          <w:szCs w:val="28"/>
          <w:lang w:val="uz-Cyrl-UZ"/>
        </w:rPr>
        <w:t>.</w:t>
      </w:r>
      <w:r w:rsidR="00A10275">
        <w:rPr>
          <w:sz w:val="28"/>
          <w:szCs w:val="28"/>
          <w:lang w:val="uz-Cyrl-UZ"/>
        </w:rPr>
        <w:t xml:space="preserve"> Бу эса “Искандар” навини андоза “Гулжахон” навига нисбатан умумий дон чиқиш кўрсаткичи </w:t>
      </w:r>
      <w:r w:rsidR="00802F9F">
        <w:rPr>
          <w:sz w:val="28"/>
          <w:szCs w:val="28"/>
          <w:lang w:val="uz-Cyrl-UZ"/>
        </w:rPr>
        <w:t>бўйича устунлигини тасдиқлаган (5-жадвал).</w:t>
      </w:r>
    </w:p>
    <w:p w:rsidR="009602E2" w:rsidRPr="00956FAC" w:rsidRDefault="007B1E4B" w:rsidP="009602E2">
      <w:pPr>
        <w:widowControl w:val="0"/>
        <w:ind w:firstLine="851"/>
        <w:jc w:val="right"/>
        <w:rPr>
          <w:b/>
          <w:sz w:val="28"/>
          <w:szCs w:val="28"/>
          <w:lang w:val="uz-Cyrl-UZ"/>
        </w:rPr>
      </w:pPr>
      <w:r>
        <w:rPr>
          <w:b/>
          <w:sz w:val="28"/>
          <w:szCs w:val="28"/>
          <w:lang w:val="uz-Cyrl-UZ"/>
        </w:rPr>
        <w:lastRenderedPageBreak/>
        <w:t>5</w:t>
      </w:r>
      <w:r w:rsidR="00B85F04">
        <w:rPr>
          <w:b/>
          <w:sz w:val="28"/>
          <w:szCs w:val="28"/>
          <w:lang w:val="uz-Cyrl-UZ"/>
        </w:rPr>
        <w:t xml:space="preserve"> </w:t>
      </w:r>
      <w:r w:rsidR="004C6A26">
        <w:rPr>
          <w:b/>
          <w:sz w:val="28"/>
          <w:szCs w:val="28"/>
          <w:lang w:val="uz-Cyrl-UZ"/>
        </w:rPr>
        <w:t>–</w:t>
      </w:r>
      <w:r w:rsidR="009602E2" w:rsidRPr="00956FAC">
        <w:rPr>
          <w:b/>
          <w:sz w:val="28"/>
          <w:szCs w:val="28"/>
          <w:lang w:val="uz-Cyrl-UZ"/>
        </w:rPr>
        <w:t>жадвал</w:t>
      </w:r>
    </w:p>
    <w:p w:rsidR="009602E2" w:rsidRPr="00956FAC" w:rsidRDefault="009602E2" w:rsidP="002130A8">
      <w:pPr>
        <w:adjustRightInd w:val="0"/>
        <w:snapToGrid w:val="0"/>
        <w:ind w:firstLine="567"/>
        <w:jc w:val="center"/>
        <w:rPr>
          <w:b/>
          <w:bCs/>
          <w:color w:val="000000"/>
          <w:sz w:val="28"/>
          <w:szCs w:val="28"/>
          <w:lang w:val="uz-Cyrl-UZ"/>
        </w:rPr>
      </w:pPr>
      <w:r w:rsidRPr="00956FAC">
        <w:rPr>
          <w:b/>
          <w:bCs/>
          <w:color w:val="000000"/>
          <w:sz w:val="28"/>
          <w:szCs w:val="28"/>
          <w:lang w:val="uz-Cyrl-UZ"/>
        </w:rPr>
        <w:t xml:space="preserve">Шолининг </w:t>
      </w:r>
      <w:r w:rsidR="00083E05" w:rsidRPr="00956FAC">
        <w:rPr>
          <w:b/>
          <w:bCs/>
          <w:color w:val="000000"/>
          <w:sz w:val="28"/>
          <w:szCs w:val="28"/>
          <w:lang w:val="uz-Cyrl-UZ"/>
        </w:rPr>
        <w:t>экиш муддати, схемаси ва кўчат сонини</w:t>
      </w:r>
      <w:r w:rsidR="00015CDE">
        <w:rPr>
          <w:b/>
          <w:bCs/>
          <w:color w:val="000000"/>
          <w:sz w:val="28"/>
          <w:szCs w:val="28"/>
          <w:lang w:val="uz-Cyrl-UZ"/>
        </w:rPr>
        <w:t>нг</w:t>
      </w:r>
      <w:r w:rsidR="00083E05" w:rsidRPr="00956FAC">
        <w:rPr>
          <w:b/>
          <w:bCs/>
          <w:color w:val="000000"/>
          <w:sz w:val="28"/>
          <w:szCs w:val="28"/>
          <w:lang w:val="uz-Cyrl-UZ"/>
        </w:rPr>
        <w:t xml:space="preserve"> дон ҳосилдорлиги ва унинг </w:t>
      </w:r>
      <w:r w:rsidR="00B830F0">
        <w:rPr>
          <w:b/>
          <w:bCs/>
          <w:color w:val="000000"/>
          <w:sz w:val="28"/>
          <w:szCs w:val="28"/>
          <w:lang w:val="uz-Cyrl-UZ"/>
        </w:rPr>
        <w:t xml:space="preserve">технологик </w:t>
      </w:r>
      <w:r w:rsidR="00083E05" w:rsidRPr="00956FAC">
        <w:rPr>
          <w:b/>
          <w:bCs/>
          <w:color w:val="000000"/>
          <w:sz w:val="28"/>
          <w:szCs w:val="28"/>
          <w:lang w:val="uz-Cyrl-UZ"/>
        </w:rPr>
        <w:t>сифатига</w:t>
      </w:r>
      <w:r w:rsidRPr="00956FAC">
        <w:rPr>
          <w:b/>
          <w:bCs/>
          <w:color w:val="000000"/>
          <w:sz w:val="28"/>
          <w:szCs w:val="28"/>
          <w:lang w:val="uz-Cyrl-UZ"/>
        </w:rPr>
        <w:t xml:space="preserve"> таъсири (2017</w:t>
      </w:r>
      <w:r w:rsidR="00015CDE">
        <w:rPr>
          <w:b/>
          <w:bCs/>
          <w:color w:val="000000"/>
          <w:sz w:val="28"/>
          <w:szCs w:val="28"/>
          <w:lang w:val="uz-Cyrl-UZ"/>
        </w:rPr>
        <w:t>–</w:t>
      </w:r>
      <w:r w:rsidRPr="00956FAC">
        <w:rPr>
          <w:b/>
          <w:bCs/>
          <w:color w:val="000000"/>
          <w:sz w:val="28"/>
          <w:szCs w:val="28"/>
          <w:lang w:val="uz-Cyrl-UZ"/>
        </w:rPr>
        <w:t>2019 йй</w:t>
      </w:r>
      <w:r w:rsidR="00015CDE">
        <w:rPr>
          <w:b/>
          <w:bCs/>
          <w:color w:val="000000"/>
          <w:sz w:val="28"/>
          <w:szCs w:val="28"/>
          <w:lang w:val="uz-Cyrl-UZ"/>
        </w:rPr>
        <w:t>.</w:t>
      </w:r>
      <w:r w:rsidRPr="00956FAC">
        <w:rPr>
          <w:b/>
          <w:bCs/>
          <w:color w:val="000000"/>
          <w:sz w:val="28"/>
          <w:szCs w:val="28"/>
          <w:lang w:val="uz-Cyrl-UZ"/>
        </w:rPr>
        <w:t>)</w:t>
      </w:r>
    </w:p>
    <w:p w:rsidR="009602E2" w:rsidRPr="00B65071" w:rsidRDefault="009602E2" w:rsidP="009602E2">
      <w:pPr>
        <w:adjustRightInd w:val="0"/>
        <w:snapToGrid w:val="0"/>
        <w:jc w:val="center"/>
        <w:rPr>
          <w:b/>
          <w:bCs/>
          <w:color w:val="000000"/>
          <w:sz w:val="10"/>
          <w:szCs w:val="10"/>
          <w:lang w:val="uz-Cyrl-UZ"/>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826"/>
        <w:gridCol w:w="993"/>
        <w:gridCol w:w="992"/>
        <w:gridCol w:w="1134"/>
        <w:gridCol w:w="1134"/>
        <w:gridCol w:w="1134"/>
        <w:gridCol w:w="1276"/>
        <w:gridCol w:w="1154"/>
      </w:tblGrid>
      <w:tr w:rsidR="00471C83" w:rsidRPr="00B65071" w:rsidTr="00850A49">
        <w:trPr>
          <w:trHeight w:val="397"/>
          <w:jc w:val="center"/>
        </w:trPr>
        <w:tc>
          <w:tcPr>
            <w:tcW w:w="609" w:type="dxa"/>
            <w:vMerge w:val="restart"/>
            <w:shd w:val="clear" w:color="auto" w:fill="auto"/>
            <w:vAlign w:val="center"/>
          </w:tcPr>
          <w:p w:rsidR="00471C83" w:rsidRPr="00C93F9B" w:rsidRDefault="00471C83" w:rsidP="00B65071">
            <w:pPr>
              <w:spacing w:line="192" w:lineRule="auto"/>
              <w:jc w:val="center"/>
              <w:rPr>
                <w:sz w:val="22"/>
                <w:szCs w:val="22"/>
              </w:rPr>
            </w:pPr>
            <w:r w:rsidRPr="00C93F9B">
              <w:rPr>
                <w:sz w:val="22"/>
                <w:szCs w:val="22"/>
              </w:rPr>
              <w:t>Вар №</w:t>
            </w:r>
          </w:p>
        </w:tc>
        <w:tc>
          <w:tcPr>
            <w:tcW w:w="826" w:type="dxa"/>
            <w:vMerge w:val="restart"/>
            <w:shd w:val="clear" w:color="auto" w:fill="auto"/>
            <w:vAlign w:val="center"/>
          </w:tcPr>
          <w:p w:rsidR="00471C83" w:rsidRPr="00C93F9B" w:rsidRDefault="00471C83" w:rsidP="00B65071">
            <w:pPr>
              <w:spacing w:line="192" w:lineRule="auto"/>
              <w:jc w:val="center"/>
              <w:rPr>
                <w:sz w:val="22"/>
                <w:szCs w:val="22"/>
              </w:rPr>
            </w:pPr>
            <w:r w:rsidRPr="00C93F9B">
              <w:rPr>
                <w:sz w:val="22"/>
                <w:szCs w:val="22"/>
              </w:rPr>
              <w:t>Экиш муд</w:t>
            </w:r>
            <w:r w:rsidR="00B65071" w:rsidRPr="00C93F9B">
              <w:rPr>
                <w:sz w:val="22"/>
                <w:szCs w:val="22"/>
                <w:lang w:val="en-US"/>
              </w:rPr>
              <w:softHyphen/>
            </w:r>
            <w:r w:rsidRPr="00C93F9B">
              <w:rPr>
                <w:sz w:val="22"/>
                <w:szCs w:val="22"/>
              </w:rPr>
              <w:t>дати</w:t>
            </w:r>
          </w:p>
        </w:tc>
        <w:tc>
          <w:tcPr>
            <w:tcW w:w="993" w:type="dxa"/>
            <w:vMerge w:val="restart"/>
            <w:shd w:val="clear" w:color="auto" w:fill="auto"/>
            <w:vAlign w:val="center"/>
          </w:tcPr>
          <w:p w:rsidR="00471C83" w:rsidRPr="00C93F9B" w:rsidRDefault="00471C83" w:rsidP="00B65071">
            <w:pPr>
              <w:spacing w:line="192" w:lineRule="auto"/>
              <w:jc w:val="center"/>
              <w:rPr>
                <w:sz w:val="22"/>
                <w:szCs w:val="22"/>
              </w:rPr>
            </w:pPr>
            <w:r w:rsidRPr="00C93F9B">
              <w:rPr>
                <w:sz w:val="22"/>
                <w:szCs w:val="22"/>
              </w:rPr>
              <w:t xml:space="preserve">Экиш схемаси </w:t>
            </w:r>
          </w:p>
        </w:tc>
        <w:tc>
          <w:tcPr>
            <w:tcW w:w="992" w:type="dxa"/>
            <w:vMerge w:val="restart"/>
            <w:shd w:val="clear" w:color="auto" w:fill="auto"/>
            <w:vAlign w:val="center"/>
          </w:tcPr>
          <w:p w:rsidR="00471C83" w:rsidRPr="00C93F9B" w:rsidRDefault="00471C83" w:rsidP="00B65071">
            <w:pPr>
              <w:widowControl w:val="0"/>
              <w:spacing w:line="192" w:lineRule="auto"/>
              <w:ind w:left="-24" w:firstLine="24"/>
              <w:jc w:val="center"/>
              <w:rPr>
                <w:sz w:val="22"/>
                <w:szCs w:val="22"/>
              </w:rPr>
            </w:pPr>
            <w:r w:rsidRPr="00C93F9B">
              <w:rPr>
                <w:sz w:val="22"/>
                <w:szCs w:val="22"/>
              </w:rPr>
              <w:t>Кўчат сони, минг туп/га</w:t>
            </w:r>
          </w:p>
        </w:tc>
        <w:tc>
          <w:tcPr>
            <w:tcW w:w="1134" w:type="dxa"/>
            <w:vMerge w:val="restart"/>
            <w:shd w:val="clear" w:color="auto" w:fill="auto"/>
            <w:vAlign w:val="center"/>
          </w:tcPr>
          <w:p w:rsidR="00471C83" w:rsidRPr="00C93F9B" w:rsidRDefault="00471C83" w:rsidP="00B65071">
            <w:pPr>
              <w:spacing w:line="192" w:lineRule="auto"/>
              <w:jc w:val="center"/>
              <w:rPr>
                <w:rFonts w:ascii="Arial" w:hAnsi="Arial" w:cs="Arial"/>
                <w:sz w:val="22"/>
                <w:szCs w:val="22"/>
                <w:lang w:eastAsia="uz-Cyrl-UZ"/>
              </w:rPr>
            </w:pPr>
            <w:r w:rsidRPr="00C93F9B">
              <w:rPr>
                <w:bCs/>
                <w:color w:val="000000"/>
                <w:kern w:val="24"/>
                <w:sz w:val="22"/>
                <w:szCs w:val="22"/>
                <w:lang w:eastAsia="uz-Cyrl-UZ"/>
              </w:rPr>
              <w:t>Ўртача ҳосилдор</w:t>
            </w:r>
            <w:r w:rsidR="00B65071" w:rsidRPr="00C93F9B">
              <w:rPr>
                <w:bCs/>
                <w:color w:val="000000"/>
                <w:kern w:val="24"/>
                <w:sz w:val="22"/>
                <w:szCs w:val="22"/>
                <w:lang w:val="en-US" w:eastAsia="uz-Cyrl-UZ"/>
              </w:rPr>
              <w:softHyphen/>
            </w:r>
            <w:r w:rsidRPr="00C93F9B">
              <w:rPr>
                <w:bCs/>
                <w:color w:val="000000"/>
                <w:kern w:val="24"/>
                <w:sz w:val="22"/>
                <w:szCs w:val="22"/>
                <w:lang w:eastAsia="uz-Cyrl-UZ"/>
              </w:rPr>
              <w:t>лик</w:t>
            </w:r>
            <w:r w:rsidR="00232193" w:rsidRPr="00C93F9B">
              <w:rPr>
                <w:bCs/>
                <w:color w:val="000000"/>
                <w:kern w:val="24"/>
                <w:sz w:val="22"/>
                <w:szCs w:val="22"/>
                <w:lang w:val="uz-Cyrl-UZ" w:eastAsia="uz-Cyrl-UZ"/>
              </w:rPr>
              <w:t>,</w:t>
            </w:r>
            <w:r w:rsidRPr="00C93F9B">
              <w:rPr>
                <w:bCs/>
                <w:color w:val="000000"/>
                <w:kern w:val="24"/>
                <w:sz w:val="22"/>
                <w:szCs w:val="22"/>
                <w:lang w:eastAsia="uz-Cyrl-UZ"/>
              </w:rPr>
              <w:t xml:space="preserve"> ц/га</w:t>
            </w:r>
          </w:p>
        </w:tc>
        <w:tc>
          <w:tcPr>
            <w:tcW w:w="4698" w:type="dxa"/>
            <w:gridSpan w:val="4"/>
            <w:shd w:val="clear" w:color="auto" w:fill="auto"/>
            <w:vAlign w:val="center"/>
          </w:tcPr>
          <w:p w:rsidR="00471C83" w:rsidRPr="00C93F9B" w:rsidRDefault="00D52325" w:rsidP="00B65071">
            <w:pPr>
              <w:spacing w:line="192" w:lineRule="auto"/>
              <w:jc w:val="center"/>
              <w:rPr>
                <w:rFonts w:ascii="Arial" w:hAnsi="Arial" w:cs="Arial"/>
                <w:sz w:val="22"/>
                <w:szCs w:val="22"/>
                <w:lang w:eastAsia="uz-Cyrl-UZ"/>
              </w:rPr>
            </w:pPr>
            <w:r w:rsidRPr="00C93F9B">
              <w:rPr>
                <w:rFonts w:eastAsia="Malgun Gothic"/>
                <w:bCs/>
                <w:color w:val="000000"/>
                <w:kern w:val="24"/>
                <w:sz w:val="22"/>
                <w:szCs w:val="22"/>
                <w:lang w:eastAsia="uz-Cyrl-UZ"/>
              </w:rPr>
              <w:t xml:space="preserve">Шоли дони технологик </w:t>
            </w:r>
            <w:r w:rsidR="00471C83" w:rsidRPr="00C93F9B">
              <w:rPr>
                <w:rFonts w:eastAsia="Malgun Gothic"/>
                <w:bCs/>
                <w:color w:val="000000"/>
                <w:kern w:val="24"/>
                <w:sz w:val="22"/>
                <w:szCs w:val="22"/>
                <w:lang w:eastAsia="uz-Cyrl-UZ"/>
              </w:rPr>
              <w:t>сифат</w:t>
            </w:r>
          </w:p>
          <w:p w:rsidR="00471C83" w:rsidRPr="00C93F9B" w:rsidRDefault="00471C83" w:rsidP="00B65071">
            <w:pPr>
              <w:spacing w:line="192" w:lineRule="auto"/>
              <w:jc w:val="center"/>
              <w:rPr>
                <w:rFonts w:ascii="Arial" w:hAnsi="Arial" w:cs="Arial"/>
                <w:sz w:val="22"/>
                <w:szCs w:val="22"/>
                <w:lang w:eastAsia="uz-Cyrl-UZ"/>
              </w:rPr>
            </w:pPr>
            <w:r w:rsidRPr="00C93F9B">
              <w:rPr>
                <w:rFonts w:eastAsia="Malgun Gothic"/>
                <w:bCs/>
                <w:color w:val="000000"/>
                <w:kern w:val="24"/>
                <w:sz w:val="22"/>
                <w:szCs w:val="22"/>
                <w:lang w:eastAsia="uz-Cyrl-UZ"/>
              </w:rPr>
              <w:t>кўрсаткичлари</w:t>
            </w:r>
          </w:p>
        </w:tc>
      </w:tr>
      <w:tr w:rsidR="00952497" w:rsidRPr="00B65071" w:rsidTr="00850A49">
        <w:trPr>
          <w:trHeight w:val="642"/>
          <w:jc w:val="center"/>
        </w:trPr>
        <w:tc>
          <w:tcPr>
            <w:tcW w:w="609" w:type="dxa"/>
            <w:vMerge/>
            <w:shd w:val="clear" w:color="auto" w:fill="auto"/>
            <w:vAlign w:val="center"/>
          </w:tcPr>
          <w:p w:rsidR="00952497" w:rsidRPr="00C93F9B" w:rsidRDefault="00952497" w:rsidP="00B65071">
            <w:pPr>
              <w:spacing w:line="192" w:lineRule="auto"/>
              <w:jc w:val="center"/>
              <w:rPr>
                <w:sz w:val="22"/>
                <w:szCs w:val="22"/>
              </w:rPr>
            </w:pPr>
          </w:p>
        </w:tc>
        <w:tc>
          <w:tcPr>
            <w:tcW w:w="826" w:type="dxa"/>
            <w:vMerge/>
            <w:shd w:val="clear" w:color="auto" w:fill="auto"/>
            <w:vAlign w:val="center"/>
          </w:tcPr>
          <w:p w:rsidR="00952497" w:rsidRPr="00C93F9B" w:rsidRDefault="00952497" w:rsidP="00B65071">
            <w:pPr>
              <w:spacing w:line="192" w:lineRule="auto"/>
              <w:jc w:val="center"/>
              <w:rPr>
                <w:sz w:val="22"/>
                <w:szCs w:val="22"/>
              </w:rPr>
            </w:pPr>
          </w:p>
        </w:tc>
        <w:tc>
          <w:tcPr>
            <w:tcW w:w="993" w:type="dxa"/>
            <w:vMerge/>
            <w:shd w:val="clear" w:color="auto" w:fill="auto"/>
            <w:vAlign w:val="center"/>
          </w:tcPr>
          <w:p w:rsidR="00952497" w:rsidRPr="00C93F9B" w:rsidRDefault="00952497" w:rsidP="00B65071">
            <w:pPr>
              <w:spacing w:line="192" w:lineRule="auto"/>
              <w:jc w:val="center"/>
              <w:rPr>
                <w:sz w:val="22"/>
                <w:szCs w:val="22"/>
              </w:rPr>
            </w:pPr>
          </w:p>
        </w:tc>
        <w:tc>
          <w:tcPr>
            <w:tcW w:w="992" w:type="dxa"/>
            <w:vMerge/>
            <w:shd w:val="clear" w:color="auto" w:fill="auto"/>
            <w:vAlign w:val="center"/>
          </w:tcPr>
          <w:p w:rsidR="00952497" w:rsidRPr="00C93F9B" w:rsidRDefault="00952497" w:rsidP="00B65071">
            <w:pPr>
              <w:widowControl w:val="0"/>
              <w:spacing w:line="192" w:lineRule="auto"/>
              <w:ind w:left="-24" w:firstLine="24"/>
              <w:jc w:val="center"/>
              <w:rPr>
                <w:sz w:val="22"/>
                <w:szCs w:val="22"/>
              </w:rPr>
            </w:pPr>
          </w:p>
        </w:tc>
        <w:tc>
          <w:tcPr>
            <w:tcW w:w="1134" w:type="dxa"/>
            <w:vMerge/>
            <w:shd w:val="clear" w:color="auto" w:fill="auto"/>
            <w:vAlign w:val="center"/>
          </w:tcPr>
          <w:p w:rsidR="00952497" w:rsidRPr="00C93F9B" w:rsidRDefault="00952497" w:rsidP="00B65071">
            <w:pPr>
              <w:spacing w:line="192" w:lineRule="auto"/>
              <w:jc w:val="center"/>
              <w:rPr>
                <w:rFonts w:eastAsia="Malgun Gothic"/>
                <w:bCs/>
                <w:color w:val="000000"/>
                <w:kern w:val="24"/>
                <w:sz w:val="22"/>
                <w:szCs w:val="22"/>
                <w:lang w:eastAsia="uz-Cyrl-UZ"/>
              </w:rPr>
            </w:pPr>
          </w:p>
        </w:tc>
        <w:tc>
          <w:tcPr>
            <w:tcW w:w="1134" w:type="dxa"/>
            <w:shd w:val="clear" w:color="auto" w:fill="auto"/>
            <w:vAlign w:val="center"/>
          </w:tcPr>
          <w:p w:rsidR="00952497" w:rsidRPr="00027F08" w:rsidRDefault="0047067D" w:rsidP="00B65071">
            <w:pPr>
              <w:spacing w:line="192" w:lineRule="auto"/>
              <w:jc w:val="center"/>
              <w:rPr>
                <w:sz w:val="20"/>
                <w:szCs w:val="20"/>
                <w:lang w:val="uz-Cyrl-UZ" w:eastAsia="uz-Cyrl-UZ"/>
              </w:rPr>
            </w:pPr>
            <w:r w:rsidRPr="00027F08">
              <w:rPr>
                <w:sz w:val="20"/>
                <w:szCs w:val="20"/>
                <w:lang w:val="uz-Cyrl-UZ" w:eastAsia="uz-Cyrl-UZ"/>
              </w:rPr>
              <w:t>гуруч чиқиши,%</w:t>
            </w:r>
          </w:p>
        </w:tc>
        <w:tc>
          <w:tcPr>
            <w:tcW w:w="1134" w:type="dxa"/>
            <w:shd w:val="clear" w:color="auto" w:fill="auto"/>
            <w:vAlign w:val="center"/>
          </w:tcPr>
          <w:p w:rsidR="00952497" w:rsidRPr="00027F08" w:rsidRDefault="00952497" w:rsidP="00B65071">
            <w:pPr>
              <w:spacing w:line="192" w:lineRule="auto"/>
              <w:jc w:val="center"/>
              <w:rPr>
                <w:rFonts w:ascii="Arial" w:hAnsi="Arial" w:cs="Arial"/>
                <w:sz w:val="20"/>
                <w:szCs w:val="20"/>
                <w:lang w:eastAsia="uz-Cyrl-UZ"/>
              </w:rPr>
            </w:pPr>
            <w:r w:rsidRPr="00027F08">
              <w:rPr>
                <w:bCs/>
                <w:color w:val="000000"/>
                <w:kern w:val="24"/>
                <w:sz w:val="20"/>
                <w:szCs w:val="20"/>
                <w:lang w:val="uz-Cyrl-UZ" w:eastAsia="uz-Cyrl-UZ"/>
              </w:rPr>
              <w:t>бутун г</w:t>
            </w:r>
            <w:r w:rsidRPr="00027F08">
              <w:rPr>
                <w:bCs/>
                <w:color w:val="000000"/>
                <w:kern w:val="24"/>
                <w:sz w:val="20"/>
                <w:szCs w:val="20"/>
                <w:lang w:eastAsia="uz-Cyrl-UZ"/>
              </w:rPr>
              <w:t>уруч чиқиши</w:t>
            </w:r>
            <w:r w:rsidR="00A10275">
              <w:rPr>
                <w:bCs/>
                <w:color w:val="000000"/>
                <w:kern w:val="24"/>
                <w:sz w:val="20"/>
                <w:szCs w:val="20"/>
                <w:lang w:val="uz-Cyrl-UZ" w:eastAsia="uz-Cyrl-UZ"/>
              </w:rPr>
              <w:t xml:space="preserve">, </w:t>
            </w:r>
            <w:r w:rsidRPr="00027F08">
              <w:rPr>
                <w:bCs/>
                <w:color w:val="000000"/>
                <w:kern w:val="24"/>
                <w:sz w:val="20"/>
                <w:szCs w:val="20"/>
                <w:lang w:eastAsia="uz-Cyrl-UZ"/>
              </w:rPr>
              <w:t>%</w:t>
            </w:r>
          </w:p>
        </w:tc>
        <w:tc>
          <w:tcPr>
            <w:tcW w:w="1276" w:type="dxa"/>
            <w:shd w:val="clear" w:color="auto" w:fill="auto"/>
            <w:vAlign w:val="center"/>
          </w:tcPr>
          <w:p w:rsidR="00952497" w:rsidRPr="00027F08" w:rsidRDefault="00952497" w:rsidP="00B65071">
            <w:pPr>
              <w:spacing w:line="192" w:lineRule="auto"/>
              <w:jc w:val="center"/>
              <w:rPr>
                <w:rFonts w:ascii="Arial" w:hAnsi="Arial" w:cs="Arial"/>
                <w:sz w:val="20"/>
                <w:szCs w:val="20"/>
                <w:lang w:eastAsia="uz-Cyrl-UZ"/>
              </w:rPr>
            </w:pPr>
            <w:r w:rsidRPr="00027F08">
              <w:rPr>
                <w:bCs/>
                <w:color w:val="000000"/>
                <w:kern w:val="24"/>
                <w:sz w:val="20"/>
                <w:szCs w:val="20"/>
                <w:lang w:val="uz-Cyrl-UZ" w:eastAsia="uz-Cyrl-UZ"/>
              </w:rPr>
              <w:t>ш</w:t>
            </w:r>
            <w:r w:rsidRPr="00027F08">
              <w:rPr>
                <w:bCs/>
                <w:color w:val="000000"/>
                <w:kern w:val="24"/>
                <w:sz w:val="20"/>
                <w:szCs w:val="20"/>
                <w:lang w:eastAsia="uz-Cyrl-UZ"/>
              </w:rPr>
              <w:t>ишаси</w:t>
            </w:r>
            <w:r w:rsidR="00985D8D">
              <w:rPr>
                <w:bCs/>
                <w:color w:val="000000"/>
                <w:kern w:val="24"/>
                <w:sz w:val="20"/>
                <w:szCs w:val="20"/>
                <w:lang w:eastAsia="uz-Cyrl-UZ"/>
              </w:rPr>
              <w:t xml:space="preserve">– </w:t>
            </w:r>
            <w:r w:rsidRPr="00027F08">
              <w:rPr>
                <w:bCs/>
                <w:color w:val="000000"/>
                <w:kern w:val="24"/>
                <w:sz w:val="20"/>
                <w:szCs w:val="20"/>
                <w:lang w:eastAsia="uz-Cyrl-UZ"/>
              </w:rPr>
              <w:t>монлиги</w:t>
            </w:r>
            <w:r w:rsidR="0047067D" w:rsidRPr="00027F08">
              <w:rPr>
                <w:bCs/>
                <w:color w:val="000000"/>
                <w:kern w:val="24"/>
                <w:sz w:val="20"/>
                <w:szCs w:val="20"/>
                <w:lang w:val="uz-Cyrl-UZ" w:eastAsia="uz-Cyrl-UZ"/>
              </w:rPr>
              <w:t>,</w:t>
            </w:r>
            <w:r w:rsidRPr="00027F08">
              <w:rPr>
                <w:bCs/>
                <w:color w:val="000000"/>
                <w:kern w:val="24"/>
                <w:sz w:val="20"/>
                <w:szCs w:val="20"/>
                <w:lang w:eastAsia="uz-Cyrl-UZ"/>
              </w:rPr>
              <w:t xml:space="preserve"> %</w:t>
            </w:r>
          </w:p>
        </w:tc>
        <w:tc>
          <w:tcPr>
            <w:tcW w:w="1154" w:type="dxa"/>
            <w:shd w:val="clear" w:color="auto" w:fill="auto"/>
            <w:vAlign w:val="center"/>
          </w:tcPr>
          <w:p w:rsidR="00952497" w:rsidRPr="00027F08" w:rsidRDefault="00952497" w:rsidP="00B65071">
            <w:pPr>
              <w:spacing w:line="192" w:lineRule="auto"/>
              <w:jc w:val="center"/>
              <w:rPr>
                <w:rFonts w:ascii="Arial" w:hAnsi="Arial" w:cs="Arial"/>
                <w:sz w:val="20"/>
                <w:szCs w:val="20"/>
                <w:lang w:eastAsia="uz-Cyrl-UZ"/>
              </w:rPr>
            </w:pPr>
            <w:r w:rsidRPr="00027F08">
              <w:rPr>
                <w:bCs/>
                <w:color w:val="000000"/>
                <w:kern w:val="24"/>
                <w:sz w:val="20"/>
                <w:szCs w:val="20"/>
                <w:lang w:val="uz-Cyrl-UZ" w:eastAsia="uz-Cyrl-UZ"/>
              </w:rPr>
              <w:t>қ</w:t>
            </w:r>
            <w:r w:rsidRPr="00027F08">
              <w:rPr>
                <w:bCs/>
                <w:color w:val="000000"/>
                <w:kern w:val="24"/>
                <w:sz w:val="20"/>
                <w:szCs w:val="20"/>
                <w:lang w:eastAsia="uz-Cyrl-UZ"/>
              </w:rPr>
              <w:t>обиқ</w:t>
            </w:r>
            <w:r w:rsidR="00B65071" w:rsidRPr="00027F08">
              <w:rPr>
                <w:bCs/>
                <w:color w:val="000000"/>
                <w:kern w:val="24"/>
                <w:sz w:val="20"/>
                <w:szCs w:val="20"/>
                <w:lang w:val="en-US" w:eastAsia="uz-Cyrl-UZ"/>
              </w:rPr>
              <w:softHyphen/>
            </w:r>
            <w:r w:rsidRPr="00027F08">
              <w:rPr>
                <w:bCs/>
                <w:color w:val="000000"/>
                <w:kern w:val="24"/>
                <w:sz w:val="20"/>
                <w:szCs w:val="20"/>
                <w:lang w:eastAsia="uz-Cyrl-UZ"/>
              </w:rPr>
              <w:t>лиги, %,</w:t>
            </w:r>
          </w:p>
        </w:tc>
      </w:tr>
      <w:tr w:rsidR="00B52742" w:rsidRPr="00B65071" w:rsidTr="00850A49">
        <w:trPr>
          <w:trHeight w:val="277"/>
          <w:jc w:val="center"/>
        </w:trPr>
        <w:tc>
          <w:tcPr>
            <w:tcW w:w="9252" w:type="dxa"/>
            <w:gridSpan w:val="9"/>
            <w:shd w:val="clear" w:color="auto" w:fill="auto"/>
          </w:tcPr>
          <w:p w:rsidR="00B52742" w:rsidRPr="00845924" w:rsidRDefault="00B52742" w:rsidP="00B65071">
            <w:pPr>
              <w:spacing w:line="192" w:lineRule="auto"/>
              <w:ind w:left="-24" w:firstLine="24"/>
              <w:jc w:val="center"/>
              <w:rPr>
                <w:b/>
                <w:sz w:val="22"/>
                <w:szCs w:val="22"/>
              </w:rPr>
            </w:pPr>
            <w:r w:rsidRPr="00845924">
              <w:rPr>
                <w:b/>
                <w:sz w:val="22"/>
                <w:szCs w:val="22"/>
              </w:rPr>
              <w:t>Гулжахон нави</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1</w:t>
            </w:r>
          </w:p>
        </w:tc>
        <w:tc>
          <w:tcPr>
            <w:tcW w:w="826" w:type="dxa"/>
            <w:vMerge w:val="restart"/>
            <w:shd w:val="clear" w:color="auto" w:fill="auto"/>
            <w:vAlign w:val="center"/>
          </w:tcPr>
          <w:p w:rsidR="0017021E" w:rsidRPr="00C93F9B" w:rsidRDefault="0017021E" w:rsidP="00B65071">
            <w:pPr>
              <w:widowControl w:val="0"/>
              <w:spacing w:line="192" w:lineRule="auto"/>
              <w:jc w:val="center"/>
              <w:rPr>
                <w:sz w:val="22"/>
                <w:szCs w:val="22"/>
              </w:rPr>
            </w:pPr>
            <w:r w:rsidRPr="00C93F9B">
              <w:rPr>
                <w:bCs/>
                <w:sz w:val="22"/>
                <w:szCs w:val="22"/>
                <w:lang w:val="uz-Cyrl-UZ"/>
              </w:rPr>
              <w:t>25</w:t>
            </w:r>
            <w:r w:rsidRPr="00C93F9B">
              <w:rPr>
                <w:bCs/>
                <w:sz w:val="22"/>
                <w:szCs w:val="22"/>
                <w:lang w:val="en-GB"/>
              </w:rPr>
              <w:t>.</w:t>
            </w:r>
            <w:r w:rsidRPr="00C93F9B">
              <w:rPr>
                <w:bCs/>
                <w:sz w:val="22"/>
                <w:szCs w:val="22"/>
                <w:lang w:val="uz-Cyrl-UZ"/>
              </w:rPr>
              <w:t>06</w:t>
            </w:r>
          </w:p>
        </w:tc>
        <w:tc>
          <w:tcPr>
            <w:tcW w:w="993" w:type="dxa"/>
            <w:shd w:val="clear" w:color="auto" w:fill="auto"/>
            <w:vAlign w:val="center"/>
          </w:tcPr>
          <w:p w:rsidR="0017021E" w:rsidRPr="00C93F9B" w:rsidRDefault="0017021E" w:rsidP="00B65071">
            <w:pPr>
              <w:widowControl w:val="0"/>
              <w:spacing w:line="192" w:lineRule="auto"/>
              <w:ind w:hanging="57"/>
              <w:jc w:val="center"/>
              <w:rPr>
                <w:sz w:val="22"/>
                <w:szCs w:val="22"/>
              </w:rPr>
            </w:pPr>
            <w:r w:rsidRPr="00C93F9B">
              <w:rPr>
                <w:sz w:val="22"/>
                <w:szCs w:val="22"/>
                <w:lang w:val="uz-Cyrl-UZ"/>
              </w:rPr>
              <w:t>30х10х1</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333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65,3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67,5</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88,4</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94,8</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17,2</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2</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lang w:val="uz-Cyrl-UZ"/>
              </w:rPr>
              <w:t>30х10х2</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666</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69,1</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67,1</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88,2</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94,1</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17,9</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3</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30х10х3</w:t>
            </w:r>
          </w:p>
        </w:tc>
        <w:tc>
          <w:tcPr>
            <w:tcW w:w="992" w:type="dxa"/>
            <w:shd w:val="clear" w:color="auto" w:fill="auto"/>
            <w:vAlign w:val="center"/>
          </w:tcPr>
          <w:p w:rsidR="0017021E" w:rsidRPr="00554207" w:rsidRDefault="00554207" w:rsidP="00B65071">
            <w:pPr>
              <w:spacing w:line="192" w:lineRule="auto"/>
              <w:jc w:val="center"/>
              <w:rPr>
                <w:sz w:val="22"/>
                <w:szCs w:val="22"/>
                <w:lang w:val="uz-Cyrl-UZ"/>
              </w:rPr>
            </w:pPr>
            <w:r>
              <w:rPr>
                <w:sz w:val="22"/>
                <w:szCs w:val="22"/>
                <w:lang w:val="uz-Cyrl-UZ"/>
              </w:rPr>
              <w:t>999</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66,8</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66,1</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88,5</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92,7</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18,2</w:t>
            </w:r>
          </w:p>
        </w:tc>
      </w:tr>
      <w:tr w:rsidR="00B52742" w:rsidRPr="00B65071" w:rsidTr="00850A49">
        <w:trPr>
          <w:jc w:val="center"/>
        </w:trPr>
        <w:tc>
          <w:tcPr>
            <w:tcW w:w="9252" w:type="dxa"/>
            <w:gridSpan w:val="9"/>
            <w:shd w:val="clear" w:color="auto" w:fill="auto"/>
            <w:vAlign w:val="center"/>
          </w:tcPr>
          <w:p w:rsidR="00B52742" w:rsidRPr="00845924" w:rsidRDefault="00B52742" w:rsidP="00B65071">
            <w:pPr>
              <w:spacing w:line="192" w:lineRule="auto"/>
              <w:ind w:left="-24" w:firstLine="24"/>
              <w:jc w:val="center"/>
              <w:rPr>
                <w:b/>
                <w:sz w:val="22"/>
                <w:szCs w:val="22"/>
              </w:rPr>
            </w:pPr>
            <w:r w:rsidRPr="00845924">
              <w:rPr>
                <w:b/>
                <w:sz w:val="22"/>
                <w:szCs w:val="22"/>
              </w:rPr>
              <w:t>Искандар нави</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4</w:t>
            </w:r>
          </w:p>
        </w:tc>
        <w:tc>
          <w:tcPr>
            <w:tcW w:w="826" w:type="dxa"/>
            <w:vMerge w:val="restart"/>
            <w:shd w:val="clear" w:color="auto" w:fill="auto"/>
            <w:vAlign w:val="center"/>
          </w:tcPr>
          <w:p w:rsidR="0017021E" w:rsidRPr="00C93F9B" w:rsidRDefault="0017021E" w:rsidP="00B65071">
            <w:pPr>
              <w:widowControl w:val="0"/>
              <w:spacing w:line="192" w:lineRule="auto"/>
              <w:jc w:val="center"/>
              <w:rPr>
                <w:sz w:val="22"/>
                <w:szCs w:val="22"/>
              </w:rPr>
            </w:pPr>
            <w:r w:rsidRPr="00C93F9B">
              <w:rPr>
                <w:bCs/>
                <w:sz w:val="22"/>
                <w:szCs w:val="22"/>
                <w:lang w:val="uz-Cyrl-UZ"/>
              </w:rPr>
              <w:t>25</w:t>
            </w:r>
            <w:r w:rsidRPr="00C93F9B">
              <w:rPr>
                <w:bCs/>
                <w:sz w:val="22"/>
                <w:szCs w:val="22"/>
                <w:lang w:val="en-GB"/>
              </w:rPr>
              <w:t>.</w:t>
            </w:r>
            <w:r w:rsidRPr="00C93F9B">
              <w:rPr>
                <w:bCs/>
                <w:sz w:val="22"/>
                <w:szCs w:val="22"/>
                <w:lang w:val="uz-Cyrl-UZ"/>
              </w:rPr>
              <w:t>06</w:t>
            </w:r>
          </w:p>
        </w:tc>
        <w:tc>
          <w:tcPr>
            <w:tcW w:w="993" w:type="dxa"/>
            <w:shd w:val="clear" w:color="auto" w:fill="auto"/>
            <w:vAlign w:val="center"/>
          </w:tcPr>
          <w:p w:rsidR="0017021E" w:rsidRPr="00C93F9B" w:rsidRDefault="0017021E" w:rsidP="00B65071">
            <w:pPr>
              <w:widowControl w:val="0"/>
              <w:spacing w:line="192" w:lineRule="auto"/>
              <w:ind w:hanging="57"/>
              <w:jc w:val="center"/>
              <w:rPr>
                <w:sz w:val="22"/>
                <w:szCs w:val="22"/>
              </w:rPr>
            </w:pPr>
            <w:r w:rsidRPr="00C93F9B">
              <w:rPr>
                <w:sz w:val="22"/>
                <w:szCs w:val="22"/>
                <w:lang w:val="uz-Cyrl-UZ"/>
              </w:rPr>
              <w:t>30х10х1</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333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65,4</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70,8</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90,6</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92,9</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17,3</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5</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lang w:val="uz-Cyrl-UZ"/>
              </w:rPr>
              <w:t>30х10х2</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666</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70,2</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71,1</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91,5</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92,4</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17,7</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6</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lang w:val="uz-Cyrl-UZ"/>
              </w:rPr>
              <w:t>30х10х3</w:t>
            </w:r>
          </w:p>
        </w:tc>
        <w:tc>
          <w:tcPr>
            <w:tcW w:w="992" w:type="dxa"/>
            <w:shd w:val="clear" w:color="auto" w:fill="auto"/>
            <w:vAlign w:val="center"/>
          </w:tcPr>
          <w:p w:rsidR="0017021E" w:rsidRPr="00554207" w:rsidRDefault="00554207" w:rsidP="00B65071">
            <w:pPr>
              <w:spacing w:line="192" w:lineRule="auto"/>
              <w:jc w:val="center"/>
              <w:rPr>
                <w:sz w:val="22"/>
                <w:szCs w:val="22"/>
                <w:lang w:val="uz-Cyrl-UZ"/>
              </w:rPr>
            </w:pPr>
            <w:r>
              <w:rPr>
                <w:sz w:val="22"/>
                <w:szCs w:val="22"/>
                <w:lang w:val="uz-Cyrl-UZ"/>
              </w:rPr>
              <w:t>999</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68,4</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71,0</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92,8</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91,7</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18,0</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7</w:t>
            </w:r>
          </w:p>
        </w:tc>
        <w:tc>
          <w:tcPr>
            <w:tcW w:w="826" w:type="dxa"/>
            <w:vMerge w:val="restart"/>
            <w:shd w:val="clear" w:color="auto" w:fill="auto"/>
            <w:vAlign w:val="center"/>
          </w:tcPr>
          <w:p w:rsidR="0017021E" w:rsidRPr="00C93F9B" w:rsidRDefault="0017021E" w:rsidP="00B65071">
            <w:pPr>
              <w:widowControl w:val="0"/>
              <w:spacing w:line="192" w:lineRule="auto"/>
              <w:jc w:val="center"/>
              <w:rPr>
                <w:sz w:val="22"/>
                <w:szCs w:val="22"/>
              </w:rPr>
            </w:pPr>
            <w:r w:rsidRPr="00C93F9B">
              <w:rPr>
                <w:bCs/>
                <w:sz w:val="22"/>
                <w:szCs w:val="22"/>
                <w:lang w:val="uz-Cyrl-UZ"/>
              </w:rPr>
              <w:t>5</w:t>
            </w:r>
            <w:r w:rsidRPr="00C93F9B">
              <w:rPr>
                <w:bCs/>
                <w:sz w:val="22"/>
                <w:szCs w:val="22"/>
                <w:lang w:val="en-GB"/>
              </w:rPr>
              <w:t>.</w:t>
            </w:r>
            <w:r w:rsidRPr="00C93F9B">
              <w:rPr>
                <w:bCs/>
                <w:sz w:val="22"/>
                <w:szCs w:val="22"/>
              </w:rPr>
              <w:t>07</w:t>
            </w:r>
          </w:p>
        </w:tc>
        <w:tc>
          <w:tcPr>
            <w:tcW w:w="993" w:type="dxa"/>
            <w:shd w:val="clear" w:color="auto" w:fill="auto"/>
            <w:vAlign w:val="center"/>
          </w:tcPr>
          <w:p w:rsidR="0017021E" w:rsidRPr="00C93F9B" w:rsidRDefault="0017021E" w:rsidP="00B65071">
            <w:pPr>
              <w:widowControl w:val="0"/>
              <w:spacing w:line="192" w:lineRule="auto"/>
              <w:ind w:hanging="57"/>
              <w:jc w:val="center"/>
              <w:rPr>
                <w:sz w:val="22"/>
                <w:szCs w:val="22"/>
              </w:rPr>
            </w:pPr>
            <w:r w:rsidRPr="00C93F9B">
              <w:rPr>
                <w:sz w:val="22"/>
                <w:szCs w:val="22"/>
                <w:lang w:val="uz-Cyrl-UZ"/>
              </w:rPr>
              <w:t>30х10х1</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333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72,5</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70,9</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92,7</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93,4</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17,6</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8</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lang w:val="uz-Cyrl-UZ"/>
              </w:rPr>
              <w:t>30х10х2</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666</w:t>
            </w:r>
          </w:p>
        </w:tc>
        <w:tc>
          <w:tcPr>
            <w:tcW w:w="1134" w:type="dxa"/>
            <w:shd w:val="clear" w:color="auto" w:fill="auto"/>
            <w:vAlign w:val="center"/>
          </w:tcPr>
          <w:p w:rsidR="0017021E" w:rsidRPr="00244313" w:rsidRDefault="0017021E" w:rsidP="00B65071">
            <w:pPr>
              <w:spacing w:line="192" w:lineRule="auto"/>
              <w:jc w:val="center"/>
              <w:rPr>
                <w:rFonts w:ascii="Arial" w:hAnsi="Arial" w:cs="Arial"/>
                <w:sz w:val="22"/>
                <w:szCs w:val="22"/>
                <w:lang w:val="uz-Cyrl-UZ" w:eastAsia="uz-Cyrl-UZ"/>
              </w:rPr>
            </w:pPr>
            <w:r w:rsidRPr="00B65071">
              <w:rPr>
                <w:kern w:val="24"/>
                <w:sz w:val="22"/>
                <w:szCs w:val="22"/>
                <w:lang w:eastAsia="uz-Cyrl-UZ"/>
              </w:rPr>
              <w:t>77,6</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71,4</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93,2</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92,9</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17,6</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9</w:t>
            </w:r>
          </w:p>
        </w:tc>
        <w:tc>
          <w:tcPr>
            <w:tcW w:w="826" w:type="dxa"/>
            <w:vMerge/>
            <w:shd w:val="clear" w:color="auto" w:fill="auto"/>
            <w:vAlign w:val="center"/>
          </w:tcPr>
          <w:p w:rsidR="0017021E" w:rsidRPr="00C93F9B" w:rsidRDefault="0017021E" w:rsidP="00B65071">
            <w:pPr>
              <w:spacing w:line="192" w:lineRule="auto"/>
              <w:jc w:val="center"/>
              <w:rPr>
                <w:sz w:val="22"/>
                <w:szCs w:val="22"/>
              </w:rPr>
            </w:pPr>
          </w:p>
        </w:tc>
        <w:tc>
          <w:tcPr>
            <w:tcW w:w="993"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lang w:val="uz-Cyrl-UZ"/>
              </w:rPr>
              <w:t>30х10х3</w:t>
            </w:r>
          </w:p>
        </w:tc>
        <w:tc>
          <w:tcPr>
            <w:tcW w:w="992" w:type="dxa"/>
            <w:shd w:val="clear" w:color="auto" w:fill="auto"/>
            <w:vAlign w:val="center"/>
          </w:tcPr>
          <w:p w:rsidR="0017021E" w:rsidRPr="00554207" w:rsidRDefault="00554207" w:rsidP="00B65071">
            <w:pPr>
              <w:spacing w:line="192" w:lineRule="auto"/>
              <w:jc w:val="center"/>
              <w:rPr>
                <w:sz w:val="22"/>
                <w:szCs w:val="22"/>
                <w:lang w:val="uz-Cyrl-UZ"/>
              </w:rPr>
            </w:pPr>
            <w:r>
              <w:rPr>
                <w:sz w:val="22"/>
                <w:szCs w:val="22"/>
                <w:lang w:val="uz-Cyrl-UZ"/>
              </w:rPr>
              <w:t>999</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74,3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70,7</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94,0</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91,3</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18,2</w:t>
            </w:r>
          </w:p>
        </w:tc>
      </w:tr>
      <w:tr w:rsidR="0017021E" w:rsidRPr="00B65071" w:rsidTr="00850A49">
        <w:trPr>
          <w:jc w:val="center"/>
        </w:trPr>
        <w:tc>
          <w:tcPr>
            <w:tcW w:w="609" w:type="dxa"/>
            <w:shd w:val="clear" w:color="auto" w:fill="auto"/>
            <w:vAlign w:val="center"/>
          </w:tcPr>
          <w:p w:rsidR="0017021E" w:rsidRPr="00C93F9B" w:rsidRDefault="0017021E" w:rsidP="00B65071">
            <w:pPr>
              <w:spacing w:line="192" w:lineRule="auto"/>
              <w:jc w:val="center"/>
              <w:rPr>
                <w:sz w:val="22"/>
                <w:szCs w:val="22"/>
              </w:rPr>
            </w:pPr>
            <w:r w:rsidRPr="00C93F9B">
              <w:rPr>
                <w:sz w:val="22"/>
                <w:szCs w:val="22"/>
              </w:rPr>
              <w:t>10</w:t>
            </w:r>
          </w:p>
        </w:tc>
        <w:tc>
          <w:tcPr>
            <w:tcW w:w="826" w:type="dxa"/>
            <w:vMerge w:val="restart"/>
            <w:shd w:val="clear" w:color="auto" w:fill="auto"/>
            <w:vAlign w:val="center"/>
          </w:tcPr>
          <w:p w:rsidR="0017021E" w:rsidRPr="00C93F9B" w:rsidRDefault="0017021E" w:rsidP="00B65071">
            <w:pPr>
              <w:widowControl w:val="0"/>
              <w:spacing w:line="192" w:lineRule="auto"/>
              <w:jc w:val="center"/>
              <w:rPr>
                <w:sz w:val="22"/>
                <w:szCs w:val="22"/>
              </w:rPr>
            </w:pPr>
            <w:r w:rsidRPr="00C93F9B">
              <w:rPr>
                <w:bCs/>
                <w:sz w:val="22"/>
                <w:szCs w:val="22"/>
              </w:rPr>
              <w:t>1</w:t>
            </w:r>
            <w:r w:rsidRPr="00C93F9B">
              <w:rPr>
                <w:bCs/>
                <w:sz w:val="22"/>
                <w:szCs w:val="22"/>
                <w:lang w:val="uz-Cyrl-UZ"/>
              </w:rPr>
              <w:t>5</w:t>
            </w:r>
            <w:r w:rsidRPr="00C93F9B">
              <w:rPr>
                <w:bCs/>
                <w:sz w:val="22"/>
                <w:szCs w:val="22"/>
                <w:lang w:val="en-GB"/>
              </w:rPr>
              <w:t>.</w:t>
            </w:r>
            <w:r w:rsidRPr="00C93F9B">
              <w:rPr>
                <w:bCs/>
                <w:sz w:val="22"/>
                <w:szCs w:val="22"/>
              </w:rPr>
              <w:t>07</w:t>
            </w:r>
          </w:p>
        </w:tc>
        <w:tc>
          <w:tcPr>
            <w:tcW w:w="993" w:type="dxa"/>
            <w:shd w:val="clear" w:color="auto" w:fill="auto"/>
            <w:vAlign w:val="center"/>
          </w:tcPr>
          <w:p w:rsidR="0017021E" w:rsidRPr="00C93F9B" w:rsidRDefault="0017021E" w:rsidP="00B65071">
            <w:pPr>
              <w:widowControl w:val="0"/>
              <w:spacing w:line="192" w:lineRule="auto"/>
              <w:ind w:hanging="57"/>
              <w:jc w:val="center"/>
              <w:rPr>
                <w:sz w:val="22"/>
                <w:szCs w:val="22"/>
              </w:rPr>
            </w:pPr>
            <w:r w:rsidRPr="00C93F9B">
              <w:rPr>
                <w:sz w:val="22"/>
                <w:szCs w:val="22"/>
                <w:lang w:val="uz-Cyrl-UZ"/>
              </w:rPr>
              <w:t>30х10х1</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333</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68,7</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66,5</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87,8</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88,9</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16,0</w:t>
            </w:r>
          </w:p>
        </w:tc>
      </w:tr>
      <w:tr w:rsidR="0017021E" w:rsidRPr="00B65071" w:rsidTr="00850A49">
        <w:trPr>
          <w:jc w:val="center"/>
        </w:trPr>
        <w:tc>
          <w:tcPr>
            <w:tcW w:w="609"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11</w:t>
            </w:r>
          </w:p>
        </w:tc>
        <w:tc>
          <w:tcPr>
            <w:tcW w:w="826" w:type="dxa"/>
            <w:vMerge/>
            <w:shd w:val="clear" w:color="auto" w:fill="auto"/>
            <w:vAlign w:val="center"/>
          </w:tcPr>
          <w:p w:rsidR="0017021E" w:rsidRPr="00B65071" w:rsidRDefault="0017021E" w:rsidP="00B65071">
            <w:pPr>
              <w:spacing w:line="192" w:lineRule="auto"/>
              <w:jc w:val="center"/>
              <w:rPr>
                <w:sz w:val="22"/>
                <w:szCs w:val="22"/>
              </w:rPr>
            </w:pPr>
          </w:p>
        </w:tc>
        <w:tc>
          <w:tcPr>
            <w:tcW w:w="993"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lang w:val="uz-Cyrl-UZ"/>
              </w:rPr>
              <w:t>30х10х2</w:t>
            </w:r>
          </w:p>
        </w:tc>
        <w:tc>
          <w:tcPr>
            <w:tcW w:w="992"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666</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71,7</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65,2</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88,1</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87,5</w:t>
            </w:r>
          </w:p>
        </w:tc>
        <w:tc>
          <w:tcPr>
            <w:tcW w:w="115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16,6</w:t>
            </w:r>
          </w:p>
        </w:tc>
      </w:tr>
      <w:tr w:rsidR="0017021E" w:rsidRPr="00B65071" w:rsidTr="00850A49">
        <w:trPr>
          <w:jc w:val="center"/>
        </w:trPr>
        <w:tc>
          <w:tcPr>
            <w:tcW w:w="609"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rPr>
              <w:t>12</w:t>
            </w:r>
          </w:p>
        </w:tc>
        <w:tc>
          <w:tcPr>
            <w:tcW w:w="826" w:type="dxa"/>
            <w:vMerge/>
            <w:shd w:val="clear" w:color="auto" w:fill="auto"/>
            <w:vAlign w:val="center"/>
          </w:tcPr>
          <w:p w:rsidR="0017021E" w:rsidRPr="00B65071" w:rsidRDefault="0017021E" w:rsidP="00B65071">
            <w:pPr>
              <w:spacing w:line="192" w:lineRule="auto"/>
              <w:jc w:val="center"/>
              <w:rPr>
                <w:sz w:val="22"/>
                <w:szCs w:val="22"/>
              </w:rPr>
            </w:pPr>
          </w:p>
        </w:tc>
        <w:tc>
          <w:tcPr>
            <w:tcW w:w="993" w:type="dxa"/>
            <w:shd w:val="clear" w:color="auto" w:fill="auto"/>
            <w:vAlign w:val="center"/>
          </w:tcPr>
          <w:p w:rsidR="0017021E" w:rsidRPr="00B65071" w:rsidRDefault="0017021E" w:rsidP="00B65071">
            <w:pPr>
              <w:spacing w:line="192" w:lineRule="auto"/>
              <w:jc w:val="center"/>
              <w:rPr>
                <w:sz w:val="22"/>
                <w:szCs w:val="22"/>
              </w:rPr>
            </w:pPr>
            <w:r w:rsidRPr="00B65071">
              <w:rPr>
                <w:sz w:val="22"/>
                <w:szCs w:val="22"/>
                <w:lang w:val="uz-Cyrl-UZ"/>
              </w:rPr>
              <w:t>30х10х3</w:t>
            </w:r>
          </w:p>
        </w:tc>
        <w:tc>
          <w:tcPr>
            <w:tcW w:w="992" w:type="dxa"/>
            <w:shd w:val="clear" w:color="auto" w:fill="auto"/>
            <w:vAlign w:val="center"/>
          </w:tcPr>
          <w:p w:rsidR="0017021E" w:rsidRPr="00554207" w:rsidRDefault="00554207" w:rsidP="00B65071">
            <w:pPr>
              <w:spacing w:line="192" w:lineRule="auto"/>
              <w:jc w:val="center"/>
              <w:rPr>
                <w:sz w:val="22"/>
                <w:szCs w:val="22"/>
                <w:lang w:val="uz-Cyrl-UZ"/>
              </w:rPr>
            </w:pPr>
            <w:r>
              <w:rPr>
                <w:sz w:val="22"/>
                <w:szCs w:val="22"/>
                <w:lang w:val="uz-Cyrl-UZ"/>
              </w:rPr>
              <w:t>999</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70,1</w:t>
            </w:r>
          </w:p>
        </w:tc>
        <w:tc>
          <w:tcPr>
            <w:tcW w:w="1134"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63,4</w:t>
            </w:r>
          </w:p>
        </w:tc>
        <w:tc>
          <w:tcPr>
            <w:tcW w:w="1134" w:type="dxa"/>
            <w:shd w:val="clear" w:color="auto" w:fill="auto"/>
            <w:vAlign w:val="center"/>
          </w:tcPr>
          <w:p w:rsidR="0017021E" w:rsidRPr="00B65071" w:rsidRDefault="0017021E" w:rsidP="00B65071">
            <w:pPr>
              <w:spacing w:line="192" w:lineRule="auto"/>
              <w:jc w:val="center"/>
              <w:rPr>
                <w:sz w:val="22"/>
                <w:szCs w:val="22"/>
                <w:lang w:val="uz-Cyrl-UZ"/>
              </w:rPr>
            </w:pPr>
            <w:r w:rsidRPr="00B65071">
              <w:rPr>
                <w:sz w:val="22"/>
                <w:szCs w:val="22"/>
                <w:lang w:val="uz-Cyrl-UZ"/>
              </w:rPr>
              <w:t>88,6</w:t>
            </w:r>
          </w:p>
        </w:tc>
        <w:tc>
          <w:tcPr>
            <w:tcW w:w="1276" w:type="dxa"/>
            <w:shd w:val="clear" w:color="auto" w:fill="auto"/>
            <w:vAlign w:val="center"/>
          </w:tcPr>
          <w:p w:rsidR="0017021E" w:rsidRPr="00B65071" w:rsidRDefault="0017021E" w:rsidP="00B65071">
            <w:pPr>
              <w:spacing w:line="192" w:lineRule="auto"/>
              <w:jc w:val="center"/>
              <w:rPr>
                <w:rFonts w:ascii="Arial" w:hAnsi="Arial" w:cs="Arial"/>
                <w:sz w:val="22"/>
                <w:szCs w:val="22"/>
                <w:lang w:eastAsia="uz-Cyrl-UZ"/>
              </w:rPr>
            </w:pPr>
            <w:r w:rsidRPr="00B65071">
              <w:rPr>
                <w:kern w:val="24"/>
                <w:sz w:val="22"/>
                <w:szCs w:val="22"/>
                <w:lang w:eastAsia="uz-Cyrl-UZ"/>
              </w:rPr>
              <w:t>86,2</w:t>
            </w:r>
          </w:p>
        </w:tc>
        <w:tc>
          <w:tcPr>
            <w:tcW w:w="1154" w:type="dxa"/>
            <w:shd w:val="clear" w:color="auto" w:fill="auto"/>
            <w:vAlign w:val="center"/>
          </w:tcPr>
          <w:p w:rsidR="0017021E" w:rsidRPr="00B65071" w:rsidRDefault="0017021E" w:rsidP="00B65071">
            <w:pPr>
              <w:tabs>
                <w:tab w:val="left" w:pos="2703"/>
              </w:tabs>
              <w:spacing w:line="192" w:lineRule="auto"/>
              <w:jc w:val="center"/>
              <w:rPr>
                <w:rFonts w:ascii="Arial" w:hAnsi="Arial" w:cs="Arial"/>
                <w:sz w:val="22"/>
                <w:szCs w:val="22"/>
                <w:lang w:eastAsia="uz-Cyrl-UZ"/>
              </w:rPr>
            </w:pPr>
            <w:r w:rsidRPr="00B65071">
              <w:rPr>
                <w:kern w:val="24"/>
                <w:sz w:val="22"/>
                <w:szCs w:val="22"/>
                <w:lang w:eastAsia="uz-Cyrl-UZ"/>
              </w:rPr>
              <w:t>17,8</w:t>
            </w:r>
          </w:p>
        </w:tc>
      </w:tr>
    </w:tbl>
    <w:p w:rsidR="00B52742" w:rsidRPr="00272515" w:rsidRDefault="006B3513" w:rsidP="006B3513">
      <w:pPr>
        <w:widowControl w:val="0"/>
        <w:rPr>
          <w:b/>
        </w:rPr>
      </w:pPr>
      <w:r>
        <w:rPr>
          <w:b/>
          <w:bCs/>
          <w:lang w:val="uz-Latn-UZ"/>
        </w:rPr>
        <w:t xml:space="preserve">                                           </w:t>
      </w:r>
      <w:r w:rsidR="00B52742" w:rsidRPr="00272515">
        <w:rPr>
          <w:b/>
          <w:bCs/>
        </w:rPr>
        <w:t>ЭКФ</w:t>
      </w:r>
      <w:r w:rsidR="00B52742" w:rsidRPr="00272515">
        <w:rPr>
          <w:b/>
          <w:bCs/>
          <w:vertAlign w:val="subscript"/>
        </w:rPr>
        <w:t>05</w:t>
      </w:r>
      <w:r w:rsidR="00B52742" w:rsidRPr="00272515">
        <w:rPr>
          <w:b/>
          <w:bCs/>
        </w:rPr>
        <w:t>%</w:t>
      </w:r>
      <w:r w:rsidR="00EB466D">
        <w:rPr>
          <w:b/>
        </w:rPr>
        <w:t>=3,13</w:t>
      </w:r>
      <w:r w:rsidR="00B52742" w:rsidRPr="00272515">
        <w:rPr>
          <w:b/>
        </w:rPr>
        <w:t>%.</w:t>
      </w:r>
    </w:p>
    <w:p w:rsidR="00AE6526" w:rsidRPr="00956FAC" w:rsidRDefault="00AF1693" w:rsidP="00EF7F08">
      <w:pPr>
        <w:widowControl w:val="0"/>
        <w:autoSpaceDE w:val="0"/>
        <w:autoSpaceDN w:val="0"/>
        <w:adjustRightInd w:val="0"/>
        <w:snapToGrid w:val="0"/>
        <w:spacing w:line="233" w:lineRule="auto"/>
        <w:ind w:firstLineChars="253" w:firstLine="708"/>
        <w:rPr>
          <w:sz w:val="28"/>
          <w:szCs w:val="28"/>
          <w:lang w:val="uz-Cyrl-UZ"/>
        </w:rPr>
      </w:pPr>
      <w:r>
        <w:rPr>
          <w:sz w:val="28"/>
          <w:szCs w:val="28"/>
          <w:lang w:val="uz-Cyrl-UZ"/>
        </w:rPr>
        <w:t>Б</w:t>
      </w:r>
      <w:r w:rsidR="00C10613" w:rsidRPr="00956FAC">
        <w:rPr>
          <w:sz w:val="28"/>
          <w:szCs w:val="28"/>
          <w:lang w:val="uz-Cyrl-UZ"/>
        </w:rPr>
        <w:t xml:space="preserve">ир гектар майдонга </w:t>
      </w:r>
      <w:r w:rsidR="00554207">
        <w:rPr>
          <w:sz w:val="28"/>
          <w:szCs w:val="28"/>
          <w:lang w:val="uz-Cyrl-UZ"/>
        </w:rPr>
        <w:t>999</w:t>
      </w:r>
      <w:r w:rsidR="00AE6526" w:rsidRPr="00956FAC">
        <w:rPr>
          <w:sz w:val="28"/>
          <w:szCs w:val="28"/>
          <w:lang w:val="uz-Cyrl-UZ"/>
        </w:rPr>
        <w:t xml:space="preserve"> минг туп </w:t>
      </w:r>
      <w:r w:rsidR="00C10613" w:rsidRPr="00956FAC">
        <w:rPr>
          <w:sz w:val="28"/>
          <w:szCs w:val="28"/>
          <w:lang w:val="uz-Cyrl-UZ"/>
        </w:rPr>
        <w:t>кўчат экилган</w:t>
      </w:r>
      <w:r>
        <w:rPr>
          <w:sz w:val="28"/>
          <w:szCs w:val="28"/>
          <w:lang w:val="uz-Cyrl-UZ"/>
        </w:rPr>
        <w:t>да</w:t>
      </w:r>
      <w:r w:rsidR="00C10613" w:rsidRPr="00956FAC">
        <w:rPr>
          <w:sz w:val="28"/>
          <w:szCs w:val="28"/>
          <w:lang w:val="uz-Cyrl-UZ"/>
        </w:rPr>
        <w:t xml:space="preserve"> </w:t>
      </w:r>
      <w:r>
        <w:rPr>
          <w:sz w:val="28"/>
          <w:szCs w:val="28"/>
          <w:lang w:val="uz-Cyrl-UZ"/>
        </w:rPr>
        <w:t>(</w:t>
      </w:r>
      <w:r w:rsidR="00AE6526" w:rsidRPr="00956FAC">
        <w:rPr>
          <w:sz w:val="28"/>
          <w:szCs w:val="28"/>
          <w:lang w:val="uz-Cyrl-UZ"/>
        </w:rPr>
        <w:t>30х10х3</w:t>
      </w:r>
      <w:r>
        <w:rPr>
          <w:sz w:val="28"/>
          <w:szCs w:val="28"/>
          <w:lang w:val="uz-Cyrl-UZ"/>
        </w:rPr>
        <w:t xml:space="preserve"> схема)</w:t>
      </w:r>
      <w:r w:rsidR="00DE1EBC">
        <w:rPr>
          <w:sz w:val="28"/>
          <w:szCs w:val="28"/>
          <w:lang w:val="uz-Cyrl-UZ"/>
        </w:rPr>
        <w:t xml:space="preserve"> </w:t>
      </w:r>
      <w:r w:rsidR="00C10613" w:rsidRPr="00956FAC">
        <w:rPr>
          <w:sz w:val="28"/>
          <w:szCs w:val="28"/>
          <w:lang w:val="uz-Cyrl-UZ"/>
        </w:rPr>
        <w:t>шоли поя</w:t>
      </w:r>
      <w:r>
        <w:rPr>
          <w:sz w:val="28"/>
          <w:szCs w:val="28"/>
          <w:lang w:val="uz-Cyrl-UZ"/>
        </w:rPr>
        <w:t>лар</w:t>
      </w:r>
      <w:r w:rsidR="00E827E8">
        <w:rPr>
          <w:sz w:val="28"/>
          <w:szCs w:val="28"/>
          <w:lang w:val="uz-Cyrl-UZ"/>
        </w:rPr>
        <w:t>ини зич</w:t>
      </w:r>
      <w:r>
        <w:rPr>
          <w:sz w:val="28"/>
          <w:szCs w:val="28"/>
          <w:lang w:val="uz-Cyrl-UZ"/>
        </w:rPr>
        <w:t>лиги сабабли</w:t>
      </w:r>
      <w:r w:rsidR="00C10613" w:rsidRPr="00956FAC">
        <w:rPr>
          <w:sz w:val="28"/>
          <w:szCs w:val="28"/>
          <w:lang w:val="uz-Cyrl-UZ"/>
        </w:rPr>
        <w:t>,</w:t>
      </w:r>
      <w:r w:rsidR="00AE6526" w:rsidRPr="00956FAC">
        <w:rPr>
          <w:sz w:val="28"/>
          <w:szCs w:val="28"/>
          <w:lang w:val="uz-Cyrl-UZ"/>
        </w:rPr>
        <w:t xml:space="preserve"> тупланиш жараёнини </w:t>
      </w:r>
      <w:r>
        <w:rPr>
          <w:sz w:val="28"/>
          <w:szCs w:val="28"/>
          <w:lang w:val="uz-Cyrl-UZ"/>
        </w:rPr>
        <w:t>1,1</w:t>
      </w:r>
      <w:r w:rsidR="00015CDE">
        <w:rPr>
          <w:sz w:val="28"/>
          <w:szCs w:val="28"/>
          <w:lang w:val="uz-Cyrl-UZ"/>
        </w:rPr>
        <w:t>–</w:t>
      </w:r>
      <w:r>
        <w:rPr>
          <w:sz w:val="28"/>
          <w:szCs w:val="28"/>
          <w:lang w:val="uz-Cyrl-UZ"/>
        </w:rPr>
        <w:t>4,4% га</w:t>
      </w:r>
      <w:r w:rsidR="00584F7A" w:rsidRPr="00956FAC">
        <w:rPr>
          <w:sz w:val="28"/>
          <w:szCs w:val="28"/>
          <w:lang w:val="uz-Cyrl-UZ"/>
        </w:rPr>
        <w:t xml:space="preserve"> </w:t>
      </w:r>
      <w:r w:rsidR="00C10613" w:rsidRPr="00956FAC">
        <w:rPr>
          <w:sz w:val="28"/>
          <w:szCs w:val="28"/>
          <w:lang w:val="uz-Cyrl-UZ"/>
        </w:rPr>
        <w:t>кам</w:t>
      </w:r>
      <w:r w:rsidR="00AE6526" w:rsidRPr="00956FAC">
        <w:rPr>
          <w:sz w:val="28"/>
          <w:szCs w:val="28"/>
          <w:lang w:val="uz-Cyrl-UZ"/>
        </w:rPr>
        <w:t xml:space="preserve"> бўлганлиги</w:t>
      </w:r>
      <w:r>
        <w:rPr>
          <w:sz w:val="28"/>
          <w:szCs w:val="28"/>
          <w:lang w:val="uz-Cyrl-UZ"/>
        </w:rPr>
        <w:t>, лекин аниқ</w:t>
      </w:r>
      <w:r w:rsidR="00C10613" w:rsidRPr="00956FAC">
        <w:rPr>
          <w:sz w:val="28"/>
          <w:szCs w:val="28"/>
          <w:lang w:val="uz-Cyrl-UZ"/>
        </w:rPr>
        <w:t xml:space="preserve"> бир майдонда </w:t>
      </w:r>
      <w:r w:rsidR="00AE6526" w:rsidRPr="00956FAC">
        <w:rPr>
          <w:sz w:val="28"/>
          <w:szCs w:val="28"/>
          <w:lang w:val="uz-Cyrl-UZ"/>
        </w:rPr>
        <w:t>асосий поя</w:t>
      </w:r>
      <w:r w:rsidR="00C10613" w:rsidRPr="00956FAC">
        <w:rPr>
          <w:sz w:val="28"/>
          <w:szCs w:val="28"/>
          <w:lang w:val="uz-Cyrl-UZ"/>
        </w:rPr>
        <w:t>лар сони</w:t>
      </w:r>
      <w:r>
        <w:rPr>
          <w:sz w:val="28"/>
          <w:szCs w:val="28"/>
          <w:lang w:val="uz-Cyrl-UZ"/>
        </w:rPr>
        <w:t>ни кўп ва</w:t>
      </w:r>
      <w:r w:rsidR="00584F7A" w:rsidRPr="00956FAC">
        <w:rPr>
          <w:sz w:val="28"/>
          <w:szCs w:val="28"/>
          <w:lang w:val="uz-Cyrl-UZ"/>
        </w:rPr>
        <w:t xml:space="preserve"> рўвакдаги </w:t>
      </w:r>
      <w:r>
        <w:rPr>
          <w:sz w:val="28"/>
          <w:szCs w:val="28"/>
          <w:lang w:val="uz-Cyrl-UZ"/>
        </w:rPr>
        <w:t>донлар</w:t>
      </w:r>
      <w:r w:rsidR="00AE6526" w:rsidRPr="00956FAC">
        <w:rPr>
          <w:sz w:val="28"/>
          <w:szCs w:val="28"/>
          <w:lang w:val="uz-Cyrl-UZ"/>
        </w:rPr>
        <w:t xml:space="preserve">ни йирик бўлиши </w:t>
      </w:r>
      <w:r>
        <w:rPr>
          <w:sz w:val="28"/>
          <w:szCs w:val="28"/>
          <w:lang w:val="uz-Cyrl-UZ"/>
        </w:rPr>
        <w:t xml:space="preserve">ҳисобига </w:t>
      </w:r>
      <w:r w:rsidR="00E827E8">
        <w:rPr>
          <w:sz w:val="28"/>
          <w:szCs w:val="28"/>
          <w:lang w:val="uz-Cyrl-UZ"/>
        </w:rPr>
        <w:t>бутун гуруч чиқиш кўрсаткичини</w:t>
      </w:r>
      <w:r w:rsidR="00584F7A" w:rsidRPr="00956FAC">
        <w:rPr>
          <w:sz w:val="28"/>
          <w:szCs w:val="28"/>
          <w:lang w:val="uz-Cyrl-UZ"/>
        </w:rPr>
        <w:t xml:space="preserve"> юқори бўлишига олиб келганлиги аниқланган.</w:t>
      </w:r>
    </w:p>
    <w:p w:rsidR="00D71158" w:rsidRPr="00956FAC" w:rsidRDefault="000C4F51" w:rsidP="00EF7F08">
      <w:pPr>
        <w:pStyle w:val="ac"/>
        <w:widowControl/>
        <w:spacing w:line="233" w:lineRule="auto"/>
        <w:ind w:firstLineChars="253" w:firstLine="713"/>
        <w:rPr>
          <w:szCs w:val="28"/>
          <w:lang w:val="uz-Cyrl-UZ"/>
        </w:rPr>
      </w:pPr>
      <w:r w:rsidRPr="00956FAC">
        <w:rPr>
          <w:b/>
          <w:szCs w:val="28"/>
          <w:lang w:val="uz-Cyrl-UZ"/>
        </w:rPr>
        <w:t>Диссертациянинг “</w:t>
      </w:r>
      <w:r w:rsidR="001852AA" w:rsidRPr="00956FAC">
        <w:rPr>
          <w:b/>
          <w:szCs w:val="28"/>
          <w:lang w:val="uz-Cyrl-UZ"/>
        </w:rPr>
        <w:t>Шоли навларини т</w:t>
      </w:r>
      <w:r w:rsidR="00AE6526" w:rsidRPr="00956FAC">
        <w:rPr>
          <w:b/>
          <w:szCs w:val="28"/>
          <w:lang w:val="uz-Cyrl-UZ"/>
        </w:rPr>
        <w:t>у</w:t>
      </w:r>
      <w:r w:rsidR="00AF1693">
        <w:rPr>
          <w:b/>
          <w:szCs w:val="28"/>
          <w:lang w:val="uz-Cyrl-UZ"/>
        </w:rPr>
        <w:t>рли экиш муддати, схемаси ва кўчат сони</w:t>
      </w:r>
      <w:r w:rsidR="006819A7">
        <w:rPr>
          <w:b/>
          <w:szCs w:val="28"/>
          <w:lang w:val="uz-Cyrl-UZ"/>
        </w:rPr>
        <w:t>да</w:t>
      </w:r>
      <w:r w:rsidR="007E2952">
        <w:rPr>
          <w:b/>
          <w:szCs w:val="28"/>
          <w:lang w:val="uz-Cyrl-UZ"/>
        </w:rPr>
        <w:t xml:space="preserve"> </w:t>
      </w:r>
      <w:r w:rsidR="00E827E8">
        <w:rPr>
          <w:b/>
          <w:szCs w:val="28"/>
          <w:lang w:val="uz-Cyrl-UZ"/>
        </w:rPr>
        <w:t>етиштир</w:t>
      </w:r>
      <w:r w:rsidR="00AF1693">
        <w:rPr>
          <w:b/>
          <w:szCs w:val="28"/>
          <w:lang w:val="uz-Cyrl-UZ"/>
        </w:rPr>
        <w:t>ишнинг</w:t>
      </w:r>
      <w:r w:rsidR="00AE6526" w:rsidRPr="00956FAC">
        <w:rPr>
          <w:b/>
          <w:szCs w:val="28"/>
          <w:lang w:val="uz-Cyrl-UZ"/>
        </w:rPr>
        <w:t xml:space="preserve"> иқтисодий самарадорлигини баҳолаш</w:t>
      </w:r>
      <w:r w:rsidRPr="00956FAC">
        <w:rPr>
          <w:b/>
          <w:szCs w:val="28"/>
          <w:lang w:val="uz-Cyrl-UZ"/>
        </w:rPr>
        <w:t>”</w:t>
      </w:r>
      <w:r w:rsidR="000D102B" w:rsidRPr="00956FAC">
        <w:rPr>
          <w:b/>
          <w:szCs w:val="28"/>
          <w:lang w:val="uz-Cyrl-UZ"/>
        </w:rPr>
        <w:t xml:space="preserve"> </w:t>
      </w:r>
      <w:r w:rsidRPr="00F61518">
        <w:rPr>
          <w:szCs w:val="28"/>
          <w:lang w:val="uz-Cyrl-UZ"/>
        </w:rPr>
        <w:t>деб номланган бешинчи бобида,</w:t>
      </w:r>
      <w:r w:rsidR="00031663" w:rsidRPr="00F61518">
        <w:rPr>
          <w:szCs w:val="28"/>
          <w:lang w:val="uz-Cyrl-UZ"/>
        </w:rPr>
        <w:t xml:space="preserve"> </w:t>
      </w:r>
      <w:r w:rsidR="00CA4A24" w:rsidRPr="00F61518">
        <w:rPr>
          <w:szCs w:val="28"/>
          <w:lang w:val="uz-Cyrl-UZ"/>
        </w:rPr>
        <w:t>бир</w:t>
      </w:r>
      <w:r w:rsidR="00031663" w:rsidRPr="00F61518">
        <w:rPr>
          <w:szCs w:val="28"/>
          <w:lang w:val="uz-Cyrl-UZ"/>
        </w:rPr>
        <w:t xml:space="preserve"> гектар майдондан олинган ялпи маҳсулотни сотишдан келган энг</w:t>
      </w:r>
      <w:r w:rsidR="00AF1693" w:rsidRPr="00F61518">
        <w:rPr>
          <w:szCs w:val="28"/>
          <w:lang w:val="uz-Cyrl-UZ"/>
        </w:rPr>
        <w:t xml:space="preserve"> кўп умумий ва</w:t>
      </w:r>
      <w:r w:rsidR="00AF1693">
        <w:rPr>
          <w:szCs w:val="28"/>
          <w:lang w:val="uz-Cyrl-UZ"/>
        </w:rPr>
        <w:t xml:space="preserve"> соф даромад бўйича ма</w:t>
      </w:r>
      <w:r w:rsidR="00015CDE">
        <w:rPr>
          <w:szCs w:val="28"/>
          <w:lang w:val="uz-Cyrl-UZ"/>
        </w:rPr>
        <w:t>ълумотлар таҳ</w:t>
      </w:r>
      <w:r w:rsidR="00E827E8">
        <w:rPr>
          <w:szCs w:val="28"/>
          <w:lang w:val="uz-Cyrl-UZ"/>
        </w:rPr>
        <w:t>лили келтирилган. М</w:t>
      </w:r>
      <w:r w:rsidR="00AF1693">
        <w:rPr>
          <w:szCs w:val="28"/>
          <w:lang w:val="uz-Cyrl-UZ"/>
        </w:rPr>
        <w:t xml:space="preserve">аҳсулот сотишдан олинган </w:t>
      </w:r>
      <w:r w:rsidR="00E827E8">
        <w:rPr>
          <w:szCs w:val="28"/>
          <w:lang w:val="uz-Cyrl-UZ"/>
        </w:rPr>
        <w:t>э</w:t>
      </w:r>
      <w:r w:rsidR="00E827E8" w:rsidRPr="00956FAC">
        <w:rPr>
          <w:szCs w:val="28"/>
          <w:lang w:val="uz-Cyrl-UZ"/>
        </w:rPr>
        <w:t xml:space="preserve">нг юқори </w:t>
      </w:r>
      <w:r w:rsidR="00031663" w:rsidRPr="00956FAC">
        <w:rPr>
          <w:szCs w:val="28"/>
          <w:lang w:val="uz-Cyrl-UZ"/>
        </w:rPr>
        <w:t xml:space="preserve">даромад </w:t>
      </w:r>
      <w:r w:rsidR="007814F8">
        <w:rPr>
          <w:szCs w:val="28"/>
          <w:lang w:val="uz-Cyrl-UZ"/>
        </w:rPr>
        <w:t xml:space="preserve">“Искандар” навида </w:t>
      </w:r>
      <w:r w:rsidR="00031663" w:rsidRPr="00956FAC">
        <w:rPr>
          <w:szCs w:val="28"/>
          <w:lang w:val="uz-Cyrl-UZ"/>
        </w:rPr>
        <w:t>мақбул экиш муддати 5 июль</w:t>
      </w:r>
      <w:r w:rsidR="007814F8">
        <w:rPr>
          <w:szCs w:val="28"/>
          <w:lang w:val="uz-Cyrl-UZ"/>
        </w:rPr>
        <w:t>,</w:t>
      </w:r>
      <w:r w:rsidR="00031663" w:rsidRPr="00956FAC">
        <w:rPr>
          <w:szCs w:val="28"/>
          <w:lang w:val="uz-Cyrl-UZ"/>
        </w:rPr>
        <w:t xml:space="preserve"> экиш схемаси 30х10х2 </w:t>
      </w:r>
      <w:r w:rsidR="00077FAE" w:rsidRPr="00956FAC">
        <w:rPr>
          <w:szCs w:val="28"/>
          <w:lang w:val="uz-Cyrl-UZ"/>
        </w:rPr>
        <w:t>ҳамда кўчат сони гектарига 666</w:t>
      </w:r>
      <w:r w:rsidR="00272716">
        <w:rPr>
          <w:szCs w:val="28"/>
          <w:lang w:val="uz-Cyrl-UZ"/>
        </w:rPr>
        <w:t xml:space="preserve"> минг туп</w:t>
      </w:r>
      <w:r w:rsidR="007814F8">
        <w:rPr>
          <w:szCs w:val="28"/>
          <w:lang w:val="uz-Cyrl-UZ"/>
        </w:rPr>
        <w:t xml:space="preserve"> этиб</w:t>
      </w:r>
      <w:r w:rsidR="00031663" w:rsidRPr="00956FAC">
        <w:rPr>
          <w:szCs w:val="28"/>
          <w:lang w:val="uz-Cyrl-UZ"/>
        </w:rPr>
        <w:t xml:space="preserve"> белгиланган вариантда </w:t>
      </w:r>
      <w:r w:rsidR="007814F8">
        <w:rPr>
          <w:szCs w:val="28"/>
          <w:lang w:val="uz-Cyrl-UZ"/>
        </w:rPr>
        <w:t>аниқланиб,</w:t>
      </w:r>
      <w:r w:rsidR="00031663" w:rsidRPr="00956FAC">
        <w:rPr>
          <w:szCs w:val="28"/>
          <w:lang w:val="uz-Cyrl-UZ"/>
        </w:rPr>
        <w:t xml:space="preserve"> </w:t>
      </w:r>
      <w:r w:rsidR="007814F8" w:rsidRPr="00244313">
        <w:rPr>
          <w:szCs w:val="28"/>
          <w:lang w:val="uz-Cyrl-UZ"/>
        </w:rPr>
        <w:t>қўшимча дон ҳосили 7</w:t>
      </w:r>
      <w:r w:rsidR="00E827E8" w:rsidRPr="00244313">
        <w:rPr>
          <w:szCs w:val="28"/>
          <w:lang w:val="uz-Cyrl-UZ"/>
        </w:rPr>
        <w:t>,</w:t>
      </w:r>
      <w:r w:rsidR="007814F8" w:rsidRPr="00244313">
        <w:rPr>
          <w:szCs w:val="28"/>
          <w:lang w:val="uz-Cyrl-UZ"/>
        </w:rPr>
        <w:t>4</w:t>
      </w:r>
      <w:r w:rsidR="00015CDE">
        <w:rPr>
          <w:szCs w:val="28"/>
          <w:lang w:val="uz-Cyrl-UZ"/>
        </w:rPr>
        <w:t>–</w:t>
      </w:r>
      <w:r w:rsidR="007814F8" w:rsidRPr="00244313">
        <w:rPr>
          <w:szCs w:val="28"/>
          <w:lang w:val="uz-Cyrl-UZ"/>
        </w:rPr>
        <w:t xml:space="preserve">8,5 ц/гани, похол ҳосили </w:t>
      </w:r>
      <w:r w:rsidR="007814F8">
        <w:rPr>
          <w:szCs w:val="28"/>
          <w:lang w:val="uz-Cyrl-UZ"/>
        </w:rPr>
        <w:t>3,3</w:t>
      </w:r>
      <w:r w:rsidR="00015CDE">
        <w:rPr>
          <w:szCs w:val="28"/>
          <w:lang w:val="uz-Cyrl-UZ"/>
        </w:rPr>
        <w:t>–</w:t>
      </w:r>
      <w:r w:rsidR="007814F8">
        <w:rPr>
          <w:szCs w:val="28"/>
          <w:lang w:val="uz-Cyrl-UZ"/>
        </w:rPr>
        <w:t>5,9</w:t>
      </w:r>
      <w:r w:rsidR="00E827E8">
        <w:rPr>
          <w:szCs w:val="28"/>
          <w:lang w:val="uz-Cyrl-UZ"/>
        </w:rPr>
        <w:t xml:space="preserve"> </w:t>
      </w:r>
      <w:r w:rsidR="007814F8">
        <w:rPr>
          <w:szCs w:val="28"/>
          <w:lang w:val="uz-Cyrl-UZ"/>
        </w:rPr>
        <w:t xml:space="preserve">ц/гани, </w:t>
      </w:r>
      <w:r w:rsidR="00031663" w:rsidRPr="00956FAC">
        <w:rPr>
          <w:szCs w:val="28"/>
          <w:lang w:val="uz-Cyrl-UZ"/>
        </w:rPr>
        <w:t>шартли соф фойда назорат вариант</w:t>
      </w:r>
      <w:r w:rsidR="006849FD" w:rsidRPr="00956FAC">
        <w:rPr>
          <w:szCs w:val="28"/>
          <w:lang w:val="uz-Cyrl-UZ"/>
        </w:rPr>
        <w:t>и</w:t>
      </w:r>
      <w:r w:rsidR="002577F5">
        <w:rPr>
          <w:szCs w:val="28"/>
          <w:lang w:val="uz-Cyrl-UZ"/>
        </w:rPr>
        <w:t>га нисбатан 2753600</w:t>
      </w:r>
      <w:r w:rsidR="00985D8D">
        <w:rPr>
          <w:szCs w:val="28"/>
          <w:lang w:val="uz-Cyrl-UZ"/>
        </w:rPr>
        <w:t xml:space="preserve">– </w:t>
      </w:r>
      <w:r w:rsidR="002577F5">
        <w:rPr>
          <w:szCs w:val="28"/>
          <w:lang w:val="uz-Cyrl-UZ"/>
        </w:rPr>
        <w:t>3158000</w:t>
      </w:r>
      <w:r w:rsidR="007814F8">
        <w:rPr>
          <w:szCs w:val="28"/>
          <w:lang w:val="uz-Cyrl-UZ"/>
        </w:rPr>
        <w:t xml:space="preserve"> сўм,</w:t>
      </w:r>
      <w:r w:rsidR="00CA4A24" w:rsidRPr="00956FAC">
        <w:rPr>
          <w:szCs w:val="28"/>
          <w:lang w:val="uz-Cyrl-UZ"/>
        </w:rPr>
        <w:t xml:space="preserve"> </w:t>
      </w:r>
      <w:r w:rsidR="00031663" w:rsidRPr="00956FAC">
        <w:rPr>
          <w:szCs w:val="28"/>
          <w:lang w:val="uz-Cyrl-UZ"/>
        </w:rPr>
        <w:t xml:space="preserve">рентабеллик даражаси </w:t>
      </w:r>
      <w:r w:rsidR="007814F8">
        <w:rPr>
          <w:szCs w:val="28"/>
          <w:lang w:val="uz-Cyrl-UZ"/>
        </w:rPr>
        <w:t xml:space="preserve">эса </w:t>
      </w:r>
      <w:r w:rsidR="007E2952">
        <w:rPr>
          <w:szCs w:val="28"/>
          <w:lang w:val="uz-Cyrl-UZ"/>
        </w:rPr>
        <w:t xml:space="preserve">унга </w:t>
      </w:r>
      <w:r w:rsidR="002577F5">
        <w:rPr>
          <w:szCs w:val="28"/>
          <w:lang w:val="uz-Cyrl-UZ"/>
        </w:rPr>
        <w:t>нисбатан 21</w:t>
      </w:r>
      <w:r w:rsidR="00015CDE">
        <w:rPr>
          <w:szCs w:val="28"/>
          <w:lang w:val="uz-Cyrl-UZ"/>
        </w:rPr>
        <w:t>–</w:t>
      </w:r>
      <w:r w:rsidR="002577F5">
        <w:rPr>
          <w:szCs w:val="28"/>
          <w:lang w:val="uz-Cyrl-UZ"/>
        </w:rPr>
        <w:t>24</w:t>
      </w:r>
      <w:r w:rsidR="00E95291">
        <w:rPr>
          <w:szCs w:val="28"/>
          <w:lang w:val="uz-Cyrl-UZ"/>
        </w:rPr>
        <w:t xml:space="preserve"> </w:t>
      </w:r>
      <w:r w:rsidR="007814F8">
        <w:rPr>
          <w:szCs w:val="28"/>
          <w:lang w:val="uz-Cyrl-UZ"/>
        </w:rPr>
        <w:t>% юқори бўлганлиги аниқланган</w:t>
      </w:r>
      <w:r w:rsidR="00431496">
        <w:rPr>
          <w:szCs w:val="28"/>
          <w:lang w:val="uz-Cyrl-UZ"/>
        </w:rPr>
        <w:t>.</w:t>
      </w:r>
      <w:r w:rsidR="00182611">
        <w:rPr>
          <w:szCs w:val="28"/>
          <w:lang w:val="uz-Cyrl-UZ"/>
        </w:rPr>
        <w:t xml:space="preserve"> </w:t>
      </w:r>
    </w:p>
    <w:p w:rsidR="00031663" w:rsidRPr="00AB2175" w:rsidRDefault="00031663" w:rsidP="00EF7F08">
      <w:pPr>
        <w:pStyle w:val="a5"/>
        <w:spacing w:line="233" w:lineRule="auto"/>
        <w:ind w:left="0" w:firstLineChars="253" w:firstLine="708"/>
        <w:outlineLvl w:val="0"/>
        <w:rPr>
          <w:sz w:val="28"/>
          <w:szCs w:val="28"/>
          <w:lang w:val="uz-Cyrl-UZ"/>
        </w:rPr>
      </w:pPr>
      <w:r w:rsidRPr="00AB2175">
        <w:rPr>
          <w:sz w:val="28"/>
          <w:szCs w:val="28"/>
          <w:lang w:val="uz-Cyrl-UZ"/>
        </w:rPr>
        <w:t>Экиш схемалари (30х10х1, 30х10х2, 30х1</w:t>
      </w:r>
      <w:r w:rsidR="006849FD" w:rsidRPr="00AB2175">
        <w:rPr>
          <w:sz w:val="28"/>
          <w:szCs w:val="28"/>
          <w:lang w:val="uz-Cyrl-UZ"/>
        </w:rPr>
        <w:t>0х3) ва кўчат сони (бир гектар</w:t>
      </w:r>
      <w:r w:rsidR="00077FAE" w:rsidRPr="00AB2175">
        <w:rPr>
          <w:sz w:val="28"/>
          <w:szCs w:val="28"/>
          <w:lang w:val="uz-Cyrl-UZ"/>
        </w:rPr>
        <w:t>га 333</w:t>
      </w:r>
      <w:r w:rsidR="00554207">
        <w:rPr>
          <w:sz w:val="28"/>
          <w:szCs w:val="28"/>
          <w:lang w:val="uz-Cyrl-UZ"/>
        </w:rPr>
        <w:t>; 666; 999</w:t>
      </w:r>
      <w:r w:rsidR="00272716" w:rsidRPr="00AB2175">
        <w:rPr>
          <w:sz w:val="28"/>
          <w:szCs w:val="28"/>
          <w:lang w:val="uz-Cyrl-UZ"/>
        </w:rPr>
        <w:t xml:space="preserve"> минг туп</w:t>
      </w:r>
      <w:r w:rsidRPr="00AB2175">
        <w:rPr>
          <w:sz w:val="28"/>
          <w:szCs w:val="28"/>
          <w:lang w:val="uz-Cyrl-UZ"/>
        </w:rPr>
        <w:t xml:space="preserve"> </w:t>
      </w:r>
      <w:r w:rsidR="00431496">
        <w:rPr>
          <w:sz w:val="28"/>
          <w:szCs w:val="28"/>
          <w:lang w:val="uz-Cyrl-UZ"/>
        </w:rPr>
        <w:t xml:space="preserve">кўчат </w:t>
      </w:r>
      <w:r w:rsidRPr="00AB2175">
        <w:rPr>
          <w:sz w:val="28"/>
          <w:szCs w:val="28"/>
          <w:lang w:val="uz-Cyrl-UZ"/>
        </w:rPr>
        <w:t>бўйича тахлил қилинганда, тавсияга асосан шоли кўчатларини июль ойин</w:t>
      </w:r>
      <w:r w:rsidR="00764930">
        <w:rPr>
          <w:sz w:val="28"/>
          <w:szCs w:val="28"/>
          <w:lang w:val="uz-Cyrl-UZ"/>
        </w:rPr>
        <w:t>инг биринчи ўн кунлигида</w:t>
      </w:r>
      <w:r w:rsidR="00431496">
        <w:rPr>
          <w:sz w:val="28"/>
          <w:szCs w:val="28"/>
          <w:lang w:val="uz-Cyrl-UZ"/>
        </w:rPr>
        <w:t xml:space="preserve"> ҳар гектар</w:t>
      </w:r>
      <w:r w:rsidR="00272716" w:rsidRPr="00AB2175">
        <w:rPr>
          <w:sz w:val="28"/>
          <w:szCs w:val="28"/>
          <w:lang w:val="uz-Cyrl-UZ"/>
        </w:rPr>
        <w:t>га 666 минг туп</w:t>
      </w:r>
      <w:r w:rsidR="00015CDE">
        <w:rPr>
          <w:sz w:val="28"/>
          <w:szCs w:val="28"/>
          <w:lang w:val="uz-Cyrl-UZ"/>
        </w:rPr>
        <w:t>,</w:t>
      </w:r>
      <w:r w:rsidRPr="00AB2175">
        <w:rPr>
          <w:sz w:val="28"/>
          <w:szCs w:val="28"/>
          <w:lang w:val="uz-Cyrl-UZ"/>
        </w:rPr>
        <w:t xml:space="preserve"> яъни 30х10х2 схемада кўчат қилиб экилганда уруғ сарфи 106</w:t>
      </w:r>
      <w:r w:rsidR="00985D8D">
        <w:rPr>
          <w:sz w:val="28"/>
          <w:szCs w:val="28"/>
          <w:lang w:val="uz-Cyrl-UZ"/>
        </w:rPr>
        <w:t xml:space="preserve">– </w:t>
      </w:r>
      <w:r w:rsidRPr="00AB2175">
        <w:rPr>
          <w:sz w:val="28"/>
          <w:szCs w:val="28"/>
          <w:lang w:val="uz-Cyrl-UZ"/>
        </w:rPr>
        <w:t>150 кг</w:t>
      </w:r>
      <w:r w:rsidR="006849FD" w:rsidRPr="00AB2175">
        <w:rPr>
          <w:sz w:val="28"/>
          <w:szCs w:val="28"/>
          <w:lang w:val="uz-Cyrl-UZ"/>
        </w:rPr>
        <w:t>/</w:t>
      </w:r>
      <w:r w:rsidR="00CA4A24" w:rsidRPr="00AB2175">
        <w:rPr>
          <w:sz w:val="28"/>
          <w:szCs w:val="28"/>
          <w:lang w:val="uz-Cyrl-UZ"/>
        </w:rPr>
        <w:t>га</w:t>
      </w:r>
      <w:r w:rsidR="00FB3AD7" w:rsidRPr="00AB2175">
        <w:rPr>
          <w:sz w:val="28"/>
          <w:szCs w:val="28"/>
          <w:lang w:val="uz-Cyrl-UZ"/>
        </w:rPr>
        <w:t xml:space="preserve"> тежал</w:t>
      </w:r>
      <w:r w:rsidR="00A10275">
        <w:rPr>
          <w:sz w:val="28"/>
          <w:szCs w:val="28"/>
          <w:lang w:val="uz-Cyrl-UZ"/>
        </w:rPr>
        <w:t>иши</w:t>
      </w:r>
      <w:r w:rsidR="007E2952">
        <w:rPr>
          <w:sz w:val="28"/>
          <w:szCs w:val="28"/>
          <w:lang w:val="uz-Cyrl-UZ"/>
        </w:rPr>
        <w:t xml:space="preserve"> аниқланган</w:t>
      </w:r>
      <w:r w:rsidR="00974449" w:rsidRPr="00AB2175">
        <w:rPr>
          <w:sz w:val="28"/>
          <w:szCs w:val="28"/>
          <w:lang w:val="uz-Cyrl-UZ"/>
        </w:rPr>
        <w:t>. Агар 1 кг уруғни</w:t>
      </w:r>
      <w:r w:rsidR="00431496">
        <w:rPr>
          <w:sz w:val="28"/>
          <w:szCs w:val="28"/>
          <w:lang w:val="uz-Cyrl-UZ"/>
        </w:rPr>
        <w:t xml:space="preserve"> ўртача сотиш нархини 4000 сўм деб баҳо</w:t>
      </w:r>
      <w:r w:rsidR="00974449" w:rsidRPr="00AB2175">
        <w:rPr>
          <w:sz w:val="28"/>
          <w:szCs w:val="28"/>
          <w:lang w:val="uz-Cyrl-UZ"/>
        </w:rPr>
        <w:t>ланганда</w:t>
      </w:r>
      <w:r w:rsidR="00431496">
        <w:rPr>
          <w:sz w:val="28"/>
          <w:szCs w:val="28"/>
          <w:lang w:val="uz-Cyrl-UZ"/>
        </w:rPr>
        <w:t>,</w:t>
      </w:r>
      <w:r w:rsidR="00974449" w:rsidRPr="00AB2175">
        <w:rPr>
          <w:sz w:val="28"/>
          <w:szCs w:val="28"/>
          <w:lang w:val="uz-Cyrl-UZ"/>
        </w:rPr>
        <w:t xml:space="preserve"> </w:t>
      </w:r>
      <w:r w:rsidR="00431496">
        <w:rPr>
          <w:sz w:val="28"/>
          <w:szCs w:val="28"/>
          <w:lang w:val="uz-Cyrl-UZ"/>
        </w:rPr>
        <w:t xml:space="preserve">фақат </w:t>
      </w:r>
      <w:r w:rsidR="00A10275">
        <w:rPr>
          <w:sz w:val="28"/>
          <w:szCs w:val="28"/>
          <w:lang w:val="uz-Cyrl-UZ"/>
        </w:rPr>
        <w:t xml:space="preserve">ушбу </w:t>
      </w:r>
      <w:r w:rsidR="00431496">
        <w:rPr>
          <w:sz w:val="28"/>
          <w:szCs w:val="28"/>
          <w:lang w:val="uz-Cyrl-UZ"/>
        </w:rPr>
        <w:t>тежалган уруғ</w:t>
      </w:r>
      <w:r w:rsidR="00A10275">
        <w:rPr>
          <w:sz w:val="28"/>
          <w:szCs w:val="28"/>
          <w:lang w:val="uz-Cyrl-UZ"/>
        </w:rPr>
        <w:t>лик</w:t>
      </w:r>
      <w:r w:rsidR="00431496">
        <w:rPr>
          <w:sz w:val="28"/>
          <w:szCs w:val="28"/>
          <w:lang w:val="uz-Cyrl-UZ"/>
        </w:rPr>
        <w:t xml:space="preserve"> ҳисобига </w:t>
      </w:r>
      <w:r w:rsidR="00015CDE">
        <w:rPr>
          <w:sz w:val="28"/>
          <w:szCs w:val="28"/>
          <w:lang w:val="uz-Cyrl-UZ"/>
        </w:rPr>
        <w:t>424</w:t>
      </w:r>
      <w:r w:rsidRPr="00AB2175">
        <w:rPr>
          <w:sz w:val="28"/>
          <w:szCs w:val="28"/>
          <w:lang w:val="uz-Cyrl-UZ"/>
        </w:rPr>
        <w:t>000</w:t>
      </w:r>
      <w:r w:rsidR="00985D8D">
        <w:rPr>
          <w:sz w:val="28"/>
          <w:szCs w:val="28"/>
          <w:lang w:val="uz-Cyrl-UZ"/>
        </w:rPr>
        <w:t xml:space="preserve">– </w:t>
      </w:r>
      <w:r w:rsidR="00015CDE">
        <w:rPr>
          <w:sz w:val="28"/>
          <w:szCs w:val="28"/>
          <w:lang w:val="uz-Cyrl-UZ"/>
        </w:rPr>
        <w:t>600</w:t>
      </w:r>
      <w:r w:rsidRPr="00AB2175">
        <w:rPr>
          <w:sz w:val="28"/>
          <w:szCs w:val="28"/>
          <w:lang w:val="uz-Cyrl-UZ"/>
        </w:rPr>
        <w:t>000 сўм/га</w:t>
      </w:r>
      <w:r w:rsidR="006849FD" w:rsidRPr="00AB2175">
        <w:rPr>
          <w:sz w:val="28"/>
          <w:szCs w:val="28"/>
          <w:lang w:val="uz-Cyrl-UZ"/>
        </w:rPr>
        <w:t xml:space="preserve"> соф фойда олинган.</w:t>
      </w:r>
    </w:p>
    <w:p w:rsidR="00850A49" w:rsidRDefault="00850A49" w:rsidP="000F146A">
      <w:pPr>
        <w:adjustRightInd w:val="0"/>
        <w:snapToGrid w:val="0"/>
        <w:spacing w:line="360" w:lineRule="auto"/>
        <w:jc w:val="center"/>
        <w:rPr>
          <w:b/>
          <w:sz w:val="28"/>
          <w:szCs w:val="28"/>
          <w:lang w:val="uz-Cyrl-UZ"/>
        </w:rPr>
      </w:pPr>
    </w:p>
    <w:p w:rsidR="00850A49" w:rsidRDefault="00850A49" w:rsidP="000F146A">
      <w:pPr>
        <w:adjustRightInd w:val="0"/>
        <w:snapToGrid w:val="0"/>
        <w:spacing w:line="360" w:lineRule="auto"/>
        <w:jc w:val="center"/>
        <w:rPr>
          <w:b/>
          <w:sz w:val="28"/>
          <w:szCs w:val="28"/>
          <w:lang w:val="uz-Cyrl-UZ"/>
        </w:rPr>
      </w:pPr>
    </w:p>
    <w:p w:rsidR="00850A49" w:rsidRDefault="00850A49" w:rsidP="000F146A">
      <w:pPr>
        <w:adjustRightInd w:val="0"/>
        <w:snapToGrid w:val="0"/>
        <w:spacing w:line="360" w:lineRule="auto"/>
        <w:jc w:val="center"/>
        <w:rPr>
          <w:b/>
          <w:sz w:val="28"/>
          <w:szCs w:val="28"/>
          <w:lang w:val="uz-Cyrl-UZ"/>
        </w:rPr>
      </w:pPr>
    </w:p>
    <w:p w:rsidR="000F146A" w:rsidRPr="00956FAC" w:rsidRDefault="000F146A" w:rsidP="000F146A">
      <w:pPr>
        <w:adjustRightInd w:val="0"/>
        <w:snapToGrid w:val="0"/>
        <w:spacing w:line="360" w:lineRule="auto"/>
        <w:jc w:val="center"/>
        <w:rPr>
          <w:b/>
          <w:sz w:val="28"/>
          <w:szCs w:val="28"/>
          <w:lang w:val="uz-Cyrl-UZ"/>
        </w:rPr>
      </w:pPr>
      <w:r w:rsidRPr="00956FAC">
        <w:rPr>
          <w:b/>
          <w:sz w:val="28"/>
          <w:szCs w:val="28"/>
          <w:lang w:val="uz-Cyrl-UZ"/>
        </w:rPr>
        <w:lastRenderedPageBreak/>
        <w:t>ХУЛОСАЛАР</w:t>
      </w:r>
    </w:p>
    <w:p w:rsidR="000F146A" w:rsidRPr="00956FAC" w:rsidRDefault="000F146A" w:rsidP="00EF7F08">
      <w:pPr>
        <w:adjustRightInd w:val="0"/>
        <w:snapToGrid w:val="0"/>
        <w:spacing w:line="233" w:lineRule="auto"/>
        <w:ind w:firstLine="709"/>
        <w:rPr>
          <w:sz w:val="28"/>
          <w:szCs w:val="28"/>
          <w:lang w:val="uz-Cyrl-UZ"/>
        </w:rPr>
      </w:pPr>
      <w:r w:rsidRPr="00956FAC">
        <w:rPr>
          <w:sz w:val="28"/>
          <w:szCs w:val="28"/>
          <w:lang w:val="uz-Cyrl-UZ"/>
        </w:rPr>
        <w:t>1. Андижон вилоятининг ўтлоқи</w:t>
      </w:r>
      <w:r w:rsidR="00EE6D54">
        <w:rPr>
          <w:sz w:val="28"/>
          <w:szCs w:val="28"/>
          <w:lang w:val="uz-Cyrl-UZ"/>
        </w:rPr>
        <w:t>–</w:t>
      </w:r>
      <w:r w:rsidRPr="00956FAC">
        <w:rPr>
          <w:sz w:val="28"/>
          <w:szCs w:val="28"/>
          <w:lang w:val="uz-Cyrl-UZ"/>
        </w:rPr>
        <w:t>ботқоқ тупроқлари шароитида кузги буғдойдан кейин такрорий кўчат усулида шоли етиштиришда тавсия этилган шолининг “Гулжахон” навига аниқ деҳқончилик юритиш</w:t>
      </w:r>
      <w:r w:rsidR="005028E6" w:rsidRPr="00956FAC">
        <w:rPr>
          <w:sz w:val="28"/>
          <w:szCs w:val="28"/>
          <w:lang w:val="uz-Cyrl-UZ"/>
        </w:rPr>
        <w:t xml:space="preserve"> </w:t>
      </w:r>
      <w:r w:rsidRPr="00956FAC">
        <w:rPr>
          <w:sz w:val="28"/>
          <w:szCs w:val="28"/>
          <w:lang w:val="uz-Cyrl-UZ"/>
        </w:rPr>
        <w:t>тиз</w:t>
      </w:r>
      <w:r w:rsidR="00993B20">
        <w:rPr>
          <w:sz w:val="28"/>
          <w:szCs w:val="28"/>
          <w:lang w:val="uz-Cyrl-UZ"/>
        </w:rPr>
        <w:t>имида экиш муддати, схемаси, кўчат</w:t>
      </w:r>
      <w:r w:rsidRPr="00956FAC">
        <w:rPr>
          <w:sz w:val="28"/>
          <w:szCs w:val="28"/>
          <w:lang w:val="uz-Cyrl-UZ"/>
        </w:rPr>
        <w:t xml:space="preserve"> сони, ф</w:t>
      </w:r>
      <w:r w:rsidR="008237AC">
        <w:rPr>
          <w:sz w:val="28"/>
          <w:szCs w:val="28"/>
          <w:lang w:val="uz-Cyrl-UZ"/>
        </w:rPr>
        <w:t xml:space="preserve">ойдали ҳарорат йиғиндиси, ўсув даври давомийлиги </w:t>
      </w:r>
      <w:r w:rsidRPr="00956FAC">
        <w:rPr>
          <w:sz w:val="28"/>
          <w:szCs w:val="28"/>
          <w:lang w:val="uz-Cyrl-UZ"/>
        </w:rPr>
        <w:t>ва юқори ҳосилдорлик</w:t>
      </w:r>
      <w:r w:rsidR="00051F69">
        <w:rPr>
          <w:sz w:val="28"/>
          <w:szCs w:val="28"/>
          <w:lang w:val="uz-Cyrl-UZ"/>
        </w:rPr>
        <w:t xml:space="preserve"> кўрсаткичлари</w:t>
      </w:r>
      <w:r w:rsidRPr="00956FAC">
        <w:rPr>
          <w:sz w:val="28"/>
          <w:szCs w:val="28"/>
          <w:lang w:val="uz-Cyrl-UZ"/>
        </w:rPr>
        <w:t xml:space="preserve"> бўйича аниқлик киритилди </w:t>
      </w:r>
      <w:r w:rsidR="00554207">
        <w:rPr>
          <w:sz w:val="28"/>
          <w:szCs w:val="28"/>
          <w:lang w:val="uz-Cyrl-UZ"/>
        </w:rPr>
        <w:t xml:space="preserve">ҳамда ушбу мақбул кўрсаткичлар </w:t>
      </w:r>
      <w:r w:rsidR="005028E6" w:rsidRPr="00956FAC">
        <w:rPr>
          <w:sz w:val="28"/>
          <w:szCs w:val="28"/>
          <w:lang w:val="uz-Cyrl-UZ"/>
        </w:rPr>
        <w:t xml:space="preserve">шолининг </w:t>
      </w:r>
      <w:r w:rsidRPr="00956FAC">
        <w:rPr>
          <w:sz w:val="28"/>
          <w:szCs w:val="28"/>
          <w:lang w:val="uz-Cyrl-UZ"/>
        </w:rPr>
        <w:t>янги “Искандар” навида аниқланди.</w:t>
      </w:r>
    </w:p>
    <w:p w:rsidR="000F146A" w:rsidRPr="00956FAC" w:rsidRDefault="00F458FF" w:rsidP="00EF7F08">
      <w:pPr>
        <w:adjustRightInd w:val="0"/>
        <w:snapToGrid w:val="0"/>
        <w:spacing w:line="233" w:lineRule="auto"/>
        <w:ind w:firstLine="709"/>
        <w:rPr>
          <w:sz w:val="28"/>
          <w:szCs w:val="28"/>
          <w:lang w:val="uz-Cyrl-UZ"/>
        </w:rPr>
      </w:pPr>
      <w:r>
        <w:rPr>
          <w:sz w:val="28"/>
          <w:szCs w:val="28"/>
          <w:lang w:val="uz-Cyrl-UZ"/>
        </w:rPr>
        <w:t>2.</w:t>
      </w:r>
      <w:r w:rsidR="007166A8">
        <w:rPr>
          <w:sz w:val="28"/>
          <w:szCs w:val="28"/>
          <w:lang w:val="uz-Cyrl-UZ"/>
        </w:rPr>
        <w:t xml:space="preserve"> “Гулжахон” навини</w:t>
      </w:r>
      <w:r w:rsidR="000F146A" w:rsidRPr="00956FAC">
        <w:rPr>
          <w:sz w:val="28"/>
          <w:szCs w:val="28"/>
          <w:lang w:val="uz-Cyrl-UZ"/>
        </w:rPr>
        <w:t xml:space="preserve"> экиш мудд</w:t>
      </w:r>
      <w:r w:rsidR="00CD5237">
        <w:rPr>
          <w:sz w:val="28"/>
          <w:szCs w:val="28"/>
          <w:lang w:val="uz-Cyrl-UZ"/>
        </w:rPr>
        <w:t>ати июнь ойининг учинчи ўн</w:t>
      </w:r>
      <w:r w:rsidR="007166A8">
        <w:rPr>
          <w:sz w:val="28"/>
          <w:szCs w:val="28"/>
          <w:lang w:val="uz-Cyrl-UZ"/>
        </w:rPr>
        <w:t xml:space="preserve"> кунлиги</w:t>
      </w:r>
      <w:r w:rsidR="000F146A" w:rsidRPr="00956FAC">
        <w:rPr>
          <w:sz w:val="28"/>
          <w:szCs w:val="28"/>
          <w:lang w:val="uz-Cyrl-UZ"/>
        </w:rPr>
        <w:t xml:space="preserve"> </w:t>
      </w:r>
      <w:r w:rsidR="007166A8">
        <w:rPr>
          <w:sz w:val="28"/>
          <w:szCs w:val="28"/>
          <w:lang w:val="uz-Cyrl-UZ"/>
        </w:rPr>
        <w:t>(</w:t>
      </w:r>
      <w:r w:rsidR="00E3711B">
        <w:rPr>
          <w:sz w:val="28"/>
          <w:szCs w:val="28"/>
          <w:lang w:val="uz-Cyrl-UZ"/>
        </w:rPr>
        <w:t>25.06</w:t>
      </w:r>
      <w:r w:rsidR="00CD5237">
        <w:rPr>
          <w:sz w:val="28"/>
          <w:szCs w:val="28"/>
          <w:lang w:val="uz-Cyrl-UZ"/>
        </w:rPr>
        <w:t>,</w:t>
      </w:r>
      <w:r w:rsidR="00FC54FE">
        <w:rPr>
          <w:sz w:val="28"/>
          <w:szCs w:val="28"/>
          <w:lang w:val="uz-Cyrl-UZ"/>
        </w:rPr>
        <w:t xml:space="preserve"> </w:t>
      </w:r>
      <w:r w:rsidR="00CD5237">
        <w:rPr>
          <w:sz w:val="28"/>
          <w:szCs w:val="28"/>
          <w:lang w:val="uz-Cyrl-UZ"/>
        </w:rPr>
        <w:t xml:space="preserve">ўртача кунлик ҳарорат </w:t>
      </w:r>
      <w:r w:rsidR="00015CDE">
        <w:rPr>
          <w:sz w:val="28"/>
          <w:szCs w:val="28"/>
          <w:lang w:val="uz-Cyrl-UZ"/>
        </w:rPr>
        <w:t>+</w:t>
      </w:r>
      <w:r w:rsidR="00CD5237">
        <w:rPr>
          <w:sz w:val="28"/>
          <w:szCs w:val="28"/>
          <w:lang w:val="uz-Cyrl-UZ"/>
        </w:rPr>
        <w:t xml:space="preserve">23,2 </w:t>
      </w:r>
      <w:r w:rsidR="00E36C8F" w:rsidRPr="00E36C8F">
        <w:rPr>
          <w:sz w:val="28"/>
          <w:szCs w:val="28"/>
          <w:vertAlign w:val="superscript"/>
          <w:lang w:val="uz-Cyrl-UZ"/>
        </w:rPr>
        <w:t>0</w:t>
      </w:r>
      <w:r w:rsidR="00E36C8F">
        <w:rPr>
          <w:sz w:val="28"/>
          <w:szCs w:val="28"/>
          <w:lang w:val="uz-Cyrl-UZ"/>
        </w:rPr>
        <w:t>C</w:t>
      </w:r>
      <w:r w:rsidR="007166A8">
        <w:rPr>
          <w:sz w:val="28"/>
          <w:szCs w:val="28"/>
          <w:lang w:val="uz-Cyrl-UZ"/>
        </w:rPr>
        <w:t>)</w:t>
      </w:r>
      <w:r w:rsidR="00E3711B">
        <w:rPr>
          <w:sz w:val="28"/>
          <w:szCs w:val="28"/>
          <w:lang w:val="uz-Cyrl-UZ"/>
        </w:rPr>
        <w:t xml:space="preserve">, </w:t>
      </w:r>
      <w:r w:rsidR="005028E6" w:rsidRPr="00956FAC">
        <w:rPr>
          <w:sz w:val="28"/>
          <w:szCs w:val="28"/>
          <w:lang w:val="uz-Cyrl-UZ"/>
        </w:rPr>
        <w:t xml:space="preserve">фойдали ҳарорат йиғиндиси </w:t>
      </w:r>
      <w:r w:rsidR="00015CDE">
        <w:rPr>
          <w:sz w:val="28"/>
          <w:szCs w:val="28"/>
          <w:lang w:val="uz-Cyrl-UZ"/>
        </w:rPr>
        <w:t>+</w:t>
      </w:r>
      <w:r w:rsidR="00E3711B">
        <w:rPr>
          <w:bCs/>
          <w:sz w:val="28"/>
          <w:szCs w:val="28"/>
          <w:lang w:val="uz-Cyrl-UZ"/>
        </w:rPr>
        <w:t>2171</w:t>
      </w:r>
      <w:r w:rsidR="00CB45F2">
        <w:rPr>
          <w:bCs/>
          <w:sz w:val="28"/>
          <w:szCs w:val="28"/>
          <w:lang w:val="uz-Cyrl-UZ"/>
        </w:rPr>
        <w:t xml:space="preserve"> </w:t>
      </w:r>
      <w:r w:rsidR="00E36C8F" w:rsidRPr="00E36C8F">
        <w:rPr>
          <w:sz w:val="28"/>
          <w:szCs w:val="28"/>
          <w:vertAlign w:val="superscript"/>
          <w:lang w:val="uz-Cyrl-UZ"/>
        </w:rPr>
        <w:t>0</w:t>
      </w:r>
      <w:r w:rsidR="00E36C8F">
        <w:rPr>
          <w:sz w:val="28"/>
          <w:szCs w:val="28"/>
          <w:lang w:val="uz-Cyrl-UZ"/>
        </w:rPr>
        <w:t>C</w:t>
      </w:r>
      <w:r w:rsidR="005028E6" w:rsidRPr="00956FAC">
        <w:rPr>
          <w:sz w:val="28"/>
          <w:szCs w:val="28"/>
          <w:lang w:val="uz-Cyrl-UZ"/>
        </w:rPr>
        <w:t xml:space="preserve"> </w:t>
      </w:r>
      <w:r w:rsidR="000F146A" w:rsidRPr="00956FAC">
        <w:rPr>
          <w:sz w:val="28"/>
          <w:szCs w:val="28"/>
          <w:lang w:val="uz-Cyrl-UZ"/>
        </w:rPr>
        <w:t>бўлганд</w:t>
      </w:r>
      <w:r w:rsidR="005028E6" w:rsidRPr="00956FAC">
        <w:rPr>
          <w:sz w:val="28"/>
          <w:szCs w:val="28"/>
          <w:lang w:val="uz-Cyrl-UZ"/>
        </w:rPr>
        <w:t xml:space="preserve">а </w:t>
      </w:r>
      <w:r w:rsidR="007166A8">
        <w:rPr>
          <w:sz w:val="28"/>
          <w:szCs w:val="28"/>
          <w:lang w:val="uz-Cyrl-UZ"/>
        </w:rPr>
        <w:t>экиш</w:t>
      </w:r>
      <w:r w:rsidR="005028E6" w:rsidRPr="00956FAC">
        <w:rPr>
          <w:sz w:val="28"/>
          <w:szCs w:val="28"/>
          <w:lang w:val="uz-Cyrl-UZ"/>
        </w:rPr>
        <w:t>, схемаси 30х10х2 ва бир</w:t>
      </w:r>
      <w:r w:rsidR="007166A8">
        <w:rPr>
          <w:sz w:val="28"/>
          <w:szCs w:val="28"/>
          <w:lang w:val="uz-Cyrl-UZ"/>
        </w:rPr>
        <w:t xml:space="preserve"> гектар майдонд</w:t>
      </w:r>
      <w:r w:rsidR="008159A8" w:rsidRPr="00956FAC">
        <w:rPr>
          <w:sz w:val="28"/>
          <w:szCs w:val="28"/>
          <w:lang w:val="uz-Cyrl-UZ"/>
        </w:rPr>
        <w:t>а 666</w:t>
      </w:r>
      <w:r w:rsidR="000F146A" w:rsidRPr="00956FAC">
        <w:rPr>
          <w:sz w:val="28"/>
          <w:szCs w:val="28"/>
          <w:lang w:val="uz-Cyrl-UZ"/>
        </w:rPr>
        <w:t xml:space="preserve"> минг туп</w:t>
      </w:r>
      <w:r w:rsidR="008159A8" w:rsidRPr="00956FAC">
        <w:rPr>
          <w:sz w:val="28"/>
          <w:szCs w:val="28"/>
          <w:lang w:val="uz-Cyrl-UZ"/>
        </w:rPr>
        <w:t xml:space="preserve"> кўчат</w:t>
      </w:r>
      <w:r w:rsidR="000F146A" w:rsidRPr="00956FAC">
        <w:rPr>
          <w:sz w:val="28"/>
          <w:szCs w:val="28"/>
          <w:lang w:val="uz-Cyrl-UZ"/>
        </w:rPr>
        <w:t xml:space="preserve"> бўлиши, “Искандар” навида эса экиш мудда</w:t>
      </w:r>
      <w:r w:rsidR="00CD5237">
        <w:rPr>
          <w:sz w:val="28"/>
          <w:szCs w:val="28"/>
          <w:lang w:val="uz-Cyrl-UZ"/>
        </w:rPr>
        <w:t>ти июль ойининг биринчи ўн</w:t>
      </w:r>
      <w:r w:rsidR="007166A8">
        <w:rPr>
          <w:sz w:val="28"/>
          <w:szCs w:val="28"/>
          <w:lang w:val="uz-Cyrl-UZ"/>
        </w:rPr>
        <w:t xml:space="preserve"> кунлиги</w:t>
      </w:r>
      <w:r w:rsidR="000F146A" w:rsidRPr="00956FAC">
        <w:rPr>
          <w:sz w:val="28"/>
          <w:szCs w:val="28"/>
          <w:lang w:val="uz-Cyrl-UZ"/>
        </w:rPr>
        <w:t xml:space="preserve"> </w:t>
      </w:r>
      <w:r w:rsidR="008159A8" w:rsidRPr="00956FAC">
        <w:rPr>
          <w:sz w:val="28"/>
          <w:szCs w:val="28"/>
          <w:lang w:val="uz-Cyrl-UZ"/>
        </w:rPr>
        <w:t>(5.07</w:t>
      </w:r>
      <w:r w:rsidR="00CD5237">
        <w:rPr>
          <w:sz w:val="28"/>
          <w:szCs w:val="28"/>
          <w:lang w:val="uz-Cyrl-UZ"/>
        </w:rPr>
        <w:t>,</w:t>
      </w:r>
      <w:r w:rsidR="00FC54FE">
        <w:rPr>
          <w:sz w:val="28"/>
          <w:szCs w:val="28"/>
          <w:lang w:val="uz-Cyrl-UZ"/>
        </w:rPr>
        <w:t xml:space="preserve"> </w:t>
      </w:r>
      <w:r w:rsidR="00CD5237">
        <w:rPr>
          <w:sz w:val="28"/>
          <w:szCs w:val="28"/>
          <w:lang w:val="uz-Cyrl-UZ"/>
        </w:rPr>
        <w:t xml:space="preserve">ўртача кунлик ҳарорат </w:t>
      </w:r>
      <w:r w:rsidR="00015CDE">
        <w:rPr>
          <w:sz w:val="28"/>
          <w:szCs w:val="28"/>
          <w:lang w:val="uz-Cyrl-UZ"/>
        </w:rPr>
        <w:t>+</w:t>
      </w:r>
      <w:r w:rsidR="00CD5237">
        <w:rPr>
          <w:sz w:val="28"/>
          <w:szCs w:val="28"/>
          <w:lang w:val="uz-Cyrl-UZ"/>
        </w:rPr>
        <w:t xml:space="preserve">28,4 </w:t>
      </w:r>
      <w:r w:rsidR="00E36C8F" w:rsidRPr="00E36C8F">
        <w:rPr>
          <w:sz w:val="28"/>
          <w:szCs w:val="28"/>
          <w:vertAlign w:val="superscript"/>
          <w:lang w:val="uz-Cyrl-UZ"/>
        </w:rPr>
        <w:t>0</w:t>
      </w:r>
      <w:r w:rsidR="00E36C8F">
        <w:rPr>
          <w:sz w:val="28"/>
          <w:szCs w:val="28"/>
          <w:lang w:val="uz-Cyrl-UZ"/>
        </w:rPr>
        <w:t>C</w:t>
      </w:r>
      <w:r w:rsidR="008159A8" w:rsidRPr="00956FAC">
        <w:rPr>
          <w:sz w:val="28"/>
          <w:szCs w:val="28"/>
          <w:lang w:val="uz-Cyrl-UZ"/>
        </w:rPr>
        <w:t>)</w:t>
      </w:r>
      <w:r w:rsidR="007166A8">
        <w:rPr>
          <w:sz w:val="28"/>
          <w:szCs w:val="28"/>
          <w:lang w:val="uz-Cyrl-UZ"/>
        </w:rPr>
        <w:t>,</w:t>
      </w:r>
      <w:r w:rsidR="008159A8" w:rsidRPr="00956FAC">
        <w:rPr>
          <w:sz w:val="28"/>
          <w:szCs w:val="28"/>
          <w:lang w:val="uz-Cyrl-UZ"/>
        </w:rPr>
        <w:t xml:space="preserve"> </w:t>
      </w:r>
      <w:r w:rsidR="00566574" w:rsidRPr="00956FAC">
        <w:rPr>
          <w:sz w:val="28"/>
          <w:szCs w:val="28"/>
          <w:lang w:val="uz-Cyrl-UZ"/>
        </w:rPr>
        <w:t xml:space="preserve">фойдали ҳарорат йиғиндиси </w:t>
      </w:r>
      <w:r w:rsidR="00015CDE">
        <w:rPr>
          <w:sz w:val="28"/>
          <w:szCs w:val="28"/>
          <w:lang w:val="uz-Cyrl-UZ"/>
        </w:rPr>
        <w:t>+</w:t>
      </w:r>
      <w:r w:rsidR="00E3711B">
        <w:rPr>
          <w:bCs/>
          <w:sz w:val="28"/>
          <w:szCs w:val="28"/>
          <w:lang w:val="uz-Cyrl-UZ"/>
        </w:rPr>
        <w:t>2322</w:t>
      </w:r>
      <w:r w:rsidR="00CB45F2">
        <w:rPr>
          <w:bCs/>
          <w:sz w:val="28"/>
          <w:szCs w:val="28"/>
          <w:lang w:val="uz-Cyrl-UZ"/>
        </w:rPr>
        <w:t xml:space="preserve"> </w:t>
      </w:r>
      <w:r w:rsidR="00E36C8F" w:rsidRPr="00E36C8F">
        <w:rPr>
          <w:sz w:val="28"/>
          <w:szCs w:val="28"/>
          <w:vertAlign w:val="superscript"/>
          <w:lang w:val="uz-Cyrl-UZ"/>
        </w:rPr>
        <w:t>0</w:t>
      </w:r>
      <w:r w:rsidR="00E36C8F">
        <w:rPr>
          <w:sz w:val="28"/>
          <w:szCs w:val="28"/>
          <w:lang w:val="uz-Cyrl-UZ"/>
        </w:rPr>
        <w:t>C</w:t>
      </w:r>
      <w:r w:rsidR="00F11413">
        <w:rPr>
          <w:sz w:val="28"/>
          <w:szCs w:val="28"/>
          <w:lang w:val="uz-Cyrl-UZ"/>
        </w:rPr>
        <w:t xml:space="preserve"> </w:t>
      </w:r>
      <w:r w:rsidR="000F146A" w:rsidRPr="00956FAC">
        <w:rPr>
          <w:sz w:val="28"/>
          <w:szCs w:val="28"/>
          <w:lang w:val="uz-Cyrl-UZ"/>
        </w:rPr>
        <w:t>бўлган</w:t>
      </w:r>
      <w:r w:rsidR="005028E6" w:rsidRPr="00956FAC">
        <w:rPr>
          <w:sz w:val="28"/>
          <w:szCs w:val="28"/>
          <w:lang w:val="uz-Cyrl-UZ"/>
        </w:rPr>
        <w:t>да экиш</w:t>
      </w:r>
      <w:r w:rsidR="00CF5524" w:rsidRPr="00956FAC">
        <w:rPr>
          <w:sz w:val="28"/>
          <w:szCs w:val="28"/>
          <w:lang w:val="uz-Cyrl-UZ"/>
        </w:rPr>
        <w:t>,</w:t>
      </w:r>
      <w:r w:rsidR="007166A8">
        <w:rPr>
          <w:sz w:val="28"/>
          <w:szCs w:val="28"/>
          <w:lang w:val="uz-Cyrl-UZ"/>
        </w:rPr>
        <w:t xml:space="preserve"> схемаси 30х10х2</w:t>
      </w:r>
      <w:r w:rsidR="005028E6" w:rsidRPr="00956FAC">
        <w:rPr>
          <w:sz w:val="28"/>
          <w:szCs w:val="28"/>
          <w:lang w:val="uz-Cyrl-UZ"/>
        </w:rPr>
        <w:t xml:space="preserve"> бир</w:t>
      </w:r>
      <w:r w:rsidR="00E3711B">
        <w:rPr>
          <w:sz w:val="28"/>
          <w:szCs w:val="28"/>
          <w:lang w:val="uz-Cyrl-UZ"/>
        </w:rPr>
        <w:t xml:space="preserve"> гектар майдонд</w:t>
      </w:r>
      <w:r w:rsidR="008159A8" w:rsidRPr="00956FAC">
        <w:rPr>
          <w:sz w:val="28"/>
          <w:szCs w:val="28"/>
          <w:lang w:val="uz-Cyrl-UZ"/>
        </w:rPr>
        <w:t>а 666</w:t>
      </w:r>
      <w:r w:rsidR="000F146A" w:rsidRPr="00956FAC">
        <w:rPr>
          <w:sz w:val="28"/>
          <w:szCs w:val="28"/>
          <w:lang w:val="uz-Cyrl-UZ"/>
        </w:rPr>
        <w:t xml:space="preserve"> минг туп </w:t>
      </w:r>
      <w:r w:rsidR="005028E6" w:rsidRPr="00956FAC">
        <w:rPr>
          <w:sz w:val="28"/>
          <w:szCs w:val="28"/>
          <w:lang w:val="uz-Cyrl-UZ"/>
        </w:rPr>
        <w:t xml:space="preserve">кўчат </w:t>
      </w:r>
      <w:r w:rsidR="000F146A" w:rsidRPr="00956FAC">
        <w:rPr>
          <w:sz w:val="28"/>
          <w:szCs w:val="28"/>
          <w:lang w:val="uz-Cyrl-UZ"/>
        </w:rPr>
        <w:t xml:space="preserve">бўлиши самарали эканлиги аниқланди. </w:t>
      </w:r>
    </w:p>
    <w:p w:rsidR="008159A8" w:rsidRPr="00956FAC" w:rsidRDefault="00F458FF" w:rsidP="00EF7F08">
      <w:pPr>
        <w:adjustRightInd w:val="0"/>
        <w:snapToGrid w:val="0"/>
        <w:spacing w:line="233" w:lineRule="auto"/>
        <w:ind w:firstLine="709"/>
        <w:rPr>
          <w:sz w:val="28"/>
          <w:szCs w:val="28"/>
          <w:lang w:val="uz-Cyrl-UZ"/>
        </w:rPr>
      </w:pPr>
      <w:r>
        <w:rPr>
          <w:sz w:val="28"/>
          <w:szCs w:val="28"/>
          <w:lang w:val="uz-Cyrl-UZ"/>
        </w:rPr>
        <w:t>3</w:t>
      </w:r>
      <w:r w:rsidR="000F146A" w:rsidRPr="00956FAC">
        <w:rPr>
          <w:sz w:val="28"/>
          <w:szCs w:val="28"/>
          <w:lang w:val="uz-Cyrl-UZ"/>
        </w:rPr>
        <w:t>. Шолининг “Искандар” навини экиш муддатлари яъни</w:t>
      </w:r>
      <w:r w:rsidR="005028E6" w:rsidRPr="00956FAC">
        <w:rPr>
          <w:sz w:val="28"/>
          <w:szCs w:val="28"/>
          <w:lang w:val="uz-Cyrl-UZ"/>
        </w:rPr>
        <w:t>,</w:t>
      </w:r>
      <w:r w:rsidR="000F146A" w:rsidRPr="00956FAC">
        <w:rPr>
          <w:sz w:val="28"/>
          <w:szCs w:val="28"/>
          <w:lang w:val="uz-Cyrl-UZ"/>
        </w:rPr>
        <w:t xml:space="preserve"> июнь </w:t>
      </w:r>
      <w:r w:rsidR="00CD5237">
        <w:rPr>
          <w:sz w:val="28"/>
          <w:szCs w:val="28"/>
          <w:lang w:val="uz-Cyrl-UZ"/>
        </w:rPr>
        <w:t>ойининг учинчи ўн</w:t>
      </w:r>
      <w:r w:rsidR="007166A8">
        <w:rPr>
          <w:sz w:val="28"/>
          <w:szCs w:val="28"/>
          <w:lang w:val="uz-Cyrl-UZ"/>
        </w:rPr>
        <w:t xml:space="preserve"> кунлиги</w:t>
      </w:r>
      <w:r w:rsidR="008159A8" w:rsidRPr="00956FAC">
        <w:rPr>
          <w:sz w:val="28"/>
          <w:szCs w:val="28"/>
          <w:lang w:val="uz-Cyrl-UZ"/>
        </w:rPr>
        <w:t xml:space="preserve"> (25.06)</w:t>
      </w:r>
      <w:r w:rsidR="007166A8">
        <w:rPr>
          <w:sz w:val="28"/>
          <w:szCs w:val="28"/>
          <w:lang w:val="uz-Cyrl-UZ"/>
        </w:rPr>
        <w:t xml:space="preserve"> </w:t>
      </w:r>
      <w:r w:rsidR="00AC2A63">
        <w:rPr>
          <w:sz w:val="28"/>
          <w:szCs w:val="28"/>
          <w:lang w:val="uz-Cyrl-UZ"/>
        </w:rPr>
        <w:t>да</w:t>
      </w:r>
      <w:r w:rsidR="008159A8" w:rsidRPr="00956FAC">
        <w:rPr>
          <w:sz w:val="28"/>
          <w:szCs w:val="28"/>
          <w:lang w:val="uz-Cyrl-UZ"/>
        </w:rPr>
        <w:t>,</w:t>
      </w:r>
      <w:r w:rsidR="000F146A" w:rsidRPr="00956FAC">
        <w:rPr>
          <w:sz w:val="28"/>
          <w:szCs w:val="28"/>
          <w:lang w:val="uz-Cyrl-UZ"/>
        </w:rPr>
        <w:t xml:space="preserve"> июль ойининг бири</w:t>
      </w:r>
      <w:r w:rsidR="00CD5237">
        <w:rPr>
          <w:sz w:val="28"/>
          <w:szCs w:val="28"/>
          <w:lang w:val="uz-Cyrl-UZ"/>
        </w:rPr>
        <w:t>нчи (5.07) ва иккинчи ўн</w:t>
      </w:r>
      <w:r w:rsidR="007166A8">
        <w:rPr>
          <w:sz w:val="28"/>
          <w:szCs w:val="28"/>
          <w:lang w:val="uz-Cyrl-UZ"/>
        </w:rPr>
        <w:t xml:space="preserve"> кунлигида</w:t>
      </w:r>
      <w:r w:rsidR="000F146A" w:rsidRPr="00956FAC">
        <w:rPr>
          <w:sz w:val="28"/>
          <w:szCs w:val="28"/>
          <w:lang w:val="uz-Cyrl-UZ"/>
        </w:rPr>
        <w:t xml:space="preserve"> (15.07) экилган вариантлар ҳамда экиш сх</w:t>
      </w:r>
      <w:r w:rsidR="007166A8">
        <w:rPr>
          <w:sz w:val="28"/>
          <w:szCs w:val="28"/>
          <w:lang w:val="uz-Cyrl-UZ"/>
        </w:rPr>
        <w:t>емалари бўйича тахлил натижасида</w:t>
      </w:r>
      <w:r w:rsidR="00565220" w:rsidRPr="00956FAC">
        <w:rPr>
          <w:sz w:val="28"/>
          <w:szCs w:val="28"/>
          <w:lang w:val="uz-Cyrl-UZ"/>
        </w:rPr>
        <w:t xml:space="preserve"> 30х10х1 схема</w:t>
      </w:r>
      <w:r w:rsidR="000F146A" w:rsidRPr="00956FAC">
        <w:rPr>
          <w:sz w:val="28"/>
          <w:szCs w:val="28"/>
          <w:lang w:val="uz-Cyrl-UZ"/>
        </w:rPr>
        <w:t>да экиш 30х10х2 ва 30х10х3 схемадаги вариантларга н</w:t>
      </w:r>
      <w:r w:rsidR="005028E6" w:rsidRPr="00956FAC">
        <w:rPr>
          <w:sz w:val="28"/>
          <w:szCs w:val="28"/>
          <w:lang w:val="uz-Cyrl-UZ"/>
        </w:rPr>
        <w:t>исбатан туплаш даври 4</w:t>
      </w:r>
      <w:r w:rsidR="00015CDE">
        <w:rPr>
          <w:sz w:val="28"/>
          <w:szCs w:val="28"/>
          <w:lang w:val="uz-Cyrl-UZ"/>
        </w:rPr>
        <w:t>–</w:t>
      </w:r>
      <w:r w:rsidR="005028E6" w:rsidRPr="00956FAC">
        <w:rPr>
          <w:sz w:val="28"/>
          <w:szCs w:val="28"/>
          <w:lang w:val="uz-Cyrl-UZ"/>
        </w:rPr>
        <w:t>7 кунга</w:t>
      </w:r>
      <w:r w:rsidR="00565220" w:rsidRPr="00956FAC">
        <w:rPr>
          <w:sz w:val="28"/>
          <w:szCs w:val="28"/>
          <w:lang w:val="uz-Cyrl-UZ"/>
        </w:rPr>
        <w:t>, пишиш даври эса 6</w:t>
      </w:r>
      <w:r w:rsidR="00015CDE">
        <w:rPr>
          <w:sz w:val="28"/>
          <w:szCs w:val="28"/>
          <w:lang w:val="uz-Cyrl-UZ"/>
        </w:rPr>
        <w:t>–</w:t>
      </w:r>
      <w:r w:rsidR="00565220" w:rsidRPr="00956FAC">
        <w:rPr>
          <w:sz w:val="28"/>
          <w:szCs w:val="28"/>
          <w:lang w:val="uz-Cyrl-UZ"/>
        </w:rPr>
        <w:t>12 кунга узоқ давом этиши</w:t>
      </w:r>
      <w:r w:rsidR="00AC2A63">
        <w:rPr>
          <w:sz w:val="28"/>
          <w:szCs w:val="28"/>
          <w:lang w:val="uz-Cyrl-UZ"/>
        </w:rPr>
        <w:t>, аммо рўваклаш ва гуллаш даврл</w:t>
      </w:r>
      <w:r w:rsidR="003D2D70">
        <w:rPr>
          <w:sz w:val="28"/>
          <w:szCs w:val="28"/>
          <w:lang w:val="uz-Cyrl-UZ"/>
        </w:rPr>
        <w:t xml:space="preserve">арида вариантлар орасида катта </w:t>
      </w:r>
      <w:r w:rsidR="00AC2A63">
        <w:rPr>
          <w:sz w:val="28"/>
          <w:szCs w:val="28"/>
          <w:lang w:val="uz-Cyrl-UZ"/>
        </w:rPr>
        <w:t>фарқ бўлмаслиги аниқланди</w:t>
      </w:r>
      <w:r w:rsidR="000F146A" w:rsidRPr="00956FAC">
        <w:rPr>
          <w:sz w:val="28"/>
          <w:szCs w:val="28"/>
          <w:lang w:val="uz-Cyrl-UZ"/>
        </w:rPr>
        <w:t xml:space="preserve">. </w:t>
      </w:r>
    </w:p>
    <w:p w:rsidR="000F146A" w:rsidRPr="00956FAC" w:rsidRDefault="00F458FF" w:rsidP="00EF7F08">
      <w:pPr>
        <w:adjustRightInd w:val="0"/>
        <w:snapToGrid w:val="0"/>
        <w:spacing w:line="233" w:lineRule="auto"/>
        <w:ind w:firstLine="709"/>
        <w:rPr>
          <w:sz w:val="28"/>
          <w:szCs w:val="28"/>
          <w:lang w:val="uz-Cyrl-UZ"/>
        </w:rPr>
      </w:pPr>
      <w:r>
        <w:rPr>
          <w:sz w:val="28"/>
          <w:szCs w:val="28"/>
          <w:lang w:val="uz-Cyrl-UZ"/>
        </w:rPr>
        <w:t>4</w:t>
      </w:r>
      <w:r w:rsidR="000F146A" w:rsidRPr="00956FAC">
        <w:rPr>
          <w:sz w:val="28"/>
          <w:szCs w:val="28"/>
          <w:lang w:val="uz-Cyrl-UZ"/>
        </w:rPr>
        <w:t>. “Искандар” навида экиш схемалари бўйича назорат “Гулжахон” навига</w:t>
      </w:r>
      <w:r w:rsidR="000B4FCE">
        <w:rPr>
          <w:sz w:val="28"/>
          <w:szCs w:val="28"/>
          <w:lang w:val="uz-Cyrl-UZ"/>
        </w:rPr>
        <w:t xml:space="preserve"> нисбатан рўваклаш ва пишиш давр</w:t>
      </w:r>
      <w:r w:rsidR="000F146A" w:rsidRPr="00956FAC">
        <w:rPr>
          <w:sz w:val="28"/>
          <w:szCs w:val="28"/>
          <w:lang w:val="uz-Cyrl-UZ"/>
        </w:rPr>
        <w:t>ларид</w:t>
      </w:r>
      <w:r w:rsidR="003D2D70">
        <w:rPr>
          <w:sz w:val="28"/>
          <w:szCs w:val="28"/>
          <w:lang w:val="uz-Cyrl-UZ"/>
        </w:rPr>
        <w:t>а поя бўйи</w:t>
      </w:r>
      <w:r w:rsidR="000F146A" w:rsidRPr="00956FAC">
        <w:rPr>
          <w:sz w:val="28"/>
          <w:szCs w:val="28"/>
          <w:lang w:val="uz-Cyrl-UZ"/>
        </w:rPr>
        <w:t xml:space="preserve"> 2,7</w:t>
      </w:r>
      <w:r w:rsidR="00015CDE">
        <w:rPr>
          <w:sz w:val="28"/>
          <w:szCs w:val="28"/>
          <w:lang w:val="uz-Cyrl-UZ"/>
        </w:rPr>
        <w:t>–</w:t>
      </w:r>
      <w:r w:rsidR="000F146A" w:rsidRPr="00956FAC">
        <w:rPr>
          <w:sz w:val="28"/>
          <w:szCs w:val="28"/>
          <w:lang w:val="uz-Cyrl-UZ"/>
        </w:rPr>
        <w:t>3,7 см, қуруқ масса тўплаши 0,7</w:t>
      </w:r>
      <w:r w:rsidR="00015CDE">
        <w:rPr>
          <w:sz w:val="28"/>
          <w:szCs w:val="28"/>
          <w:lang w:val="uz-Cyrl-UZ"/>
        </w:rPr>
        <w:t>–</w:t>
      </w:r>
      <w:r w:rsidR="000F146A" w:rsidRPr="00956FAC">
        <w:rPr>
          <w:sz w:val="28"/>
          <w:szCs w:val="28"/>
          <w:lang w:val="uz-Cyrl-UZ"/>
        </w:rPr>
        <w:t xml:space="preserve">1,6 </w:t>
      </w:r>
      <w:r w:rsidR="000F146A" w:rsidRPr="00956FAC">
        <w:rPr>
          <w:bCs/>
          <w:sz w:val="28"/>
          <w:szCs w:val="28"/>
          <w:lang w:val="uz-Cyrl-UZ"/>
        </w:rPr>
        <w:t>г/ўсимлик, илдиз узунлиги 1,0</w:t>
      </w:r>
      <w:r w:rsidR="00015CDE">
        <w:rPr>
          <w:bCs/>
          <w:sz w:val="28"/>
          <w:szCs w:val="28"/>
          <w:lang w:val="uz-Cyrl-UZ"/>
        </w:rPr>
        <w:t>–</w:t>
      </w:r>
      <w:r w:rsidR="000F146A" w:rsidRPr="00956FAC">
        <w:rPr>
          <w:bCs/>
          <w:sz w:val="28"/>
          <w:szCs w:val="28"/>
          <w:lang w:val="uz-Cyrl-UZ"/>
        </w:rPr>
        <w:t>2,6 см</w:t>
      </w:r>
      <w:r w:rsidR="007166A8">
        <w:rPr>
          <w:bCs/>
          <w:sz w:val="28"/>
          <w:szCs w:val="28"/>
          <w:lang w:val="uz-Cyrl-UZ"/>
        </w:rPr>
        <w:t xml:space="preserve">га </w:t>
      </w:r>
      <w:r w:rsidR="000F146A" w:rsidRPr="00956FAC">
        <w:rPr>
          <w:bCs/>
          <w:sz w:val="28"/>
          <w:szCs w:val="28"/>
          <w:lang w:val="uz-Cyrl-UZ"/>
        </w:rPr>
        <w:t>юқори</w:t>
      </w:r>
      <w:r w:rsidR="000B4FCE">
        <w:rPr>
          <w:bCs/>
          <w:sz w:val="28"/>
          <w:szCs w:val="28"/>
          <w:lang w:val="uz-Cyrl-UZ"/>
        </w:rPr>
        <w:t>роқ</w:t>
      </w:r>
      <w:r w:rsidR="000F146A" w:rsidRPr="00956FAC">
        <w:rPr>
          <w:bCs/>
          <w:sz w:val="28"/>
          <w:szCs w:val="28"/>
          <w:lang w:val="uz-Cyrl-UZ"/>
        </w:rPr>
        <w:t xml:space="preserve"> бўлганлиги</w:t>
      </w:r>
      <w:r w:rsidR="007166A8">
        <w:rPr>
          <w:bCs/>
          <w:sz w:val="28"/>
          <w:szCs w:val="28"/>
          <w:lang w:val="uz-Cyrl-UZ"/>
        </w:rPr>
        <w:t>, ш</w:t>
      </w:r>
      <w:r w:rsidR="00CD5237">
        <w:rPr>
          <w:sz w:val="28"/>
          <w:szCs w:val="28"/>
          <w:lang w:val="uz-Cyrl-UZ"/>
        </w:rPr>
        <w:t>унингдек июнь ойининг биринчи ўн</w:t>
      </w:r>
      <w:r w:rsidR="007166A8">
        <w:rPr>
          <w:sz w:val="28"/>
          <w:szCs w:val="28"/>
          <w:lang w:val="uz-Cyrl-UZ"/>
        </w:rPr>
        <w:t xml:space="preserve"> кунлиги</w:t>
      </w:r>
      <w:r w:rsidR="005028E6" w:rsidRPr="00956FAC">
        <w:rPr>
          <w:sz w:val="28"/>
          <w:szCs w:val="28"/>
          <w:lang w:val="uz-Cyrl-UZ"/>
        </w:rPr>
        <w:t xml:space="preserve"> (5.07)</w:t>
      </w:r>
      <w:r w:rsidR="000F146A" w:rsidRPr="00956FAC">
        <w:rPr>
          <w:sz w:val="28"/>
          <w:szCs w:val="28"/>
          <w:lang w:val="uz-Cyrl-UZ"/>
        </w:rPr>
        <w:t xml:space="preserve"> энг мақбул </w:t>
      </w:r>
      <w:r w:rsidR="000B4FCE">
        <w:rPr>
          <w:sz w:val="28"/>
          <w:szCs w:val="28"/>
          <w:lang w:val="uz-Cyrl-UZ"/>
        </w:rPr>
        <w:t xml:space="preserve">экиш </w:t>
      </w:r>
      <w:r w:rsidR="000F146A" w:rsidRPr="00956FAC">
        <w:rPr>
          <w:sz w:val="28"/>
          <w:szCs w:val="28"/>
          <w:lang w:val="uz-Cyrl-UZ"/>
        </w:rPr>
        <w:t>30х10х2 схема</w:t>
      </w:r>
      <w:r w:rsidR="000B4FCE">
        <w:rPr>
          <w:sz w:val="28"/>
          <w:szCs w:val="28"/>
          <w:lang w:val="uz-Cyrl-UZ"/>
        </w:rPr>
        <w:t>си</w:t>
      </w:r>
      <w:r w:rsidR="000F146A" w:rsidRPr="00956FAC">
        <w:rPr>
          <w:sz w:val="28"/>
          <w:szCs w:val="28"/>
          <w:lang w:val="uz-Cyrl-UZ"/>
        </w:rPr>
        <w:t xml:space="preserve">да бир гектарга </w:t>
      </w:r>
      <w:r w:rsidR="008159A8" w:rsidRPr="00956FAC">
        <w:rPr>
          <w:sz w:val="28"/>
          <w:szCs w:val="28"/>
          <w:lang w:val="uz-Cyrl-UZ"/>
        </w:rPr>
        <w:t>666 минг туп</w:t>
      </w:r>
      <w:r w:rsidR="00565220" w:rsidRPr="00956FAC">
        <w:rPr>
          <w:sz w:val="28"/>
          <w:szCs w:val="28"/>
          <w:lang w:val="uz-Cyrl-UZ"/>
        </w:rPr>
        <w:t xml:space="preserve"> кўчат</w:t>
      </w:r>
      <w:r w:rsidR="005028E6" w:rsidRPr="00956FAC">
        <w:rPr>
          <w:sz w:val="28"/>
          <w:szCs w:val="28"/>
          <w:lang w:val="uz-Cyrl-UZ"/>
        </w:rPr>
        <w:t xml:space="preserve"> экилганда</w:t>
      </w:r>
      <w:r w:rsidR="000F146A" w:rsidRPr="00956FAC">
        <w:rPr>
          <w:sz w:val="28"/>
          <w:szCs w:val="28"/>
          <w:lang w:val="uz-Cyrl-UZ"/>
        </w:rPr>
        <w:t xml:space="preserve"> </w:t>
      </w:r>
      <w:r w:rsidR="000B4FCE">
        <w:rPr>
          <w:sz w:val="28"/>
          <w:szCs w:val="28"/>
          <w:lang w:val="uz-Cyrl-UZ"/>
        </w:rPr>
        <w:t xml:space="preserve"> пишиш даврида</w:t>
      </w:r>
      <w:r w:rsidR="003D2D70">
        <w:rPr>
          <w:sz w:val="28"/>
          <w:szCs w:val="28"/>
          <w:lang w:val="uz-Cyrl-UZ"/>
        </w:rPr>
        <w:t xml:space="preserve"> энг юқори поя бўйи</w:t>
      </w:r>
      <w:r w:rsidR="000B4FCE">
        <w:rPr>
          <w:sz w:val="28"/>
          <w:szCs w:val="28"/>
          <w:lang w:val="uz-Cyrl-UZ"/>
        </w:rPr>
        <w:t xml:space="preserve"> 124,4 см</w:t>
      </w:r>
      <w:r w:rsidR="000F146A" w:rsidRPr="00956FAC">
        <w:rPr>
          <w:sz w:val="28"/>
          <w:szCs w:val="28"/>
          <w:lang w:val="uz-Cyrl-UZ"/>
        </w:rPr>
        <w:t xml:space="preserve">, қуруқ масса тўплаши 12,7 </w:t>
      </w:r>
      <w:r w:rsidR="007166A8">
        <w:rPr>
          <w:bCs/>
          <w:sz w:val="28"/>
          <w:szCs w:val="28"/>
          <w:lang w:val="uz-Cyrl-UZ"/>
        </w:rPr>
        <w:t>г/ўсимлик ва илдиз</w:t>
      </w:r>
      <w:r w:rsidR="000B4FCE">
        <w:rPr>
          <w:bCs/>
          <w:sz w:val="28"/>
          <w:szCs w:val="28"/>
          <w:lang w:val="uz-Cyrl-UZ"/>
        </w:rPr>
        <w:t xml:space="preserve"> узунлиги эса 43,8 см </w:t>
      </w:r>
      <w:r w:rsidR="000F146A" w:rsidRPr="00956FAC">
        <w:rPr>
          <w:bCs/>
          <w:sz w:val="28"/>
          <w:szCs w:val="28"/>
          <w:lang w:val="uz-Cyrl-UZ"/>
        </w:rPr>
        <w:t xml:space="preserve">бўлганлиги </w:t>
      </w:r>
      <w:r w:rsidR="005028E6" w:rsidRPr="00956FAC">
        <w:rPr>
          <w:sz w:val="28"/>
          <w:szCs w:val="28"/>
          <w:lang w:val="uz-Cyrl-UZ"/>
        </w:rPr>
        <w:t>аниқлан</w:t>
      </w:r>
      <w:r w:rsidR="000F146A" w:rsidRPr="00956FAC">
        <w:rPr>
          <w:sz w:val="28"/>
          <w:szCs w:val="28"/>
          <w:lang w:val="uz-Cyrl-UZ"/>
        </w:rPr>
        <w:t>ди.</w:t>
      </w:r>
    </w:p>
    <w:p w:rsidR="000F146A" w:rsidRPr="00956FAC" w:rsidRDefault="00F458FF" w:rsidP="00EF7F08">
      <w:pPr>
        <w:adjustRightInd w:val="0"/>
        <w:snapToGrid w:val="0"/>
        <w:spacing w:line="233" w:lineRule="auto"/>
        <w:ind w:firstLine="709"/>
        <w:rPr>
          <w:sz w:val="28"/>
          <w:szCs w:val="28"/>
          <w:lang w:val="uz-Cyrl-UZ"/>
        </w:rPr>
      </w:pPr>
      <w:r>
        <w:rPr>
          <w:sz w:val="28"/>
          <w:szCs w:val="28"/>
          <w:lang w:val="uz-Cyrl-UZ"/>
        </w:rPr>
        <w:t>5</w:t>
      </w:r>
      <w:r w:rsidR="005028E6" w:rsidRPr="00956FAC">
        <w:rPr>
          <w:sz w:val="28"/>
          <w:szCs w:val="28"/>
          <w:lang w:val="uz-Cyrl-UZ"/>
        </w:rPr>
        <w:t>. Ў</w:t>
      </w:r>
      <w:r w:rsidR="000F146A" w:rsidRPr="00956FAC">
        <w:rPr>
          <w:sz w:val="28"/>
          <w:szCs w:val="28"/>
          <w:lang w:val="uz-Cyrl-UZ"/>
        </w:rPr>
        <w:t xml:space="preserve">рганилган </w:t>
      </w:r>
      <w:r w:rsidR="00D23F34">
        <w:rPr>
          <w:sz w:val="28"/>
          <w:szCs w:val="28"/>
          <w:lang w:val="uz-Cyrl-UZ"/>
        </w:rPr>
        <w:t xml:space="preserve">барча </w:t>
      </w:r>
      <w:r w:rsidR="000F146A" w:rsidRPr="00956FAC">
        <w:rPr>
          <w:sz w:val="28"/>
          <w:szCs w:val="28"/>
          <w:lang w:val="uz-Cyrl-UZ"/>
        </w:rPr>
        <w:t xml:space="preserve">экиш муддатларида </w:t>
      </w:r>
      <w:r w:rsidR="00D23F34">
        <w:rPr>
          <w:sz w:val="28"/>
          <w:szCs w:val="28"/>
          <w:lang w:val="uz-Cyrl-UZ"/>
        </w:rPr>
        <w:t xml:space="preserve">(25.06, 5.07, 15.07) </w:t>
      </w:r>
      <w:r w:rsidR="000F146A" w:rsidRPr="00956FAC">
        <w:rPr>
          <w:sz w:val="28"/>
          <w:szCs w:val="28"/>
          <w:lang w:val="uz-Cyrl-UZ"/>
        </w:rPr>
        <w:t xml:space="preserve">“Искандар” нави </w:t>
      </w:r>
      <w:r w:rsidR="00D23F34">
        <w:rPr>
          <w:sz w:val="28"/>
          <w:szCs w:val="28"/>
          <w:lang w:val="uz-Cyrl-UZ"/>
        </w:rPr>
        <w:t>ўсимликларини</w:t>
      </w:r>
      <w:r w:rsidR="007166A8">
        <w:rPr>
          <w:sz w:val="28"/>
          <w:szCs w:val="28"/>
          <w:lang w:val="uz-Cyrl-UZ"/>
        </w:rPr>
        <w:t>нг</w:t>
      </w:r>
      <w:r w:rsidR="00D23F34">
        <w:rPr>
          <w:sz w:val="28"/>
          <w:szCs w:val="28"/>
          <w:lang w:val="uz-Cyrl-UZ"/>
        </w:rPr>
        <w:t xml:space="preserve"> </w:t>
      </w:r>
      <w:r w:rsidR="000F146A" w:rsidRPr="00956FAC">
        <w:rPr>
          <w:sz w:val="28"/>
          <w:szCs w:val="28"/>
          <w:lang w:val="uz-Cyrl-UZ"/>
        </w:rPr>
        <w:t>барг сатҳи майдони</w:t>
      </w:r>
      <w:r w:rsidR="00D23F34">
        <w:rPr>
          <w:sz w:val="28"/>
          <w:szCs w:val="28"/>
          <w:lang w:val="uz-Cyrl-UZ"/>
        </w:rPr>
        <w:t>ни</w:t>
      </w:r>
      <w:r w:rsidR="000F146A" w:rsidRPr="00956FAC">
        <w:rPr>
          <w:sz w:val="28"/>
          <w:szCs w:val="28"/>
          <w:lang w:val="uz-Cyrl-UZ"/>
        </w:rPr>
        <w:t xml:space="preserve"> ортишидан қатъий назар пишиш даврида ҳар ге</w:t>
      </w:r>
      <w:r w:rsidR="008159A8" w:rsidRPr="00956FAC">
        <w:rPr>
          <w:sz w:val="28"/>
          <w:szCs w:val="28"/>
          <w:lang w:val="uz-Cyrl-UZ"/>
        </w:rPr>
        <w:t>ктар майдонда 333</w:t>
      </w:r>
      <w:r w:rsidR="00565220" w:rsidRPr="00956FAC">
        <w:rPr>
          <w:sz w:val="28"/>
          <w:szCs w:val="28"/>
          <w:lang w:val="uz-Cyrl-UZ"/>
        </w:rPr>
        <w:t xml:space="preserve"> минг туп</w:t>
      </w:r>
      <w:r w:rsidR="00D23F34">
        <w:rPr>
          <w:sz w:val="28"/>
          <w:szCs w:val="28"/>
          <w:lang w:val="uz-Cyrl-UZ"/>
        </w:rPr>
        <w:t xml:space="preserve"> кўчат</w:t>
      </w:r>
      <w:r w:rsidR="000F146A" w:rsidRPr="00956FAC">
        <w:rPr>
          <w:sz w:val="28"/>
          <w:szCs w:val="28"/>
          <w:lang w:val="uz-Cyrl-UZ"/>
        </w:rPr>
        <w:t xml:space="preserve"> бўл</w:t>
      </w:r>
      <w:r w:rsidR="00D23F34">
        <w:rPr>
          <w:sz w:val="28"/>
          <w:szCs w:val="28"/>
          <w:lang w:val="uz-Cyrl-UZ"/>
        </w:rPr>
        <w:t>ган 30х10х1</w:t>
      </w:r>
      <w:r w:rsidR="000F146A" w:rsidRPr="00956FAC">
        <w:rPr>
          <w:sz w:val="28"/>
          <w:szCs w:val="28"/>
          <w:lang w:val="uz-Cyrl-UZ"/>
        </w:rPr>
        <w:t xml:space="preserve"> с</w:t>
      </w:r>
      <w:r w:rsidR="00D23F34">
        <w:rPr>
          <w:sz w:val="28"/>
          <w:szCs w:val="28"/>
          <w:lang w:val="uz-Cyrl-UZ"/>
        </w:rPr>
        <w:t xml:space="preserve">хемасидаги кўрсаткичлар, </w:t>
      </w:r>
      <w:r w:rsidR="000F146A" w:rsidRPr="00956FAC">
        <w:rPr>
          <w:sz w:val="28"/>
          <w:szCs w:val="28"/>
          <w:lang w:val="uz-Cyrl-UZ"/>
        </w:rPr>
        <w:t>ҳар ге</w:t>
      </w:r>
      <w:r w:rsidR="008159A8" w:rsidRPr="00956FAC">
        <w:rPr>
          <w:sz w:val="28"/>
          <w:szCs w:val="28"/>
          <w:lang w:val="uz-Cyrl-UZ"/>
        </w:rPr>
        <w:t>ктар майдонга 666</w:t>
      </w:r>
      <w:r w:rsidR="00D15145">
        <w:rPr>
          <w:sz w:val="28"/>
          <w:szCs w:val="28"/>
          <w:lang w:val="uz-Cyrl-UZ"/>
        </w:rPr>
        <w:t xml:space="preserve"> минг</w:t>
      </w:r>
      <w:r w:rsidR="000F146A" w:rsidRPr="00956FAC">
        <w:rPr>
          <w:sz w:val="28"/>
          <w:szCs w:val="28"/>
          <w:lang w:val="uz-Cyrl-UZ"/>
        </w:rPr>
        <w:t xml:space="preserve"> бўлг</w:t>
      </w:r>
      <w:r w:rsidR="00554207">
        <w:rPr>
          <w:sz w:val="28"/>
          <w:szCs w:val="28"/>
          <w:lang w:val="uz-Cyrl-UZ"/>
        </w:rPr>
        <w:t>ан 30х10х2 ва 999</w:t>
      </w:r>
      <w:r w:rsidR="00D15145">
        <w:rPr>
          <w:sz w:val="28"/>
          <w:szCs w:val="28"/>
          <w:lang w:val="uz-Cyrl-UZ"/>
        </w:rPr>
        <w:t xml:space="preserve"> минг</w:t>
      </w:r>
      <w:r w:rsidR="000F146A" w:rsidRPr="00956FAC">
        <w:rPr>
          <w:sz w:val="28"/>
          <w:szCs w:val="28"/>
          <w:lang w:val="uz-Cyrl-UZ"/>
        </w:rPr>
        <w:t xml:space="preserve"> бўлган 30х10х3 схемадаги вариантларга нисбатан 1,2</w:t>
      </w:r>
      <w:r w:rsidR="00015CDE">
        <w:rPr>
          <w:sz w:val="28"/>
          <w:szCs w:val="28"/>
          <w:lang w:val="uz-Cyrl-UZ"/>
        </w:rPr>
        <w:t>–</w:t>
      </w:r>
      <w:r w:rsidR="000F146A" w:rsidRPr="00956FAC">
        <w:rPr>
          <w:sz w:val="28"/>
          <w:szCs w:val="28"/>
          <w:lang w:val="uz-Cyrl-UZ"/>
        </w:rPr>
        <w:t xml:space="preserve">3,8 </w:t>
      </w:r>
      <w:r w:rsidR="000F146A" w:rsidRPr="00956FAC">
        <w:rPr>
          <w:bCs/>
          <w:sz w:val="28"/>
          <w:szCs w:val="28"/>
          <w:lang w:val="uz-Cyrl-UZ"/>
        </w:rPr>
        <w:t>см</w:t>
      </w:r>
      <w:r w:rsidR="000F146A" w:rsidRPr="00956FAC">
        <w:rPr>
          <w:bCs/>
          <w:sz w:val="28"/>
          <w:szCs w:val="28"/>
          <w:vertAlign w:val="superscript"/>
          <w:lang w:val="uz-Cyrl-UZ"/>
        </w:rPr>
        <w:t>2</w:t>
      </w:r>
      <w:r w:rsidR="00FC54FE">
        <w:rPr>
          <w:bCs/>
          <w:sz w:val="28"/>
          <w:szCs w:val="28"/>
          <w:lang w:val="uz-Cyrl-UZ"/>
        </w:rPr>
        <w:t>.</w:t>
      </w:r>
      <w:r w:rsidR="000F146A" w:rsidRPr="00956FAC">
        <w:rPr>
          <w:bCs/>
          <w:sz w:val="28"/>
          <w:szCs w:val="28"/>
          <w:lang w:val="uz-Cyrl-UZ"/>
        </w:rPr>
        <w:t xml:space="preserve"> га </w:t>
      </w:r>
      <w:r w:rsidR="000F146A" w:rsidRPr="00956FAC">
        <w:rPr>
          <w:sz w:val="28"/>
          <w:szCs w:val="28"/>
          <w:lang w:val="uz-Cyrl-UZ"/>
        </w:rPr>
        <w:t>ю</w:t>
      </w:r>
      <w:r w:rsidR="005028E6" w:rsidRPr="00956FAC">
        <w:rPr>
          <w:sz w:val="28"/>
          <w:szCs w:val="28"/>
          <w:lang w:val="uz-Cyrl-UZ"/>
        </w:rPr>
        <w:t xml:space="preserve">қорироқ бўлиши </w:t>
      </w:r>
      <w:r w:rsidR="00D15145">
        <w:rPr>
          <w:sz w:val="28"/>
          <w:szCs w:val="28"/>
          <w:lang w:val="uz-Cyrl-UZ"/>
        </w:rPr>
        <w:t xml:space="preserve">ҳамда </w:t>
      </w:r>
      <w:r w:rsidR="005028E6" w:rsidRPr="00956FAC">
        <w:rPr>
          <w:sz w:val="28"/>
          <w:szCs w:val="28"/>
          <w:lang w:val="uz-Cyrl-UZ"/>
        </w:rPr>
        <w:t>шундай</w:t>
      </w:r>
      <w:r w:rsidR="000F146A" w:rsidRPr="00956FAC">
        <w:rPr>
          <w:sz w:val="28"/>
          <w:szCs w:val="28"/>
          <w:lang w:val="uz-Cyrl-UZ"/>
        </w:rPr>
        <w:t xml:space="preserve"> қонуният</w:t>
      </w:r>
      <w:r w:rsidR="00D15145">
        <w:rPr>
          <w:sz w:val="28"/>
          <w:szCs w:val="28"/>
          <w:lang w:val="uz-Cyrl-UZ"/>
        </w:rPr>
        <w:t>ни</w:t>
      </w:r>
      <w:r w:rsidR="000F146A" w:rsidRPr="00956FAC">
        <w:rPr>
          <w:sz w:val="28"/>
          <w:szCs w:val="28"/>
          <w:lang w:val="uz-Cyrl-UZ"/>
        </w:rPr>
        <w:t xml:space="preserve"> “Гулжахон” навида ҳам кузатил</w:t>
      </w:r>
      <w:r w:rsidR="00015CDE">
        <w:rPr>
          <w:sz w:val="28"/>
          <w:szCs w:val="28"/>
          <w:lang w:val="uz-Cyrl-UZ"/>
        </w:rPr>
        <w:t>ганлиги</w:t>
      </w:r>
      <w:r w:rsidR="00863240">
        <w:rPr>
          <w:sz w:val="28"/>
          <w:szCs w:val="28"/>
          <w:lang w:val="uz-Cyrl-UZ"/>
        </w:rPr>
        <w:t xml:space="preserve"> аниқланди</w:t>
      </w:r>
      <w:r w:rsidR="005028E6" w:rsidRPr="00956FAC">
        <w:rPr>
          <w:sz w:val="28"/>
          <w:szCs w:val="28"/>
          <w:lang w:val="uz-Cyrl-UZ"/>
        </w:rPr>
        <w:t>.</w:t>
      </w:r>
    </w:p>
    <w:p w:rsidR="000F146A" w:rsidRPr="00956FAC" w:rsidRDefault="00F458FF" w:rsidP="00EF7F08">
      <w:pPr>
        <w:adjustRightInd w:val="0"/>
        <w:snapToGrid w:val="0"/>
        <w:spacing w:line="233" w:lineRule="auto"/>
        <w:ind w:firstLine="709"/>
        <w:rPr>
          <w:sz w:val="28"/>
          <w:szCs w:val="28"/>
          <w:lang w:val="uz-Cyrl-UZ"/>
        </w:rPr>
      </w:pPr>
      <w:r>
        <w:rPr>
          <w:sz w:val="28"/>
          <w:szCs w:val="28"/>
          <w:lang w:val="uz-Cyrl-UZ"/>
        </w:rPr>
        <w:t>6</w:t>
      </w:r>
      <w:r w:rsidR="000F146A" w:rsidRPr="00956FAC">
        <w:rPr>
          <w:sz w:val="28"/>
          <w:szCs w:val="28"/>
          <w:lang w:val="uz-Cyrl-UZ"/>
        </w:rPr>
        <w:t>. Шолининг “Искандар” навида экиш муддатл</w:t>
      </w:r>
      <w:r w:rsidR="00CD5237">
        <w:rPr>
          <w:sz w:val="28"/>
          <w:szCs w:val="28"/>
          <w:lang w:val="uz-Cyrl-UZ"/>
        </w:rPr>
        <w:t>ари июнь ойининг учинчи ўн кунлиги</w:t>
      </w:r>
      <w:r w:rsidR="000F146A" w:rsidRPr="00956FAC">
        <w:rPr>
          <w:sz w:val="28"/>
          <w:szCs w:val="28"/>
          <w:lang w:val="uz-Cyrl-UZ"/>
        </w:rPr>
        <w:t xml:space="preserve"> </w:t>
      </w:r>
      <w:r w:rsidR="005028E6" w:rsidRPr="00956FAC">
        <w:rPr>
          <w:sz w:val="28"/>
          <w:szCs w:val="28"/>
          <w:lang w:val="uz-Cyrl-UZ"/>
        </w:rPr>
        <w:t>(</w:t>
      </w:r>
      <w:r w:rsidR="000F146A" w:rsidRPr="00956FAC">
        <w:rPr>
          <w:sz w:val="28"/>
          <w:szCs w:val="28"/>
          <w:lang w:val="uz-Cyrl-UZ"/>
        </w:rPr>
        <w:t>25 июн</w:t>
      </w:r>
      <w:r w:rsidR="005028E6" w:rsidRPr="00956FAC">
        <w:rPr>
          <w:sz w:val="28"/>
          <w:szCs w:val="28"/>
          <w:lang w:val="uz-Cyrl-UZ"/>
        </w:rPr>
        <w:t>ь)</w:t>
      </w:r>
      <w:r w:rsidR="000F146A" w:rsidRPr="00956FAC">
        <w:rPr>
          <w:sz w:val="28"/>
          <w:szCs w:val="28"/>
          <w:lang w:val="uz-Cyrl-UZ"/>
        </w:rPr>
        <w:t xml:space="preserve">да </w:t>
      </w:r>
      <w:r w:rsidR="00CD5237">
        <w:rPr>
          <w:sz w:val="28"/>
          <w:szCs w:val="28"/>
          <w:lang w:val="uz-Cyrl-UZ"/>
        </w:rPr>
        <w:t>ва июль ойининг биринчи ўн кунлиги</w:t>
      </w:r>
      <w:r w:rsidR="000F146A" w:rsidRPr="00956FAC">
        <w:rPr>
          <w:sz w:val="28"/>
          <w:szCs w:val="28"/>
          <w:lang w:val="uz-Cyrl-UZ"/>
        </w:rPr>
        <w:t xml:space="preserve"> </w:t>
      </w:r>
      <w:r w:rsidR="005028E6" w:rsidRPr="00956FAC">
        <w:rPr>
          <w:sz w:val="28"/>
          <w:szCs w:val="28"/>
          <w:lang w:val="uz-Cyrl-UZ"/>
        </w:rPr>
        <w:t>(</w:t>
      </w:r>
      <w:r w:rsidR="000F146A" w:rsidRPr="00956FAC">
        <w:rPr>
          <w:sz w:val="28"/>
          <w:szCs w:val="28"/>
          <w:lang w:val="uz-Cyrl-UZ"/>
        </w:rPr>
        <w:t>5 июл</w:t>
      </w:r>
      <w:r w:rsidR="005028E6" w:rsidRPr="00956FAC">
        <w:rPr>
          <w:sz w:val="28"/>
          <w:szCs w:val="28"/>
          <w:lang w:val="uz-Cyrl-UZ"/>
        </w:rPr>
        <w:t>ь)</w:t>
      </w:r>
      <w:r w:rsidR="000F146A" w:rsidRPr="00956FAC">
        <w:rPr>
          <w:sz w:val="28"/>
          <w:szCs w:val="28"/>
          <w:lang w:val="uz-Cyrl-UZ"/>
        </w:rPr>
        <w:t xml:space="preserve">да </w:t>
      </w:r>
      <w:r w:rsidR="000F146A" w:rsidRPr="00956FAC">
        <w:rPr>
          <w:bCs/>
          <w:sz w:val="28"/>
          <w:szCs w:val="28"/>
          <w:lang w:val="uz-Cyrl-UZ"/>
        </w:rPr>
        <w:t>ҳар</w:t>
      </w:r>
      <w:r w:rsidR="00CF5524" w:rsidRPr="00956FAC">
        <w:rPr>
          <w:bCs/>
          <w:sz w:val="28"/>
          <w:szCs w:val="28"/>
          <w:lang w:val="uz-Cyrl-UZ"/>
        </w:rPr>
        <w:t xml:space="preserve"> гектар майдонга 666</w:t>
      </w:r>
      <w:r w:rsidR="005028E6" w:rsidRPr="00956FAC">
        <w:rPr>
          <w:bCs/>
          <w:sz w:val="28"/>
          <w:szCs w:val="28"/>
          <w:lang w:val="uz-Cyrl-UZ"/>
        </w:rPr>
        <w:t xml:space="preserve"> минг туп</w:t>
      </w:r>
      <w:r w:rsidR="000F146A" w:rsidRPr="00956FAC">
        <w:rPr>
          <w:bCs/>
          <w:sz w:val="28"/>
          <w:szCs w:val="28"/>
          <w:lang w:val="uz-Cyrl-UZ"/>
        </w:rPr>
        <w:t xml:space="preserve"> кўчат экилган 30х10х2 схемадаги вариант</w:t>
      </w:r>
      <w:r w:rsidR="008159A8" w:rsidRPr="00956FAC">
        <w:rPr>
          <w:bCs/>
          <w:sz w:val="28"/>
          <w:szCs w:val="28"/>
          <w:lang w:val="uz-Cyrl-UZ"/>
        </w:rPr>
        <w:t>ларда, ҳ</w:t>
      </w:r>
      <w:r w:rsidR="00554207">
        <w:rPr>
          <w:bCs/>
          <w:sz w:val="28"/>
          <w:szCs w:val="28"/>
          <w:lang w:val="uz-Cyrl-UZ"/>
        </w:rPr>
        <w:t>ар гектар майдонга 333 минг, 999</w:t>
      </w:r>
      <w:r w:rsidR="00565220" w:rsidRPr="00956FAC">
        <w:rPr>
          <w:bCs/>
          <w:sz w:val="28"/>
          <w:szCs w:val="28"/>
          <w:lang w:val="uz-Cyrl-UZ"/>
        </w:rPr>
        <w:t xml:space="preserve"> минг туп</w:t>
      </w:r>
      <w:r w:rsidR="000F146A" w:rsidRPr="00956FAC">
        <w:rPr>
          <w:bCs/>
          <w:sz w:val="28"/>
          <w:szCs w:val="28"/>
          <w:lang w:val="uz-Cyrl-UZ"/>
        </w:rPr>
        <w:t xml:space="preserve"> кўчат экилган 30х10х1 ва 30х10х3 схемадаги вариантларга нисбатан шоли ўсимлиги</w:t>
      </w:r>
      <w:r w:rsidR="00CF5524" w:rsidRPr="00956FAC">
        <w:rPr>
          <w:bCs/>
          <w:sz w:val="28"/>
          <w:szCs w:val="28"/>
          <w:lang w:val="uz-Cyrl-UZ"/>
        </w:rPr>
        <w:t>нинг фотосинтез</w:t>
      </w:r>
      <w:r w:rsidR="008159A8" w:rsidRPr="00956FAC">
        <w:rPr>
          <w:bCs/>
          <w:sz w:val="28"/>
          <w:szCs w:val="28"/>
          <w:lang w:val="uz-Cyrl-UZ"/>
        </w:rPr>
        <w:t xml:space="preserve"> соф маҳсулдорлиги</w:t>
      </w:r>
      <w:r w:rsidR="000F146A" w:rsidRPr="00956FAC">
        <w:rPr>
          <w:bCs/>
          <w:sz w:val="28"/>
          <w:szCs w:val="28"/>
          <w:lang w:val="uz-Cyrl-UZ"/>
        </w:rPr>
        <w:t xml:space="preserve"> </w:t>
      </w:r>
      <w:r w:rsidR="00065AB4">
        <w:rPr>
          <w:bCs/>
          <w:sz w:val="28"/>
          <w:szCs w:val="28"/>
          <w:lang w:val="uz-Cyrl-UZ"/>
        </w:rPr>
        <w:t>0,9 г/м</w:t>
      </w:r>
      <w:r w:rsidR="00065AB4" w:rsidRPr="00065AB4">
        <w:rPr>
          <w:bCs/>
          <w:sz w:val="28"/>
          <w:szCs w:val="28"/>
          <w:vertAlign w:val="superscript"/>
          <w:lang w:val="uz-Cyrl-UZ"/>
        </w:rPr>
        <w:t>2</w:t>
      </w:r>
      <w:r w:rsidR="00C268CB">
        <w:rPr>
          <w:bCs/>
          <w:sz w:val="28"/>
          <w:szCs w:val="28"/>
          <w:vertAlign w:val="superscript"/>
          <w:lang w:val="uz-Cyrl-UZ"/>
        </w:rPr>
        <w:t xml:space="preserve"> </w:t>
      </w:r>
      <w:r w:rsidR="003D2D70" w:rsidRPr="003D2D70">
        <w:rPr>
          <w:bCs/>
          <w:sz w:val="28"/>
          <w:szCs w:val="28"/>
          <w:lang w:val="uz-Cyrl-UZ"/>
        </w:rPr>
        <w:t>кун</w:t>
      </w:r>
      <w:r w:rsidR="005028E6" w:rsidRPr="00956FAC">
        <w:rPr>
          <w:bCs/>
          <w:sz w:val="28"/>
          <w:szCs w:val="28"/>
          <w:lang w:val="uz-Cyrl-UZ"/>
        </w:rPr>
        <w:t>га</w:t>
      </w:r>
      <w:r w:rsidR="000F146A" w:rsidRPr="00956FAC">
        <w:rPr>
          <w:bCs/>
          <w:sz w:val="28"/>
          <w:szCs w:val="28"/>
          <w:lang w:val="uz-Cyrl-UZ"/>
        </w:rPr>
        <w:t xml:space="preserve"> юқори, </w:t>
      </w:r>
      <w:r w:rsidR="000F146A" w:rsidRPr="00956FAC">
        <w:rPr>
          <w:sz w:val="28"/>
          <w:szCs w:val="28"/>
          <w:lang w:val="uz-Cyrl-UZ"/>
        </w:rPr>
        <w:t>лекин экиш мудда</w:t>
      </w:r>
      <w:r w:rsidR="00CD5237">
        <w:rPr>
          <w:sz w:val="28"/>
          <w:szCs w:val="28"/>
          <w:lang w:val="uz-Cyrl-UZ"/>
        </w:rPr>
        <w:t>ти июль ойининг иккинчи ўн</w:t>
      </w:r>
      <w:r w:rsidR="007A7EFA">
        <w:rPr>
          <w:sz w:val="28"/>
          <w:szCs w:val="28"/>
          <w:lang w:val="uz-Cyrl-UZ"/>
        </w:rPr>
        <w:t xml:space="preserve"> кунлиги</w:t>
      </w:r>
      <w:r w:rsidR="000F146A" w:rsidRPr="00956FAC">
        <w:rPr>
          <w:sz w:val="28"/>
          <w:szCs w:val="28"/>
          <w:lang w:val="uz-Cyrl-UZ"/>
        </w:rPr>
        <w:t xml:space="preserve"> </w:t>
      </w:r>
      <w:r w:rsidR="005028E6" w:rsidRPr="00956FAC">
        <w:rPr>
          <w:sz w:val="28"/>
          <w:szCs w:val="28"/>
          <w:lang w:val="uz-Cyrl-UZ"/>
        </w:rPr>
        <w:t>(</w:t>
      </w:r>
      <w:r w:rsidR="000F146A" w:rsidRPr="00956FAC">
        <w:rPr>
          <w:sz w:val="28"/>
          <w:szCs w:val="28"/>
          <w:lang w:val="uz-Cyrl-UZ"/>
        </w:rPr>
        <w:t>15 июл</w:t>
      </w:r>
      <w:r w:rsidR="005028E6" w:rsidRPr="00956FAC">
        <w:rPr>
          <w:sz w:val="28"/>
          <w:szCs w:val="28"/>
          <w:lang w:val="uz-Cyrl-UZ"/>
        </w:rPr>
        <w:t>ь)</w:t>
      </w:r>
      <w:r w:rsidR="000F146A" w:rsidRPr="00956FAC">
        <w:rPr>
          <w:sz w:val="28"/>
          <w:szCs w:val="28"/>
          <w:lang w:val="uz-Cyrl-UZ"/>
        </w:rPr>
        <w:t xml:space="preserve"> </w:t>
      </w:r>
      <w:r w:rsidR="000F146A" w:rsidRPr="00956FAC">
        <w:rPr>
          <w:bCs/>
          <w:sz w:val="28"/>
          <w:szCs w:val="28"/>
          <w:lang w:val="uz-Cyrl-UZ"/>
        </w:rPr>
        <w:t>ҳар</w:t>
      </w:r>
      <w:r w:rsidR="008159A8" w:rsidRPr="00956FAC">
        <w:rPr>
          <w:bCs/>
          <w:sz w:val="28"/>
          <w:szCs w:val="28"/>
          <w:lang w:val="uz-Cyrl-UZ"/>
        </w:rPr>
        <w:t xml:space="preserve"> гектар майдонга 666</w:t>
      </w:r>
      <w:r w:rsidR="005028E6" w:rsidRPr="00956FAC">
        <w:rPr>
          <w:bCs/>
          <w:sz w:val="28"/>
          <w:szCs w:val="28"/>
          <w:lang w:val="uz-Cyrl-UZ"/>
        </w:rPr>
        <w:t xml:space="preserve"> минг туп</w:t>
      </w:r>
      <w:r w:rsidR="000F146A" w:rsidRPr="00956FAC">
        <w:rPr>
          <w:bCs/>
          <w:sz w:val="28"/>
          <w:szCs w:val="28"/>
          <w:lang w:val="uz-Cyrl-UZ"/>
        </w:rPr>
        <w:t xml:space="preserve"> кўчат экилган 30х10х2 схемада эса юқоридаги қонуниятнинг акси</w:t>
      </w:r>
      <w:r w:rsidR="005028E6" w:rsidRPr="00956FAC">
        <w:rPr>
          <w:bCs/>
          <w:sz w:val="28"/>
          <w:szCs w:val="28"/>
          <w:lang w:val="uz-Cyrl-UZ"/>
        </w:rPr>
        <w:t>, яъни</w:t>
      </w:r>
      <w:r w:rsidR="000F146A" w:rsidRPr="00956FAC">
        <w:rPr>
          <w:bCs/>
          <w:sz w:val="28"/>
          <w:szCs w:val="28"/>
          <w:lang w:val="uz-Cyrl-UZ"/>
        </w:rPr>
        <w:t xml:space="preserve"> ҳар гектар майд</w:t>
      </w:r>
      <w:r w:rsidR="008159A8" w:rsidRPr="00956FAC">
        <w:rPr>
          <w:bCs/>
          <w:sz w:val="28"/>
          <w:szCs w:val="28"/>
          <w:lang w:val="uz-Cyrl-UZ"/>
        </w:rPr>
        <w:t>онга 333</w:t>
      </w:r>
      <w:r w:rsidR="00554207">
        <w:rPr>
          <w:bCs/>
          <w:sz w:val="28"/>
          <w:szCs w:val="28"/>
          <w:lang w:val="uz-Cyrl-UZ"/>
        </w:rPr>
        <w:t xml:space="preserve"> минг ва 999</w:t>
      </w:r>
      <w:r w:rsidR="005028E6" w:rsidRPr="00956FAC">
        <w:rPr>
          <w:bCs/>
          <w:sz w:val="28"/>
          <w:szCs w:val="28"/>
          <w:lang w:val="uz-Cyrl-UZ"/>
        </w:rPr>
        <w:t xml:space="preserve"> минг туп</w:t>
      </w:r>
      <w:r w:rsidR="000F146A" w:rsidRPr="00956FAC">
        <w:rPr>
          <w:bCs/>
          <w:sz w:val="28"/>
          <w:szCs w:val="28"/>
          <w:lang w:val="uz-Cyrl-UZ"/>
        </w:rPr>
        <w:t xml:space="preserve"> кўчат экилган 30х10х1 ва </w:t>
      </w:r>
      <w:r w:rsidR="000F146A" w:rsidRPr="00956FAC">
        <w:rPr>
          <w:bCs/>
          <w:sz w:val="28"/>
          <w:szCs w:val="28"/>
          <w:lang w:val="uz-Cyrl-UZ"/>
        </w:rPr>
        <w:lastRenderedPageBreak/>
        <w:t>30х10х3 схемадаги вариантларг</w:t>
      </w:r>
      <w:r w:rsidR="00565220" w:rsidRPr="00956FAC">
        <w:rPr>
          <w:bCs/>
          <w:sz w:val="28"/>
          <w:szCs w:val="28"/>
          <w:lang w:val="uz-Cyrl-UZ"/>
        </w:rPr>
        <w:t xml:space="preserve">а нисбатан </w:t>
      </w:r>
      <w:r w:rsidR="00CF5524" w:rsidRPr="00956FAC">
        <w:rPr>
          <w:bCs/>
          <w:sz w:val="28"/>
          <w:szCs w:val="28"/>
          <w:lang w:val="uz-Cyrl-UZ"/>
        </w:rPr>
        <w:t>фотосинтез</w:t>
      </w:r>
      <w:r w:rsidR="00EF119D">
        <w:rPr>
          <w:bCs/>
          <w:sz w:val="28"/>
          <w:szCs w:val="28"/>
          <w:lang w:val="uz-Cyrl-UZ"/>
        </w:rPr>
        <w:t xml:space="preserve"> соф маҳсулдорлиги</w:t>
      </w:r>
      <w:r w:rsidR="00065AB4">
        <w:rPr>
          <w:bCs/>
          <w:sz w:val="28"/>
          <w:szCs w:val="28"/>
          <w:lang w:val="uz-Cyrl-UZ"/>
        </w:rPr>
        <w:t xml:space="preserve"> 0,25</w:t>
      </w:r>
      <w:r w:rsidR="00EE6D54">
        <w:rPr>
          <w:bCs/>
          <w:sz w:val="28"/>
          <w:szCs w:val="28"/>
          <w:lang w:val="uz-Cyrl-UZ"/>
        </w:rPr>
        <w:t>–</w:t>
      </w:r>
      <w:r w:rsidR="00065AB4">
        <w:rPr>
          <w:bCs/>
          <w:sz w:val="28"/>
          <w:szCs w:val="28"/>
          <w:lang w:val="uz-Cyrl-UZ"/>
        </w:rPr>
        <w:t>0,35 г/м</w:t>
      </w:r>
      <w:r w:rsidR="00065AB4" w:rsidRPr="00065AB4">
        <w:rPr>
          <w:bCs/>
          <w:sz w:val="28"/>
          <w:szCs w:val="28"/>
          <w:vertAlign w:val="superscript"/>
          <w:lang w:val="uz-Cyrl-UZ"/>
        </w:rPr>
        <w:t>2</w:t>
      </w:r>
      <w:r w:rsidR="00EF119D">
        <w:rPr>
          <w:bCs/>
          <w:sz w:val="28"/>
          <w:szCs w:val="28"/>
          <w:vertAlign w:val="superscript"/>
          <w:lang w:val="uz-Cyrl-UZ"/>
        </w:rPr>
        <w:t xml:space="preserve"> </w:t>
      </w:r>
      <w:r w:rsidR="003D2D70" w:rsidRPr="003D2D70">
        <w:rPr>
          <w:bCs/>
          <w:sz w:val="28"/>
          <w:szCs w:val="28"/>
          <w:lang w:val="uz-Cyrl-UZ"/>
        </w:rPr>
        <w:t>кун</w:t>
      </w:r>
      <w:r w:rsidR="000F146A" w:rsidRPr="00956FAC">
        <w:rPr>
          <w:bCs/>
          <w:sz w:val="28"/>
          <w:szCs w:val="28"/>
          <w:lang w:val="uz-Cyrl-UZ"/>
        </w:rPr>
        <w:t xml:space="preserve">га кам </w:t>
      </w:r>
      <w:r w:rsidR="000F146A" w:rsidRPr="00956FAC">
        <w:rPr>
          <w:sz w:val="28"/>
          <w:szCs w:val="28"/>
          <w:lang w:val="uz-Cyrl-UZ"/>
        </w:rPr>
        <w:t>бўлганлиги аниқланди.</w:t>
      </w:r>
    </w:p>
    <w:p w:rsidR="000F146A" w:rsidRDefault="00F458FF" w:rsidP="00EF7F08">
      <w:pPr>
        <w:adjustRightInd w:val="0"/>
        <w:snapToGrid w:val="0"/>
        <w:spacing w:line="233" w:lineRule="auto"/>
        <w:ind w:firstLine="709"/>
        <w:rPr>
          <w:sz w:val="28"/>
          <w:szCs w:val="28"/>
          <w:lang w:val="uz-Cyrl-UZ"/>
        </w:rPr>
      </w:pPr>
      <w:r>
        <w:rPr>
          <w:sz w:val="28"/>
          <w:szCs w:val="28"/>
          <w:lang w:val="uz-Cyrl-UZ"/>
        </w:rPr>
        <w:t>7</w:t>
      </w:r>
      <w:r w:rsidR="000F146A" w:rsidRPr="00956FAC">
        <w:rPr>
          <w:sz w:val="28"/>
          <w:szCs w:val="28"/>
          <w:lang w:val="uz-Cyrl-UZ"/>
        </w:rPr>
        <w:t>. Экиш муддати (25 июнь) ва схемалари ҳам бир хил (30х10х1, 30х10х2, 30х10х3) бўлишига қарамасдан шолининг “Гулжахон” ва “Искандар” навл</w:t>
      </w:r>
      <w:r w:rsidR="00EF119D">
        <w:rPr>
          <w:sz w:val="28"/>
          <w:szCs w:val="28"/>
          <w:lang w:val="uz-Cyrl-UZ"/>
        </w:rPr>
        <w:t xml:space="preserve">ари орасида сезиларли </w:t>
      </w:r>
      <w:r w:rsidR="000F146A" w:rsidRPr="00956FAC">
        <w:rPr>
          <w:sz w:val="28"/>
          <w:szCs w:val="28"/>
          <w:lang w:val="uz-Cyrl-UZ"/>
        </w:rPr>
        <w:t xml:space="preserve">фарқ кузатилиб, “Искандар” нави “Гулжахон” </w:t>
      </w:r>
      <w:r w:rsidR="00065AB4">
        <w:rPr>
          <w:sz w:val="28"/>
          <w:szCs w:val="28"/>
          <w:lang w:val="uz-Cyrl-UZ"/>
        </w:rPr>
        <w:t xml:space="preserve">навига нисбатан биологиясига монанд </w:t>
      </w:r>
      <w:r w:rsidR="000F146A" w:rsidRPr="00956FAC">
        <w:rPr>
          <w:sz w:val="28"/>
          <w:szCs w:val="28"/>
          <w:lang w:val="uz-Cyrl-UZ"/>
        </w:rPr>
        <w:t>равишда 1 м</w:t>
      </w:r>
      <w:r w:rsidR="000F146A" w:rsidRPr="00956FAC">
        <w:rPr>
          <w:sz w:val="28"/>
          <w:szCs w:val="28"/>
          <w:vertAlign w:val="superscript"/>
          <w:lang w:val="uz-Cyrl-UZ"/>
        </w:rPr>
        <w:t>2</w:t>
      </w:r>
      <w:r w:rsidR="008237AC">
        <w:rPr>
          <w:sz w:val="28"/>
          <w:szCs w:val="28"/>
          <w:lang w:val="uz-Cyrl-UZ"/>
        </w:rPr>
        <w:t xml:space="preserve"> даги умумий поялар </w:t>
      </w:r>
      <w:r w:rsidR="000F146A" w:rsidRPr="00956FAC">
        <w:rPr>
          <w:sz w:val="28"/>
          <w:szCs w:val="28"/>
          <w:lang w:val="uz-Cyrl-UZ"/>
        </w:rPr>
        <w:t>сони 2,1</w:t>
      </w:r>
      <w:r w:rsidR="00015CDE">
        <w:rPr>
          <w:sz w:val="28"/>
          <w:szCs w:val="28"/>
          <w:lang w:val="uz-Cyrl-UZ"/>
        </w:rPr>
        <w:t>–</w:t>
      </w:r>
      <w:r w:rsidR="000F146A" w:rsidRPr="00956FAC">
        <w:rPr>
          <w:sz w:val="28"/>
          <w:szCs w:val="28"/>
          <w:lang w:val="uz-Cyrl-UZ"/>
        </w:rPr>
        <w:t>5,2</w:t>
      </w:r>
      <w:r w:rsidR="007166A8">
        <w:rPr>
          <w:sz w:val="28"/>
          <w:szCs w:val="28"/>
          <w:lang w:val="uz-Cyrl-UZ"/>
        </w:rPr>
        <w:t xml:space="preserve"> донага, маҳсулдор поялар сони </w:t>
      </w:r>
      <w:r w:rsidR="00580F27">
        <w:rPr>
          <w:sz w:val="28"/>
          <w:szCs w:val="28"/>
          <w:lang w:val="uz-Cyrl-UZ"/>
        </w:rPr>
        <w:t>1,9</w:t>
      </w:r>
      <w:r w:rsidR="00015CDE">
        <w:rPr>
          <w:sz w:val="28"/>
          <w:szCs w:val="28"/>
          <w:lang w:val="uz-Cyrl-UZ"/>
        </w:rPr>
        <w:t>–</w:t>
      </w:r>
      <w:r w:rsidR="00580F27">
        <w:rPr>
          <w:sz w:val="28"/>
          <w:szCs w:val="28"/>
          <w:lang w:val="uz-Cyrl-UZ"/>
        </w:rPr>
        <w:t>4,8 донага,</w:t>
      </w:r>
      <w:r w:rsidR="007166A8">
        <w:rPr>
          <w:sz w:val="28"/>
          <w:szCs w:val="28"/>
          <w:lang w:val="uz-Cyrl-UZ"/>
        </w:rPr>
        <w:t xml:space="preserve"> </w:t>
      </w:r>
      <w:r w:rsidR="006D40E7" w:rsidRPr="00956FAC">
        <w:rPr>
          <w:sz w:val="28"/>
          <w:szCs w:val="28"/>
          <w:lang w:val="uz-Cyrl-UZ"/>
        </w:rPr>
        <w:t>жами тўлиқ донлар сони</w:t>
      </w:r>
      <w:r w:rsidR="00EE4305" w:rsidRPr="00956FAC">
        <w:rPr>
          <w:sz w:val="28"/>
          <w:szCs w:val="28"/>
          <w:lang w:val="uz-Cyrl-UZ"/>
        </w:rPr>
        <w:t xml:space="preserve"> 8</w:t>
      </w:r>
      <w:r w:rsidR="00015CDE">
        <w:rPr>
          <w:sz w:val="28"/>
          <w:szCs w:val="28"/>
          <w:lang w:val="uz-Cyrl-UZ"/>
        </w:rPr>
        <w:t>–</w:t>
      </w:r>
      <w:r w:rsidR="00EE4305" w:rsidRPr="00956FAC">
        <w:rPr>
          <w:sz w:val="28"/>
          <w:szCs w:val="28"/>
          <w:lang w:val="uz-Cyrl-UZ"/>
        </w:rPr>
        <w:t>15</w:t>
      </w:r>
      <w:r w:rsidR="000F146A" w:rsidRPr="00956FAC">
        <w:rPr>
          <w:sz w:val="28"/>
          <w:szCs w:val="28"/>
          <w:lang w:val="uz-Cyrl-UZ"/>
        </w:rPr>
        <w:t xml:space="preserve"> донага кўп бўлганлиги аниқланди.</w:t>
      </w:r>
      <w:r w:rsidR="00914F55" w:rsidRPr="00956FAC">
        <w:rPr>
          <w:sz w:val="28"/>
          <w:szCs w:val="28"/>
          <w:lang w:val="uz-Cyrl-UZ"/>
        </w:rPr>
        <w:t xml:space="preserve"> Мақбул деб топил</w:t>
      </w:r>
      <w:r w:rsidR="00EF119D">
        <w:rPr>
          <w:sz w:val="28"/>
          <w:szCs w:val="28"/>
          <w:lang w:val="uz-Cyrl-UZ"/>
        </w:rPr>
        <w:t>ган экиш муддати, схемаси ва кўчат</w:t>
      </w:r>
      <w:r w:rsidR="00914F55" w:rsidRPr="00956FAC">
        <w:rPr>
          <w:sz w:val="28"/>
          <w:szCs w:val="28"/>
          <w:lang w:val="uz-Cyrl-UZ"/>
        </w:rPr>
        <w:t xml:space="preserve"> сонлари орасида ўзаро юқори даражада</w:t>
      </w:r>
      <w:r w:rsidR="00FC54FE">
        <w:rPr>
          <w:sz w:val="28"/>
          <w:szCs w:val="28"/>
          <w:lang w:val="uz-Cyrl-UZ"/>
        </w:rPr>
        <w:t>ги</w:t>
      </w:r>
      <w:r w:rsidR="00914F55" w:rsidRPr="00956FAC">
        <w:rPr>
          <w:sz w:val="28"/>
          <w:szCs w:val="28"/>
          <w:lang w:val="uz-Cyrl-UZ"/>
        </w:rPr>
        <w:t xml:space="preserve"> ижобий корреляцион боғлиқлик мавжудлиги қайд этилди</w:t>
      </w:r>
      <w:r w:rsidR="00A27384" w:rsidRPr="00956FAC">
        <w:rPr>
          <w:sz w:val="28"/>
          <w:szCs w:val="28"/>
          <w:lang w:val="uz-Cyrl-UZ"/>
        </w:rPr>
        <w:t xml:space="preserve"> </w:t>
      </w:r>
      <w:r w:rsidR="00914F55" w:rsidRPr="00956FAC">
        <w:rPr>
          <w:sz w:val="28"/>
          <w:szCs w:val="28"/>
          <w:lang w:val="uz-Cyrl-UZ"/>
        </w:rPr>
        <w:t>(</w:t>
      </w:r>
      <w:r w:rsidR="00A27384" w:rsidRPr="00956FAC">
        <w:rPr>
          <w:sz w:val="28"/>
          <w:szCs w:val="28"/>
          <w:lang w:val="uz-Cyrl-UZ"/>
        </w:rPr>
        <w:t>r=0,383</w:t>
      </w:r>
      <w:r w:rsidR="00914F55" w:rsidRPr="00956FAC">
        <w:rPr>
          <w:sz w:val="28"/>
          <w:szCs w:val="28"/>
          <w:lang w:val="uz-Cyrl-UZ"/>
        </w:rPr>
        <w:t>)</w:t>
      </w:r>
      <w:r w:rsidR="00A27384" w:rsidRPr="00956FAC">
        <w:rPr>
          <w:sz w:val="28"/>
          <w:szCs w:val="28"/>
          <w:lang w:val="uz-Cyrl-UZ"/>
        </w:rPr>
        <w:t>.</w:t>
      </w:r>
    </w:p>
    <w:p w:rsidR="00C268CB" w:rsidRPr="00397161" w:rsidRDefault="00C268CB" w:rsidP="00C268CB">
      <w:pPr>
        <w:adjustRightInd w:val="0"/>
        <w:snapToGrid w:val="0"/>
        <w:spacing w:line="233" w:lineRule="auto"/>
        <w:ind w:firstLine="709"/>
        <w:rPr>
          <w:sz w:val="28"/>
          <w:szCs w:val="28"/>
          <w:lang w:val="uz-Cyrl-UZ"/>
        </w:rPr>
      </w:pPr>
      <w:r>
        <w:rPr>
          <w:sz w:val="28"/>
          <w:szCs w:val="28"/>
          <w:lang w:val="uz-Cyrl-UZ"/>
        </w:rPr>
        <w:t>8.</w:t>
      </w:r>
      <w:r w:rsidRPr="00C268CB">
        <w:rPr>
          <w:sz w:val="28"/>
          <w:szCs w:val="28"/>
          <w:lang w:val="uz-Cyrl-UZ"/>
        </w:rPr>
        <w:t xml:space="preserve"> </w:t>
      </w:r>
      <w:r>
        <w:rPr>
          <w:sz w:val="28"/>
          <w:szCs w:val="28"/>
          <w:lang w:val="uz-Cyrl-UZ"/>
        </w:rPr>
        <w:t>Ш</w:t>
      </w:r>
      <w:r w:rsidRPr="00956FAC">
        <w:rPr>
          <w:sz w:val="28"/>
          <w:szCs w:val="28"/>
          <w:lang w:val="uz-Cyrl-UZ"/>
        </w:rPr>
        <w:t>оли дони ва унга мос равишда похол ҳосилини ҳисобланганда экиш схемаси 30х10х1 яъни</w:t>
      </w:r>
      <w:r>
        <w:rPr>
          <w:sz w:val="28"/>
          <w:szCs w:val="28"/>
          <w:lang w:val="uz-Cyrl-UZ"/>
        </w:rPr>
        <w:t>, ҳар гектар</w:t>
      </w:r>
      <w:r w:rsidRPr="00956FAC">
        <w:rPr>
          <w:sz w:val="28"/>
          <w:szCs w:val="28"/>
          <w:lang w:val="uz-Cyrl-UZ"/>
        </w:rPr>
        <w:t>да 333</w:t>
      </w:r>
      <w:r>
        <w:rPr>
          <w:sz w:val="28"/>
          <w:szCs w:val="28"/>
          <w:lang w:val="uz-Cyrl-UZ"/>
        </w:rPr>
        <w:t xml:space="preserve"> минг туп</w:t>
      </w:r>
      <w:r w:rsidRPr="00956FAC">
        <w:rPr>
          <w:sz w:val="28"/>
          <w:szCs w:val="28"/>
          <w:lang w:val="uz-Cyrl-UZ"/>
        </w:rPr>
        <w:t xml:space="preserve">ни ташкил қилган вариантда кам </w:t>
      </w:r>
      <w:r>
        <w:rPr>
          <w:sz w:val="28"/>
          <w:szCs w:val="28"/>
          <w:lang w:val="uz-Cyrl-UZ"/>
        </w:rPr>
        <w:t>бўлиб, экиш меъёри гектарига 999 минг туп</w:t>
      </w:r>
      <w:r w:rsidRPr="00956FAC">
        <w:rPr>
          <w:sz w:val="28"/>
          <w:szCs w:val="28"/>
          <w:lang w:val="uz-Cyrl-UZ"/>
        </w:rPr>
        <w:t xml:space="preserve"> кўчат экилган 30х10х3 схемадаги вариантда </w:t>
      </w:r>
      <w:r w:rsidRPr="006815E1">
        <w:rPr>
          <w:sz w:val="28"/>
          <w:szCs w:val="28"/>
          <w:lang w:val="uz-Cyrl-UZ"/>
        </w:rPr>
        <w:t>поя ҳосилдорлиги 3,</w:t>
      </w:r>
      <w:r w:rsidR="005572F0">
        <w:rPr>
          <w:sz w:val="28"/>
          <w:szCs w:val="28"/>
          <w:lang w:val="uz-Cyrl-UZ"/>
        </w:rPr>
        <w:t>3</w:t>
      </w:r>
      <w:r w:rsidR="00015CDE">
        <w:rPr>
          <w:sz w:val="28"/>
          <w:szCs w:val="28"/>
          <w:lang w:val="uz-Cyrl-UZ"/>
        </w:rPr>
        <w:t>–</w:t>
      </w:r>
      <w:r w:rsidR="005572F0">
        <w:rPr>
          <w:sz w:val="28"/>
          <w:szCs w:val="28"/>
          <w:lang w:val="uz-Cyrl-UZ"/>
        </w:rPr>
        <w:t>5,9 ц/га ортганлиги аниқланди</w:t>
      </w:r>
      <w:r>
        <w:rPr>
          <w:sz w:val="28"/>
          <w:szCs w:val="28"/>
          <w:lang w:val="uz-Cyrl-UZ"/>
        </w:rPr>
        <w:t xml:space="preserve">. </w:t>
      </w:r>
      <w:r w:rsidR="005572F0">
        <w:rPr>
          <w:sz w:val="28"/>
          <w:szCs w:val="28"/>
          <w:lang w:val="uz-Cyrl-UZ"/>
        </w:rPr>
        <w:t>Агротадбирларнинг шоли ҳосилдорлиги ва похол ҳосили ўртасида</w:t>
      </w:r>
      <w:r>
        <w:rPr>
          <w:sz w:val="28"/>
          <w:szCs w:val="28"/>
          <w:lang w:val="uz-Cyrl-UZ"/>
        </w:rPr>
        <w:t xml:space="preserve"> ўзаро корреляцион боғлиқлик </w:t>
      </w:r>
      <w:r w:rsidR="005572F0">
        <w:rPr>
          <w:sz w:val="28"/>
          <w:szCs w:val="28"/>
          <w:lang w:val="uz-Cyrl-UZ"/>
        </w:rPr>
        <w:t>борлиги</w:t>
      </w:r>
      <w:r>
        <w:rPr>
          <w:sz w:val="28"/>
          <w:szCs w:val="28"/>
          <w:lang w:val="uz-Cyrl-UZ"/>
        </w:rPr>
        <w:t xml:space="preserve"> аниқланиб, </w:t>
      </w:r>
      <w:r w:rsidR="005572F0">
        <w:rPr>
          <w:sz w:val="28"/>
          <w:szCs w:val="28"/>
          <w:lang w:val="uz-Cyrl-UZ"/>
        </w:rPr>
        <w:t xml:space="preserve">бунда </w:t>
      </w:r>
      <w:r w:rsidRPr="00397161">
        <w:rPr>
          <w:sz w:val="28"/>
          <w:szCs w:val="28"/>
          <w:lang w:val="uz-Cyrl-UZ"/>
        </w:rPr>
        <w:t>r</w:t>
      </w:r>
      <w:r w:rsidR="00D142E2" w:rsidRPr="00D142E2">
        <w:rPr>
          <w:sz w:val="28"/>
          <w:szCs w:val="28"/>
          <w:lang w:val="uz-Cyrl-UZ"/>
        </w:rPr>
        <w:t>=</w:t>
      </w:r>
      <w:r w:rsidRPr="00397161">
        <w:rPr>
          <w:sz w:val="28"/>
          <w:szCs w:val="28"/>
          <w:lang w:val="uz-Cyrl-UZ"/>
        </w:rPr>
        <w:t>0,928</w:t>
      </w:r>
      <w:r>
        <w:rPr>
          <w:sz w:val="28"/>
          <w:szCs w:val="28"/>
          <w:lang w:val="uz-Cyrl-UZ"/>
        </w:rPr>
        <w:t xml:space="preserve"> ни т</w:t>
      </w:r>
      <w:r w:rsidR="005572F0">
        <w:rPr>
          <w:sz w:val="28"/>
          <w:szCs w:val="28"/>
          <w:lang w:val="uz-Cyrl-UZ"/>
        </w:rPr>
        <w:t>ашкил этиши маълум бўлди</w:t>
      </w:r>
      <w:r>
        <w:rPr>
          <w:sz w:val="28"/>
          <w:szCs w:val="28"/>
          <w:lang w:val="uz-Cyrl-UZ"/>
        </w:rPr>
        <w:t>.</w:t>
      </w:r>
    </w:p>
    <w:p w:rsidR="00272515" w:rsidRPr="00272515" w:rsidRDefault="00C268CB" w:rsidP="00EF7F08">
      <w:pPr>
        <w:pStyle w:val="af7"/>
        <w:spacing w:line="233" w:lineRule="auto"/>
        <w:ind w:firstLine="709"/>
        <w:jc w:val="both"/>
        <w:rPr>
          <w:rFonts w:ascii="Times New Roman" w:hAnsi="Times New Roman"/>
          <w:sz w:val="28"/>
          <w:szCs w:val="28"/>
          <w:lang w:val="uz-Cyrl-UZ"/>
        </w:rPr>
      </w:pPr>
      <w:r>
        <w:rPr>
          <w:rFonts w:ascii="Times New Roman" w:hAnsi="Times New Roman"/>
          <w:sz w:val="28"/>
          <w:szCs w:val="28"/>
          <w:lang w:val="uz-Cyrl-UZ"/>
        </w:rPr>
        <w:t>9</w:t>
      </w:r>
      <w:r w:rsidR="00FB4619">
        <w:rPr>
          <w:rFonts w:ascii="Times New Roman" w:hAnsi="Times New Roman"/>
          <w:sz w:val="28"/>
          <w:szCs w:val="28"/>
          <w:lang w:val="uz-Cyrl-UZ"/>
        </w:rPr>
        <w:t xml:space="preserve">. </w:t>
      </w:r>
      <w:r w:rsidR="00E67F19">
        <w:rPr>
          <w:rFonts w:ascii="Times New Roman" w:hAnsi="Times New Roman"/>
          <w:sz w:val="28"/>
          <w:szCs w:val="28"/>
          <w:lang w:val="uz-Cyrl-UZ"/>
        </w:rPr>
        <w:t>“Гулжа</w:t>
      </w:r>
      <w:r w:rsidR="006B33D2">
        <w:rPr>
          <w:rFonts w:ascii="Times New Roman" w:hAnsi="Times New Roman"/>
          <w:sz w:val="28"/>
          <w:szCs w:val="28"/>
          <w:lang w:val="uz-Cyrl-UZ"/>
        </w:rPr>
        <w:t>х</w:t>
      </w:r>
      <w:r w:rsidR="000F146A" w:rsidRPr="00272515">
        <w:rPr>
          <w:rFonts w:ascii="Times New Roman" w:hAnsi="Times New Roman"/>
          <w:sz w:val="28"/>
          <w:szCs w:val="28"/>
          <w:lang w:val="uz-Cyrl-UZ"/>
        </w:rPr>
        <w:t xml:space="preserve">он” нави </w:t>
      </w:r>
      <w:r w:rsidR="005028E6" w:rsidRPr="00272515">
        <w:rPr>
          <w:rFonts w:ascii="Times New Roman" w:hAnsi="Times New Roman"/>
          <w:sz w:val="28"/>
          <w:szCs w:val="28"/>
          <w:lang w:val="uz-Cyrl-UZ"/>
        </w:rPr>
        <w:t xml:space="preserve">кўчатларини </w:t>
      </w:r>
      <w:r w:rsidR="000F146A" w:rsidRPr="00272515">
        <w:rPr>
          <w:rFonts w:ascii="Times New Roman" w:hAnsi="Times New Roman"/>
          <w:sz w:val="28"/>
          <w:szCs w:val="28"/>
          <w:lang w:val="uz-Cyrl-UZ"/>
        </w:rPr>
        <w:t>экиш мудд</w:t>
      </w:r>
      <w:r w:rsidR="000E6281">
        <w:rPr>
          <w:rFonts w:ascii="Times New Roman" w:hAnsi="Times New Roman"/>
          <w:sz w:val="28"/>
          <w:szCs w:val="28"/>
          <w:lang w:val="uz-Cyrl-UZ"/>
        </w:rPr>
        <w:t>ати июнь ойининг учинчи ўн</w:t>
      </w:r>
      <w:r w:rsidR="007166A8">
        <w:rPr>
          <w:rFonts w:ascii="Times New Roman" w:hAnsi="Times New Roman"/>
          <w:sz w:val="28"/>
          <w:szCs w:val="28"/>
          <w:lang w:val="uz-Cyrl-UZ"/>
        </w:rPr>
        <w:t xml:space="preserve"> кунлиги</w:t>
      </w:r>
      <w:r w:rsidR="000F146A" w:rsidRPr="00272515">
        <w:rPr>
          <w:rFonts w:ascii="Times New Roman" w:hAnsi="Times New Roman"/>
          <w:sz w:val="28"/>
          <w:szCs w:val="28"/>
          <w:lang w:val="uz-Cyrl-UZ"/>
        </w:rPr>
        <w:t xml:space="preserve"> (25.06), 30х10х2</w:t>
      </w:r>
      <w:r w:rsidR="005028E6" w:rsidRPr="00272515">
        <w:rPr>
          <w:rFonts w:ascii="Times New Roman" w:hAnsi="Times New Roman"/>
          <w:sz w:val="28"/>
          <w:szCs w:val="28"/>
          <w:lang w:val="uz-Cyrl-UZ"/>
        </w:rPr>
        <w:t xml:space="preserve"> </w:t>
      </w:r>
      <w:r w:rsidR="00015CDE">
        <w:rPr>
          <w:rFonts w:ascii="Times New Roman" w:hAnsi="Times New Roman"/>
          <w:sz w:val="28"/>
          <w:szCs w:val="28"/>
          <w:lang w:val="uz-Cyrl-UZ"/>
        </w:rPr>
        <w:t>экиш схемаси</w:t>
      </w:r>
      <w:r w:rsidR="000F146A" w:rsidRPr="00272515">
        <w:rPr>
          <w:rFonts w:ascii="Times New Roman" w:hAnsi="Times New Roman"/>
          <w:sz w:val="28"/>
          <w:szCs w:val="28"/>
          <w:lang w:val="uz-Cyrl-UZ"/>
        </w:rPr>
        <w:t>да энг юқори ҳосилд</w:t>
      </w:r>
      <w:r w:rsidR="007166A8">
        <w:rPr>
          <w:rFonts w:ascii="Times New Roman" w:hAnsi="Times New Roman"/>
          <w:sz w:val="28"/>
          <w:szCs w:val="28"/>
          <w:lang w:val="uz-Cyrl-UZ"/>
        </w:rPr>
        <w:t xml:space="preserve">орлик 69,1 ц/га </w:t>
      </w:r>
      <w:r w:rsidR="000F146A" w:rsidRPr="00272515">
        <w:rPr>
          <w:rFonts w:ascii="Times New Roman" w:hAnsi="Times New Roman"/>
          <w:sz w:val="28"/>
          <w:szCs w:val="28"/>
          <w:lang w:val="uz-Cyrl-UZ"/>
        </w:rPr>
        <w:t>“Искандар” навида эса экиш мудда</w:t>
      </w:r>
      <w:r w:rsidR="000E6281">
        <w:rPr>
          <w:rFonts w:ascii="Times New Roman" w:hAnsi="Times New Roman"/>
          <w:sz w:val="28"/>
          <w:szCs w:val="28"/>
          <w:lang w:val="uz-Cyrl-UZ"/>
        </w:rPr>
        <w:t>ти июль ойининг биринчи ўн</w:t>
      </w:r>
      <w:r w:rsidR="007166A8">
        <w:rPr>
          <w:rFonts w:ascii="Times New Roman" w:hAnsi="Times New Roman"/>
          <w:sz w:val="28"/>
          <w:szCs w:val="28"/>
          <w:lang w:val="uz-Cyrl-UZ"/>
        </w:rPr>
        <w:t xml:space="preserve"> кунлиги</w:t>
      </w:r>
      <w:r w:rsidR="000F146A" w:rsidRPr="00272515">
        <w:rPr>
          <w:rFonts w:ascii="Times New Roman" w:hAnsi="Times New Roman"/>
          <w:sz w:val="28"/>
          <w:szCs w:val="28"/>
          <w:lang w:val="uz-Cyrl-UZ"/>
        </w:rPr>
        <w:t xml:space="preserve"> (5.</w:t>
      </w:r>
      <w:r w:rsidR="005028E6" w:rsidRPr="00272515">
        <w:rPr>
          <w:rFonts w:ascii="Times New Roman" w:hAnsi="Times New Roman"/>
          <w:sz w:val="28"/>
          <w:szCs w:val="28"/>
          <w:lang w:val="uz-Cyrl-UZ"/>
        </w:rPr>
        <w:t xml:space="preserve">07), 30х10х2 </w:t>
      </w:r>
      <w:r w:rsidR="00015CDE">
        <w:rPr>
          <w:rFonts w:ascii="Times New Roman" w:hAnsi="Times New Roman"/>
          <w:sz w:val="28"/>
          <w:szCs w:val="28"/>
          <w:lang w:val="uz-Cyrl-UZ"/>
        </w:rPr>
        <w:t>экиш схемаси</w:t>
      </w:r>
      <w:r w:rsidR="00CB45F2" w:rsidRPr="00272515">
        <w:rPr>
          <w:rFonts w:ascii="Times New Roman" w:hAnsi="Times New Roman"/>
          <w:sz w:val="28"/>
          <w:szCs w:val="28"/>
          <w:lang w:val="uz-Cyrl-UZ"/>
        </w:rPr>
        <w:t>да энг юқори ҳосилдорлик 77,6</w:t>
      </w:r>
      <w:r w:rsidR="000F146A" w:rsidRPr="00272515">
        <w:rPr>
          <w:rFonts w:ascii="Times New Roman" w:hAnsi="Times New Roman"/>
          <w:sz w:val="28"/>
          <w:szCs w:val="28"/>
          <w:lang w:val="uz-Cyrl-UZ"/>
        </w:rPr>
        <w:t xml:space="preserve"> ц/га бўлганлиги</w:t>
      </w:r>
      <w:r w:rsidR="005028E6" w:rsidRPr="00272515">
        <w:rPr>
          <w:rFonts w:ascii="Times New Roman" w:hAnsi="Times New Roman"/>
          <w:sz w:val="28"/>
          <w:szCs w:val="28"/>
          <w:lang w:val="uz-Cyrl-UZ"/>
        </w:rPr>
        <w:t>,</w:t>
      </w:r>
      <w:r w:rsidR="000F146A" w:rsidRPr="00272515">
        <w:rPr>
          <w:rFonts w:ascii="Times New Roman" w:hAnsi="Times New Roman"/>
          <w:sz w:val="28"/>
          <w:szCs w:val="28"/>
          <w:lang w:val="uz-Cyrl-UZ"/>
        </w:rPr>
        <w:t xml:space="preserve"> </w:t>
      </w:r>
      <w:r w:rsidR="007166A8">
        <w:rPr>
          <w:rFonts w:ascii="Times New Roman" w:hAnsi="Times New Roman"/>
          <w:sz w:val="28"/>
          <w:szCs w:val="28"/>
          <w:lang w:val="uz-Cyrl-UZ"/>
        </w:rPr>
        <w:t xml:space="preserve">яъни </w:t>
      </w:r>
      <w:r w:rsidR="000F146A" w:rsidRPr="00272515">
        <w:rPr>
          <w:rFonts w:ascii="Times New Roman" w:hAnsi="Times New Roman"/>
          <w:sz w:val="28"/>
          <w:szCs w:val="28"/>
          <w:lang w:val="uz-Cyrl-UZ"/>
        </w:rPr>
        <w:t>назорат вариант</w:t>
      </w:r>
      <w:r w:rsidR="005028E6" w:rsidRPr="00272515">
        <w:rPr>
          <w:rFonts w:ascii="Times New Roman" w:hAnsi="Times New Roman"/>
          <w:sz w:val="28"/>
          <w:szCs w:val="28"/>
          <w:lang w:val="uz-Cyrl-UZ"/>
        </w:rPr>
        <w:t>и</w:t>
      </w:r>
      <w:r w:rsidR="000F146A" w:rsidRPr="00272515">
        <w:rPr>
          <w:rFonts w:ascii="Times New Roman" w:hAnsi="Times New Roman"/>
          <w:sz w:val="28"/>
          <w:szCs w:val="28"/>
          <w:lang w:val="uz-Cyrl-UZ"/>
        </w:rPr>
        <w:t xml:space="preserve">га нисбатан </w:t>
      </w:r>
      <w:r w:rsidR="000F146A" w:rsidRPr="00244313">
        <w:rPr>
          <w:rFonts w:ascii="Times New Roman" w:hAnsi="Times New Roman"/>
          <w:sz w:val="28"/>
          <w:szCs w:val="28"/>
          <w:lang w:val="uz-Cyrl-UZ"/>
        </w:rPr>
        <w:t>8,</w:t>
      </w:r>
      <w:r w:rsidR="006D40E7" w:rsidRPr="00244313">
        <w:rPr>
          <w:rFonts w:ascii="Times New Roman" w:hAnsi="Times New Roman"/>
          <w:sz w:val="28"/>
          <w:szCs w:val="28"/>
          <w:lang w:val="uz-Cyrl-UZ"/>
        </w:rPr>
        <w:t xml:space="preserve">5 ц/га қўшимча </w:t>
      </w:r>
      <w:r w:rsidR="006D40E7" w:rsidRPr="00272515">
        <w:rPr>
          <w:rFonts w:ascii="Times New Roman" w:hAnsi="Times New Roman"/>
          <w:sz w:val="28"/>
          <w:szCs w:val="28"/>
          <w:lang w:val="uz-Cyrl-UZ"/>
        </w:rPr>
        <w:t>ҳосил</w:t>
      </w:r>
      <w:r w:rsidR="006D40E7" w:rsidRPr="00272515">
        <w:rPr>
          <w:rFonts w:ascii="Times New Roman" w:hAnsi="Times New Roman"/>
          <w:color w:val="FF0000"/>
          <w:sz w:val="28"/>
          <w:szCs w:val="28"/>
          <w:lang w:val="uz-Cyrl-UZ"/>
        </w:rPr>
        <w:t xml:space="preserve"> </w:t>
      </w:r>
      <w:r w:rsidR="006B0106" w:rsidRPr="00272515">
        <w:rPr>
          <w:rFonts w:ascii="Times New Roman" w:hAnsi="Times New Roman"/>
          <w:sz w:val="28"/>
          <w:szCs w:val="28"/>
          <w:lang w:val="uz-Cyrl-UZ"/>
        </w:rPr>
        <w:t xml:space="preserve">ҳамда </w:t>
      </w:r>
      <w:r w:rsidR="00DA73BE">
        <w:rPr>
          <w:rFonts w:ascii="Times New Roman" w:hAnsi="Times New Roman"/>
          <w:sz w:val="28"/>
          <w:szCs w:val="28"/>
          <w:lang w:val="uz-Cyrl-UZ"/>
        </w:rPr>
        <w:t>2753600</w:t>
      </w:r>
      <w:r w:rsidR="006D40E7" w:rsidRPr="00272515">
        <w:rPr>
          <w:rFonts w:ascii="Times New Roman" w:hAnsi="Times New Roman"/>
          <w:sz w:val="28"/>
          <w:szCs w:val="28"/>
          <w:lang w:val="uz-Cyrl-UZ"/>
        </w:rPr>
        <w:t xml:space="preserve"> </w:t>
      </w:r>
      <w:r w:rsidR="00DA73BE">
        <w:rPr>
          <w:rFonts w:ascii="Times New Roman" w:hAnsi="Times New Roman"/>
          <w:sz w:val="28"/>
          <w:szCs w:val="28"/>
          <w:lang w:val="uz-Cyrl-UZ"/>
        </w:rPr>
        <w:t>сўмдан 3158000</w:t>
      </w:r>
      <w:r w:rsidR="000F146A" w:rsidRPr="00272515">
        <w:rPr>
          <w:rFonts w:ascii="Times New Roman" w:hAnsi="Times New Roman"/>
          <w:sz w:val="28"/>
          <w:szCs w:val="28"/>
          <w:lang w:val="uz-Cyrl-UZ"/>
        </w:rPr>
        <w:t xml:space="preserve"> сўмгача </w:t>
      </w:r>
      <w:r w:rsidR="006D40E7" w:rsidRPr="00272515">
        <w:rPr>
          <w:rFonts w:ascii="Times New Roman" w:hAnsi="Times New Roman"/>
          <w:sz w:val="28"/>
          <w:szCs w:val="28"/>
          <w:lang w:val="uz-Cyrl-UZ"/>
        </w:rPr>
        <w:t xml:space="preserve">шартли соф фойда олинганлиги </w:t>
      </w:r>
      <w:r w:rsidR="00FB4619">
        <w:rPr>
          <w:rFonts w:ascii="Times New Roman" w:hAnsi="Times New Roman"/>
          <w:sz w:val="28"/>
          <w:szCs w:val="28"/>
          <w:lang w:val="uz-Cyrl-UZ"/>
        </w:rPr>
        <w:t>аниқланди ҳамда ҳаммуаллифликда</w:t>
      </w:r>
      <w:r w:rsidR="00FB4619" w:rsidRPr="00272515">
        <w:rPr>
          <w:rFonts w:ascii="Times New Roman" w:hAnsi="Times New Roman"/>
          <w:sz w:val="28"/>
          <w:szCs w:val="28"/>
          <w:lang w:val="uz-Cyrl-UZ"/>
        </w:rPr>
        <w:t xml:space="preserve"> </w:t>
      </w:r>
      <w:r>
        <w:rPr>
          <w:rFonts w:ascii="Times New Roman" w:hAnsi="Times New Roman"/>
          <w:sz w:val="28"/>
          <w:szCs w:val="28"/>
          <w:lang w:val="uz-Cyrl-UZ"/>
        </w:rPr>
        <w:t>(№ 001460</w:t>
      </w:r>
      <w:r w:rsidR="00272515" w:rsidRPr="00272515">
        <w:rPr>
          <w:rFonts w:ascii="Times New Roman" w:hAnsi="Times New Roman"/>
          <w:sz w:val="28"/>
          <w:szCs w:val="28"/>
          <w:lang w:val="uz-Cyrl-UZ"/>
        </w:rPr>
        <w:t xml:space="preserve"> 12.06.2019й) </w:t>
      </w:r>
      <w:r w:rsidR="00FB4619">
        <w:rPr>
          <w:rFonts w:ascii="Times New Roman" w:hAnsi="Times New Roman"/>
          <w:sz w:val="28"/>
          <w:szCs w:val="28"/>
          <w:lang w:val="uz-Cyrl-UZ"/>
        </w:rPr>
        <w:t xml:space="preserve">ихтиро гувохномаси </w:t>
      </w:r>
      <w:r w:rsidR="00272515">
        <w:rPr>
          <w:rFonts w:ascii="Times New Roman" w:hAnsi="Times New Roman"/>
          <w:sz w:val="28"/>
          <w:szCs w:val="28"/>
          <w:lang w:val="uz-Cyrl-UZ"/>
        </w:rPr>
        <w:t>олинди</w:t>
      </w:r>
      <w:r w:rsidR="00272515" w:rsidRPr="00272515">
        <w:rPr>
          <w:rFonts w:ascii="Times New Roman" w:hAnsi="Times New Roman"/>
          <w:sz w:val="28"/>
          <w:szCs w:val="28"/>
          <w:lang w:val="uz-Cyrl-UZ"/>
        </w:rPr>
        <w:t>.</w:t>
      </w:r>
    </w:p>
    <w:p w:rsidR="00056844" w:rsidRPr="00956FAC" w:rsidRDefault="00C268CB" w:rsidP="00EF7F08">
      <w:pPr>
        <w:adjustRightInd w:val="0"/>
        <w:snapToGrid w:val="0"/>
        <w:spacing w:line="233" w:lineRule="auto"/>
        <w:ind w:firstLine="709"/>
        <w:rPr>
          <w:sz w:val="28"/>
          <w:szCs w:val="28"/>
          <w:lang w:val="uz-Cyrl-UZ"/>
        </w:rPr>
      </w:pPr>
      <w:r>
        <w:rPr>
          <w:sz w:val="28"/>
          <w:szCs w:val="28"/>
          <w:lang w:val="uz-Cyrl-UZ"/>
        </w:rPr>
        <w:t>10</w:t>
      </w:r>
      <w:r w:rsidR="00285385">
        <w:rPr>
          <w:sz w:val="28"/>
          <w:szCs w:val="28"/>
          <w:lang w:val="uz-Cyrl-UZ"/>
        </w:rPr>
        <w:t>.</w:t>
      </w:r>
      <w:r w:rsidR="000F146A" w:rsidRPr="006B0106">
        <w:rPr>
          <w:sz w:val="28"/>
          <w:szCs w:val="28"/>
          <w:lang w:val="uz-Cyrl-UZ"/>
        </w:rPr>
        <w:t xml:space="preserve"> Андижон вилоятининг ўтлоқи</w:t>
      </w:r>
      <w:r w:rsidR="00EE6D54">
        <w:rPr>
          <w:sz w:val="28"/>
          <w:szCs w:val="28"/>
          <w:lang w:val="uz-Cyrl-UZ"/>
        </w:rPr>
        <w:t>–</w:t>
      </w:r>
      <w:r w:rsidR="000F146A" w:rsidRPr="006B0106">
        <w:rPr>
          <w:sz w:val="28"/>
          <w:szCs w:val="28"/>
          <w:lang w:val="uz-Cyrl-UZ"/>
        </w:rPr>
        <w:t>ботқоқ тупроқлари шароитида кузги</w:t>
      </w:r>
      <w:r w:rsidR="000F146A" w:rsidRPr="00956FAC">
        <w:rPr>
          <w:sz w:val="28"/>
          <w:szCs w:val="28"/>
          <w:lang w:val="uz-Cyrl-UZ"/>
        </w:rPr>
        <w:t xml:space="preserve"> буғдойдан кейин такрорий кўчат усулида</w:t>
      </w:r>
      <w:r w:rsidR="00056844" w:rsidRPr="00956FAC">
        <w:rPr>
          <w:sz w:val="28"/>
          <w:szCs w:val="28"/>
          <w:lang w:val="uz-Cyrl-UZ"/>
        </w:rPr>
        <w:t xml:space="preserve"> шоли етиштириб юқори ва сифатли ҳосил олиш учун:</w:t>
      </w:r>
    </w:p>
    <w:p w:rsidR="009B6156" w:rsidRPr="00956FAC" w:rsidRDefault="006819A7" w:rsidP="00EF7F08">
      <w:pPr>
        <w:adjustRightInd w:val="0"/>
        <w:snapToGrid w:val="0"/>
        <w:spacing w:line="233" w:lineRule="auto"/>
        <w:ind w:firstLine="709"/>
        <w:rPr>
          <w:sz w:val="28"/>
          <w:szCs w:val="28"/>
          <w:lang w:val="uz-Cyrl-UZ"/>
        </w:rPr>
      </w:pPr>
      <w:r>
        <w:rPr>
          <w:sz w:val="28"/>
          <w:szCs w:val="28"/>
          <w:lang w:val="uz-Cyrl-UZ"/>
        </w:rPr>
        <w:t>шолининг</w:t>
      </w:r>
      <w:r w:rsidR="006B33D2">
        <w:rPr>
          <w:sz w:val="28"/>
          <w:szCs w:val="28"/>
          <w:lang w:val="uz-Cyrl-UZ"/>
        </w:rPr>
        <w:t xml:space="preserve"> “Гулжах</w:t>
      </w:r>
      <w:r w:rsidR="000F146A" w:rsidRPr="00956FAC">
        <w:rPr>
          <w:sz w:val="28"/>
          <w:szCs w:val="28"/>
          <w:lang w:val="uz-Cyrl-UZ"/>
        </w:rPr>
        <w:t>он” нави</w:t>
      </w:r>
      <w:r w:rsidR="008546B6" w:rsidRPr="00956FAC">
        <w:rPr>
          <w:sz w:val="28"/>
          <w:szCs w:val="28"/>
          <w:lang w:val="uz-Cyrl-UZ"/>
        </w:rPr>
        <w:t>ни</w:t>
      </w:r>
      <w:r w:rsidR="00565220" w:rsidRPr="00956FAC">
        <w:rPr>
          <w:sz w:val="28"/>
          <w:szCs w:val="28"/>
          <w:lang w:val="uz-Cyrl-UZ"/>
        </w:rPr>
        <w:t xml:space="preserve"> </w:t>
      </w:r>
      <w:r w:rsidR="000F146A" w:rsidRPr="00956FAC">
        <w:rPr>
          <w:sz w:val="28"/>
          <w:szCs w:val="28"/>
          <w:lang w:val="uz-Cyrl-UZ"/>
        </w:rPr>
        <w:t>30х10х2</w:t>
      </w:r>
      <w:r w:rsidR="00056844" w:rsidRPr="00956FAC">
        <w:rPr>
          <w:sz w:val="28"/>
          <w:szCs w:val="28"/>
          <w:lang w:val="uz-Cyrl-UZ"/>
        </w:rPr>
        <w:t xml:space="preserve"> </w:t>
      </w:r>
      <w:r w:rsidR="00FC54FE">
        <w:rPr>
          <w:sz w:val="28"/>
          <w:szCs w:val="28"/>
          <w:lang w:val="uz-Cyrl-UZ"/>
        </w:rPr>
        <w:t>с</w:t>
      </w:r>
      <w:r w:rsidR="00FC54FE" w:rsidRPr="00956FAC">
        <w:rPr>
          <w:sz w:val="28"/>
          <w:szCs w:val="28"/>
          <w:lang w:val="uz-Cyrl-UZ"/>
        </w:rPr>
        <w:t>хема</w:t>
      </w:r>
      <w:r w:rsidR="00E32059">
        <w:rPr>
          <w:sz w:val="28"/>
          <w:szCs w:val="28"/>
          <w:lang w:val="uz-Cyrl-UZ"/>
        </w:rPr>
        <w:t>да июнь ойининг учинчи</w:t>
      </w:r>
      <w:r w:rsidR="00FC54FE">
        <w:rPr>
          <w:sz w:val="28"/>
          <w:szCs w:val="28"/>
          <w:lang w:val="uz-Cyrl-UZ"/>
        </w:rPr>
        <w:t xml:space="preserve"> ўн кунлиги (</w:t>
      </w:r>
      <w:r w:rsidR="00E32059">
        <w:rPr>
          <w:sz w:val="28"/>
          <w:szCs w:val="28"/>
          <w:lang w:val="uz-Cyrl-UZ"/>
        </w:rPr>
        <w:t>25.06</w:t>
      </w:r>
      <w:r w:rsidR="00FC54FE">
        <w:rPr>
          <w:sz w:val="28"/>
          <w:szCs w:val="28"/>
          <w:lang w:val="uz-Cyrl-UZ"/>
        </w:rPr>
        <w:t>),</w:t>
      </w:r>
      <w:r w:rsidR="00545F28">
        <w:rPr>
          <w:sz w:val="28"/>
          <w:szCs w:val="28"/>
          <w:lang w:val="uz-Cyrl-UZ"/>
        </w:rPr>
        <w:t xml:space="preserve"> ўртача кунлик ҳарорат +23 </w:t>
      </w:r>
      <w:r w:rsidR="00E36C8F" w:rsidRPr="00E36C8F">
        <w:rPr>
          <w:sz w:val="28"/>
          <w:szCs w:val="28"/>
          <w:vertAlign w:val="superscript"/>
          <w:lang w:val="uz-Cyrl-UZ"/>
        </w:rPr>
        <w:t>0</w:t>
      </w:r>
      <w:r w:rsidR="00E36C8F">
        <w:rPr>
          <w:sz w:val="28"/>
          <w:szCs w:val="28"/>
          <w:lang w:val="uz-Cyrl-UZ"/>
        </w:rPr>
        <w:t>C</w:t>
      </w:r>
      <w:r w:rsidR="00FC54FE" w:rsidRPr="00956FAC">
        <w:rPr>
          <w:sz w:val="28"/>
          <w:szCs w:val="28"/>
          <w:lang w:val="uz-Cyrl-UZ"/>
        </w:rPr>
        <w:t xml:space="preserve"> </w:t>
      </w:r>
      <w:r w:rsidR="00545F28">
        <w:rPr>
          <w:sz w:val="28"/>
          <w:szCs w:val="28"/>
          <w:lang w:val="uz-Cyrl-UZ"/>
        </w:rPr>
        <w:t xml:space="preserve">бўлганда, </w:t>
      </w:r>
      <w:r w:rsidR="008546B6" w:rsidRPr="00956FAC">
        <w:rPr>
          <w:sz w:val="28"/>
          <w:szCs w:val="28"/>
          <w:lang w:val="uz-Cyrl-UZ"/>
        </w:rPr>
        <w:t>бир гектарга 666</w:t>
      </w:r>
      <w:r w:rsidR="00F6380A" w:rsidRPr="00956FAC">
        <w:rPr>
          <w:sz w:val="28"/>
          <w:szCs w:val="28"/>
          <w:lang w:val="uz-Cyrl-UZ"/>
        </w:rPr>
        <w:t xml:space="preserve"> </w:t>
      </w:r>
      <w:r w:rsidR="009B6156" w:rsidRPr="00956FAC">
        <w:rPr>
          <w:sz w:val="28"/>
          <w:szCs w:val="28"/>
          <w:lang w:val="uz-Cyrl-UZ"/>
        </w:rPr>
        <w:t>минг туп</w:t>
      </w:r>
      <w:r w:rsidR="00565220" w:rsidRPr="00956FAC">
        <w:rPr>
          <w:sz w:val="28"/>
          <w:szCs w:val="28"/>
          <w:lang w:val="uz-Cyrl-UZ"/>
        </w:rPr>
        <w:t xml:space="preserve"> кўчат экиш;</w:t>
      </w:r>
    </w:p>
    <w:p w:rsidR="000F146A" w:rsidRPr="00A801C9" w:rsidRDefault="000F146A" w:rsidP="00EF7F08">
      <w:pPr>
        <w:adjustRightInd w:val="0"/>
        <w:snapToGrid w:val="0"/>
        <w:spacing w:line="233" w:lineRule="auto"/>
        <w:ind w:firstLine="709"/>
        <w:rPr>
          <w:sz w:val="28"/>
          <w:szCs w:val="28"/>
          <w:lang w:val="uz-Cyrl-UZ"/>
        </w:rPr>
      </w:pPr>
      <w:r w:rsidRPr="00956FAC">
        <w:rPr>
          <w:sz w:val="28"/>
          <w:szCs w:val="28"/>
          <w:lang w:val="uz-Cyrl-UZ"/>
        </w:rPr>
        <w:t>“Искандар” нави</w:t>
      </w:r>
      <w:r w:rsidR="00565220" w:rsidRPr="00956FAC">
        <w:rPr>
          <w:sz w:val="28"/>
          <w:szCs w:val="28"/>
          <w:lang w:val="uz-Cyrl-UZ"/>
        </w:rPr>
        <w:t xml:space="preserve">ни </w:t>
      </w:r>
      <w:r w:rsidR="000E6281">
        <w:rPr>
          <w:sz w:val="28"/>
          <w:szCs w:val="28"/>
          <w:lang w:val="uz-Cyrl-UZ"/>
        </w:rPr>
        <w:t>июль ойининг биринчи ўн</w:t>
      </w:r>
      <w:r w:rsidR="007166A8">
        <w:rPr>
          <w:sz w:val="28"/>
          <w:szCs w:val="28"/>
          <w:lang w:val="uz-Cyrl-UZ"/>
        </w:rPr>
        <w:t xml:space="preserve"> кунлиги</w:t>
      </w:r>
      <w:r w:rsidRPr="00956FAC">
        <w:rPr>
          <w:sz w:val="28"/>
          <w:szCs w:val="28"/>
          <w:lang w:val="uz-Cyrl-UZ"/>
        </w:rPr>
        <w:t xml:space="preserve"> (5.07)</w:t>
      </w:r>
      <w:r w:rsidR="00545F28">
        <w:rPr>
          <w:sz w:val="28"/>
          <w:szCs w:val="28"/>
          <w:lang w:val="uz-Cyrl-UZ"/>
        </w:rPr>
        <w:t xml:space="preserve">, ўртача кунлик ҳарорат +28  </w:t>
      </w:r>
      <w:r w:rsidR="00E36C8F" w:rsidRPr="00E36C8F">
        <w:rPr>
          <w:sz w:val="28"/>
          <w:szCs w:val="28"/>
          <w:vertAlign w:val="superscript"/>
          <w:lang w:val="uz-Cyrl-UZ"/>
        </w:rPr>
        <w:t>0</w:t>
      </w:r>
      <w:r w:rsidR="00E36C8F">
        <w:rPr>
          <w:sz w:val="28"/>
          <w:szCs w:val="28"/>
          <w:lang w:val="uz-Cyrl-UZ"/>
        </w:rPr>
        <w:t>C</w:t>
      </w:r>
      <w:r w:rsidR="00545F28" w:rsidRPr="00956FAC">
        <w:rPr>
          <w:sz w:val="28"/>
          <w:szCs w:val="28"/>
          <w:lang w:val="uz-Cyrl-UZ"/>
        </w:rPr>
        <w:t xml:space="preserve"> </w:t>
      </w:r>
      <w:r w:rsidR="00545F28">
        <w:rPr>
          <w:sz w:val="28"/>
          <w:szCs w:val="28"/>
          <w:lang w:val="uz-Cyrl-UZ"/>
        </w:rPr>
        <w:t>бўлганда,</w:t>
      </w:r>
      <w:r w:rsidRPr="00956FAC">
        <w:rPr>
          <w:sz w:val="28"/>
          <w:szCs w:val="28"/>
          <w:lang w:val="uz-Cyrl-UZ"/>
        </w:rPr>
        <w:t xml:space="preserve"> </w:t>
      </w:r>
      <w:r w:rsidR="00565220" w:rsidRPr="00956FAC">
        <w:rPr>
          <w:sz w:val="28"/>
          <w:szCs w:val="28"/>
          <w:lang w:val="uz-Cyrl-UZ"/>
        </w:rPr>
        <w:t>30х10х2</w:t>
      </w:r>
      <w:r w:rsidR="00FC54FE">
        <w:rPr>
          <w:sz w:val="28"/>
          <w:szCs w:val="28"/>
          <w:lang w:val="uz-Cyrl-UZ"/>
        </w:rPr>
        <w:t xml:space="preserve"> схемада</w:t>
      </w:r>
      <w:r w:rsidR="00565220" w:rsidRPr="00956FAC">
        <w:rPr>
          <w:sz w:val="28"/>
          <w:szCs w:val="28"/>
          <w:lang w:val="uz-Cyrl-UZ"/>
        </w:rPr>
        <w:t>,</w:t>
      </w:r>
      <w:r w:rsidRPr="00956FAC">
        <w:rPr>
          <w:sz w:val="28"/>
          <w:szCs w:val="28"/>
          <w:lang w:val="uz-Cyrl-UZ"/>
        </w:rPr>
        <w:t xml:space="preserve"> </w:t>
      </w:r>
      <w:r w:rsidR="00F13814" w:rsidRPr="00956FAC">
        <w:rPr>
          <w:sz w:val="28"/>
          <w:szCs w:val="28"/>
          <w:lang w:val="uz-Cyrl-UZ"/>
        </w:rPr>
        <w:t xml:space="preserve">бир гектарга </w:t>
      </w:r>
      <w:r w:rsidR="00CF5524" w:rsidRPr="00956FAC">
        <w:rPr>
          <w:sz w:val="28"/>
          <w:szCs w:val="28"/>
          <w:lang w:val="uz-Cyrl-UZ"/>
        </w:rPr>
        <w:t>666</w:t>
      </w:r>
      <w:r w:rsidRPr="00956FAC">
        <w:rPr>
          <w:sz w:val="28"/>
          <w:szCs w:val="28"/>
          <w:lang w:val="uz-Cyrl-UZ"/>
        </w:rPr>
        <w:t xml:space="preserve"> минг туп </w:t>
      </w:r>
      <w:r w:rsidR="00565220" w:rsidRPr="00956FAC">
        <w:rPr>
          <w:sz w:val="28"/>
          <w:szCs w:val="28"/>
          <w:lang w:val="uz-Cyrl-UZ"/>
        </w:rPr>
        <w:t xml:space="preserve">кўчат экиш </w:t>
      </w:r>
      <w:r w:rsidRPr="00956FAC">
        <w:rPr>
          <w:sz w:val="28"/>
          <w:szCs w:val="28"/>
          <w:lang w:val="uz-Cyrl-UZ"/>
        </w:rPr>
        <w:t>тавсия этилади</w:t>
      </w:r>
      <w:r w:rsidRPr="00A801C9">
        <w:rPr>
          <w:sz w:val="28"/>
          <w:szCs w:val="28"/>
          <w:lang w:val="uz-Cyrl-UZ"/>
        </w:rPr>
        <w:t>.</w:t>
      </w: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73D37" w:rsidRDefault="00373D37" w:rsidP="00CE18FF">
      <w:pPr>
        <w:tabs>
          <w:tab w:val="left" w:pos="8789"/>
        </w:tabs>
        <w:spacing w:before="40" w:after="40"/>
        <w:jc w:val="center"/>
        <w:rPr>
          <w:b/>
          <w:sz w:val="28"/>
          <w:szCs w:val="28"/>
          <w:lang w:val="uz-Cyrl-UZ"/>
        </w:rPr>
      </w:pPr>
    </w:p>
    <w:p w:rsidR="003E6307" w:rsidRPr="00956FAC" w:rsidRDefault="003E6307" w:rsidP="003E6307">
      <w:pPr>
        <w:pBdr>
          <w:bottom w:val="single" w:sz="12" w:space="1" w:color="auto"/>
        </w:pBdr>
        <w:tabs>
          <w:tab w:val="left" w:pos="8789"/>
        </w:tabs>
        <w:spacing w:before="40" w:after="40"/>
        <w:jc w:val="center"/>
        <w:rPr>
          <w:b/>
          <w:sz w:val="28"/>
          <w:szCs w:val="28"/>
        </w:rPr>
      </w:pPr>
      <w:r w:rsidRPr="00956FAC">
        <w:rPr>
          <w:b/>
          <w:sz w:val="28"/>
          <w:szCs w:val="28"/>
        </w:rPr>
        <w:lastRenderedPageBreak/>
        <w:t xml:space="preserve">НАУЧНЫЙ СОВЕТ </w:t>
      </w:r>
      <w:r w:rsidR="00551F19">
        <w:rPr>
          <w:b/>
          <w:sz w:val="28"/>
          <w:szCs w:val="28"/>
          <w:lang w:val="uz-Cyrl-UZ"/>
        </w:rPr>
        <w:t>DSс</w:t>
      </w:r>
      <w:r w:rsidR="00551F19" w:rsidRPr="00551F19">
        <w:rPr>
          <w:b/>
          <w:sz w:val="28"/>
          <w:szCs w:val="28"/>
        </w:rPr>
        <w:t>.05/30.12.2019</w:t>
      </w:r>
      <w:r w:rsidRPr="00956FAC">
        <w:rPr>
          <w:b/>
          <w:sz w:val="28"/>
          <w:szCs w:val="28"/>
          <w:lang w:val="uz-Cyrl-UZ"/>
        </w:rPr>
        <w:t xml:space="preserve">.QX.42.01 ПО </w:t>
      </w:r>
      <w:r w:rsidRPr="00956FAC">
        <w:rPr>
          <w:b/>
          <w:sz w:val="28"/>
          <w:szCs w:val="28"/>
        </w:rPr>
        <w:t>ПРИСУЖДЕНИЮ УЧЕНЫХ СТЕПЕНЕЙ ПРИ НАУЧНО</w:t>
      </w:r>
      <w:r w:rsidR="00F12BF3">
        <w:rPr>
          <w:b/>
          <w:sz w:val="28"/>
          <w:szCs w:val="28"/>
        </w:rPr>
        <w:t>–</w:t>
      </w:r>
      <w:r w:rsidRPr="00956FAC">
        <w:rPr>
          <w:b/>
          <w:sz w:val="28"/>
          <w:szCs w:val="28"/>
        </w:rPr>
        <w:t>ИССЛЕДОВАТЕЛЬСКОМ ИНСТИТУТЕ СЕЛЕКЦИИ, СЕМЕНОВОДСТВА И АГРОТЕХНОЛОГИИ ВЫРАЩИВАНИЯ ХЛОПКА</w:t>
      </w:r>
    </w:p>
    <w:p w:rsidR="003E6307" w:rsidRPr="00956FAC" w:rsidRDefault="003E6307" w:rsidP="003E6307">
      <w:pPr>
        <w:spacing w:before="40" w:after="40"/>
        <w:ind w:left="-142"/>
        <w:jc w:val="center"/>
        <w:rPr>
          <w:b/>
          <w:sz w:val="28"/>
          <w:szCs w:val="28"/>
        </w:rPr>
      </w:pPr>
      <w:r w:rsidRPr="00956FAC">
        <w:rPr>
          <w:b/>
          <w:sz w:val="28"/>
          <w:szCs w:val="28"/>
          <w:lang w:val="uz-Cyrl-UZ"/>
        </w:rPr>
        <w:t xml:space="preserve">АНДИЖАНСКИЙ ФИЛИАЛ ТАШКЕНТСКОГО </w:t>
      </w:r>
      <w:r w:rsidRPr="00956FAC">
        <w:rPr>
          <w:b/>
          <w:sz w:val="28"/>
          <w:szCs w:val="28"/>
        </w:rPr>
        <w:t>ГОСУДАРСТВЕННОГО АГРАРНОГО УНИВЕРСИТЕТА</w:t>
      </w:r>
    </w:p>
    <w:p w:rsidR="003E6307" w:rsidRPr="00956FAC" w:rsidRDefault="003E6307" w:rsidP="003E6307">
      <w:pPr>
        <w:spacing w:before="40" w:after="40"/>
        <w:ind w:left="-142"/>
        <w:jc w:val="center"/>
        <w:rPr>
          <w:b/>
          <w:sz w:val="28"/>
          <w:szCs w:val="28"/>
        </w:rPr>
      </w:pPr>
    </w:p>
    <w:p w:rsidR="003E6307" w:rsidRDefault="003E6307" w:rsidP="003E6307">
      <w:pPr>
        <w:spacing w:before="40" w:after="40"/>
        <w:ind w:left="-142"/>
        <w:jc w:val="center"/>
        <w:rPr>
          <w:b/>
          <w:sz w:val="28"/>
          <w:szCs w:val="28"/>
          <w:lang w:val="uz-Cyrl-UZ"/>
        </w:rPr>
      </w:pPr>
    </w:p>
    <w:p w:rsidR="00480228" w:rsidRDefault="00480228" w:rsidP="003E6307">
      <w:pPr>
        <w:spacing w:before="40" w:after="40"/>
        <w:ind w:left="-142"/>
        <w:jc w:val="center"/>
        <w:rPr>
          <w:b/>
          <w:sz w:val="28"/>
          <w:szCs w:val="28"/>
          <w:lang w:val="uz-Cyrl-UZ"/>
        </w:rPr>
      </w:pPr>
    </w:p>
    <w:p w:rsidR="00480228" w:rsidRPr="00480228" w:rsidRDefault="00480228" w:rsidP="003E6307">
      <w:pPr>
        <w:spacing w:before="40" w:after="40"/>
        <w:ind w:left="-142"/>
        <w:jc w:val="center"/>
        <w:rPr>
          <w:b/>
          <w:sz w:val="28"/>
          <w:szCs w:val="28"/>
          <w:lang w:val="uz-Cyrl-UZ"/>
        </w:rPr>
      </w:pPr>
    </w:p>
    <w:p w:rsidR="003E6307" w:rsidRPr="00956FAC" w:rsidRDefault="003E6307" w:rsidP="003E6307">
      <w:pPr>
        <w:spacing w:before="40" w:after="40"/>
        <w:ind w:left="-142"/>
        <w:rPr>
          <w:b/>
          <w:sz w:val="28"/>
          <w:szCs w:val="28"/>
        </w:rPr>
      </w:pPr>
    </w:p>
    <w:p w:rsidR="003E6307" w:rsidRPr="00956FAC" w:rsidRDefault="003E6307" w:rsidP="003E6307">
      <w:pPr>
        <w:spacing w:before="40" w:after="40"/>
        <w:ind w:left="-142"/>
        <w:rPr>
          <w:b/>
          <w:sz w:val="28"/>
          <w:szCs w:val="28"/>
        </w:rPr>
      </w:pPr>
    </w:p>
    <w:p w:rsidR="003E6307" w:rsidRPr="00956FAC" w:rsidRDefault="003E6307" w:rsidP="003E6307">
      <w:pPr>
        <w:spacing w:before="40" w:after="40"/>
        <w:ind w:left="-142"/>
        <w:jc w:val="center"/>
        <w:rPr>
          <w:b/>
          <w:sz w:val="28"/>
          <w:szCs w:val="28"/>
          <w:lang w:val="uz-Cyrl-UZ"/>
        </w:rPr>
      </w:pPr>
      <w:r w:rsidRPr="00956FAC">
        <w:rPr>
          <w:b/>
          <w:sz w:val="28"/>
          <w:szCs w:val="28"/>
          <w:lang w:val="uz-Cyrl-UZ"/>
        </w:rPr>
        <w:t xml:space="preserve">ЖУРАЕВА </w:t>
      </w:r>
      <w:r w:rsidRPr="00956FAC">
        <w:rPr>
          <w:b/>
          <w:sz w:val="28"/>
          <w:szCs w:val="28"/>
        </w:rPr>
        <w:t>Х</w:t>
      </w:r>
      <w:r w:rsidRPr="00956FAC">
        <w:rPr>
          <w:b/>
          <w:sz w:val="28"/>
          <w:szCs w:val="28"/>
          <w:lang w:val="uz-Cyrl-UZ"/>
        </w:rPr>
        <w:t>УРМАТОЙ РАФИ</w:t>
      </w:r>
      <w:r w:rsidRPr="00956FAC">
        <w:rPr>
          <w:b/>
          <w:sz w:val="28"/>
          <w:szCs w:val="28"/>
        </w:rPr>
        <w:t>К</w:t>
      </w:r>
      <w:r w:rsidRPr="00956FAC">
        <w:rPr>
          <w:b/>
          <w:sz w:val="28"/>
          <w:szCs w:val="28"/>
          <w:lang w:val="uz-Cyrl-UZ"/>
        </w:rPr>
        <w:t>ЖОНОВНА</w:t>
      </w:r>
    </w:p>
    <w:p w:rsidR="003E6307" w:rsidRPr="00956FAC" w:rsidRDefault="003E6307" w:rsidP="003E6307">
      <w:pPr>
        <w:spacing w:before="40" w:after="40"/>
        <w:ind w:left="-142"/>
        <w:jc w:val="center"/>
        <w:rPr>
          <w:b/>
          <w:sz w:val="28"/>
          <w:szCs w:val="28"/>
          <w:lang w:val="uz-Cyrl-UZ"/>
        </w:rPr>
      </w:pPr>
    </w:p>
    <w:p w:rsidR="003E6307" w:rsidRPr="00956FAC" w:rsidRDefault="00250DB5" w:rsidP="003E6307">
      <w:pPr>
        <w:spacing w:before="1000" w:after="1000"/>
        <w:jc w:val="center"/>
        <w:rPr>
          <w:b/>
          <w:sz w:val="28"/>
          <w:szCs w:val="28"/>
          <w:lang w:val="uz-Cyrl-UZ"/>
        </w:rPr>
      </w:pPr>
      <w:r w:rsidRPr="00956FAC">
        <w:rPr>
          <w:b/>
          <w:sz w:val="28"/>
          <w:szCs w:val="28"/>
        </w:rPr>
        <w:t xml:space="preserve">ВЛИЯНИЕ </w:t>
      </w:r>
      <w:r w:rsidR="001C15D0">
        <w:rPr>
          <w:b/>
          <w:sz w:val="28"/>
          <w:szCs w:val="28"/>
          <w:lang w:val="uz-Cyrl-UZ"/>
        </w:rPr>
        <w:t>У</w:t>
      </w:r>
      <w:r>
        <w:rPr>
          <w:b/>
          <w:sz w:val="28"/>
          <w:szCs w:val="28"/>
        </w:rPr>
        <w:t xml:space="preserve">СОВЕРШЕНСТВОВАНИЯ </w:t>
      </w:r>
      <w:r>
        <w:rPr>
          <w:b/>
          <w:sz w:val="28"/>
          <w:szCs w:val="28"/>
          <w:lang w:val="uz-Cyrl-UZ"/>
        </w:rPr>
        <w:t xml:space="preserve">ЭЛЕМЕНТОВ </w:t>
      </w:r>
      <w:r w:rsidRPr="00956FAC">
        <w:rPr>
          <w:b/>
          <w:sz w:val="28"/>
          <w:szCs w:val="28"/>
        </w:rPr>
        <w:t>ВОЗДЕ</w:t>
      </w:r>
      <w:r w:rsidR="001C15D0">
        <w:rPr>
          <w:b/>
          <w:sz w:val="28"/>
          <w:szCs w:val="28"/>
        </w:rPr>
        <w:t>ЛЫВАНИЯ</w:t>
      </w:r>
      <w:r>
        <w:rPr>
          <w:b/>
          <w:sz w:val="28"/>
          <w:szCs w:val="28"/>
        </w:rPr>
        <w:t xml:space="preserve"> </w:t>
      </w:r>
      <w:r w:rsidRPr="00956FAC">
        <w:rPr>
          <w:b/>
          <w:sz w:val="28"/>
          <w:szCs w:val="28"/>
        </w:rPr>
        <w:t xml:space="preserve">РИСА </w:t>
      </w:r>
      <w:r>
        <w:rPr>
          <w:b/>
          <w:sz w:val="28"/>
          <w:szCs w:val="28"/>
        </w:rPr>
        <w:t>РАССАДНЫМ</w:t>
      </w:r>
      <w:r>
        <w:rPr>
          <w:b/>
          <w:sz w:val="28"/>
          <w:szCs w:val="28"/>
          <w:lang w:val="uz-Cyrl-UZ"/>
        </w:rPr>
        <w:t xml:space="preserve"> </w:t>
      </w:r>
      <w:r w:rsidR="001C15D0">
        <w:rPr>
          <w:b/>
          <w:sz w:val="28"/>
          <w:szCs w:val="28"/>
        </w:rPr>
        <w:t>СПОСОБОМ</w:t>
      </w:r>
      <w:r w:rsidR="001C15D0" w:rsidRPr="00956FAC">
        <w:rPr>
          <w:b/>
          <w:sz w:val="28"/>
          <w:szCs w:val="28"/>
        </w:rPr>
        <w:t xml:space="preserve"> НА </w:t>
      </w:r>
      <w:r w:rsidR="001C15D0">
        <w:rPr>
          <w:b/>
          <w:sz w:val="28"/>
          <w:szCs w:val="28"/>
          <w:lang w:val="uz-Cyrl-UZ"/>
        </w:rPr>
        <w:t xml:space="preserve">ЕГО </w:t>
      </w:r>
      <w:r w:rsidR="001C15D0" w:rsidRPr="00956FAC">
        <w:rPr>
          <w:b/>
          <w:sz w:val="28"/>
          <w:szCs w:val="28"/>
        </w:rPr>
        <w:t>УРОЖАЙНОС</w:t>
      </w:r>
      <w:r w:rsidR="001C15D0">
        <w:rPr>
          <w:b/>
          <w:sz w:val="28"/>
          <w:szCs w:val="28"/>
        </w:rPr>
        <w:t>ТЬ</w:t>
      </w:r>
      <w:r>
        <w:rPr>
          <w:b/>
          <w:sz w:val="28"/>
          <w:szCs w:val="28"/>
          <w:lang w:val="uz-Cyrl-UZ"/>
        </w:rPr>
        <w:t xml:space="preserve">                                                                                                                  </w:t>
      </w:r>
      <w:r w:rsidRPr="00956FAC">
        <w:rPr>
          <w:b/>
          <w:sz w:val="28"/>
          <w:szCs w:val="28"/>
          <w:lang w:val="uz-Cyrl-UZ"/>
        </w:rPr>
        <w:t>(</w:t>
      </w:r>
      <w:r>
        <w:rPr>
          <w:b/>
          <w:sz w:val="28"/>
          <w:szCs w:val="28"/>
        </w:rPr>
        <w:t>В</w:t>
      </w:r>
      <w:r>
        <w:rPr>
          <w:b/>
          <w:sz w:val="28"/>
          <w:szCs w:val="28"/>
          <w:lang w:val="uz-Cyrl-UZ"/>
        </w:rPr>
        <w:t xml:space="preserve"> </w:t>
      </w:r>
      <w:r>
        <w:rPr>
          <w:b/>
          <w:sz w:val="28"/>
          <w:szCs w:val="28"/>
        </w:rPr>
        <w:t xml:space="preserve">УСЛОВИЯХ </w:t>
      </w:r>
      <w:r w:rsidRPr="00956FAC">
        <w:rPr>
          <w:b/>
          <w:sz w:val="28"/>
          <w:szCs w:val="28"/>
        </w:rPr>
        <w:t>АНДИЖАНСКОЙ ОБЛАСТИ</w:t>
      </w:r>
      <w:r w:rsidRPr="00956FAC">
        <w:rPr>
          <w:b/>
          <w:sz w:val="28"/>
          <w:szCs w:val="28"/>
          <w:lang w:val="uz-Cyrl-UZ"/>
        </w:rPr>
        <w:t>)</w:t>
      </w:r>
    </w:p>
    <w:p w:rsidR="003E6307" w:rsidRPr="00956FAC" w:rsidRDefault="00443D4D" w:rsidP="003E6307">
      <w:pPr>
        <w:spacing w:before="1000" w:after="1000"/>
        <w:jc w:val="center"/>
        <w:rPr>
          <w:b/>
        </w:rPr>
      </w:pPr>
      <w:r>
        <w:rPr>
          <w:b/>
          <w:lang w:val="uz-Cyrl-UZ"/>
        </w:rPr>
        <w:t>0</w:t>
      </w:r>
      <w:r w:rsidR="003E6307" w:rsidRPr="00956FAC">
        <w:rPr>
          <w:b/>
          <w:lang w:val="uz-Cyrl-UZ"/>
        </w:rPr>
        <w:t xml:space="preserve">6.01.08 – </w:t>
      </w:r>
      <w:r w:rsidR="003E6307" w:rsidRPr="00956FAC">
        <w:rPr>
          <w:b/>
        </w:rPr>
        <w:t>Растениеводство</w:t>
      </w:r>
    </w:p>
    <w:p w:rsidR="003E6307" w:rsidRPr="00956FAC" w:rsidRDefault="003E6307" w:rsidP="003E6307">
      <w:pPr>
        <w:widowControl w:val="0"/>
        <w:tabs>
          <w:tab w:val="left" w:pos="0"/>
          <w:tab w:val="left" w:pos="426"/>
        </w:tabs>
        <w:jc w:val="center"/>
        <w:rPr>
          <w:b/>
        </w:rPr>
      </w:pPr>
      <w:r w:rsidRPr="00956FAC">
        <w:rPr>
          <w:b/>
        </w:rPr>
        <w:t xml:space="preserve">АВТОРЕФЕРАТ </w:t>
      </w:r>
      <w:r w:rsidRPr="00956FAC">
        <w:rPr>
          <w:b/>
          <w:lang w:val="uz-Cyrl-UZ"/>
        </w:rPr>
        <w:t>Д</w:t>
      </w:r>
      <w:r w:rsidRPr="00956FAC">
        <w:rPr>
          <w:b/>
        </w:rPr>
        <w:t>ИССЕРТАЦИИ ДОКТОРА ФИЛОСОФИИ</w:t>
      </w:r>
      <w:r w:rsidRPr="00067C4D">
        <w:t xml:space="preserve"> (</w:t>
      </w:r>
      <w:r w:rsidRPr="00067C4D">
        <w:rPr>
          <w:sz w:val="28"/>
          <w:szCs w:val="28"/>
          <w:lang w:val="uz-Cyrl-UZ"/>
        </w:rPr>
        <w:t>PhD</w:t>
      </w:r>
      <w:r w:rsidRPr="00067C4D">
        <w:t>)</w:t>
      </w:r>
    </w:p>
    <w:p w:rsidR="00480228" w:rsidRDefault="003E6307" w:rsidP="003E6307">
      <w:pPr>
        <w:widowControl w:val="0"/>
        <w:tabs>
          <w:tab w:val="left" w:pos="0"/>
          <w:tab w:val="left" w:pos="426"/>
        </w:tabs>
        <w:spacing w:after="3600"/>
        <w:jc w:val="center"/>
        <w:rPr>
          <w:b/>
          <w:lang w:val="uz-Cyrl-UZ"/>
        </w:rPr>
      </w:pPr>
      <w:r w:rsidRPr="00956FAC">
        <w:rPr>
          <w:b/>
        </w:rPr>
        <w:t>ПО СЕЛЬСКОХОЗЯЙСТВЕННЫМ НАУКАМ</w:t>
      </w:r>
    </w:p>
    <w:p w:rsidR="003E6307" w:rsidRPr="0027616F" w:rsidRDefault="00290B97" w:rsidP="003E6307">
      <w:pPr>
        <w:widowControl w:val="0"/>
        <w:tabs>
          <w:tab w:val="left" w:pos="0"/>
          <w:tab w:val="left" w:pos="426"/>
        </w:tabs>
        <w:spacing w:after="3600"/>
        <w:jc w:val="center"/>
        <w:rPr>
          <w:b/>
          <w:lang w:val="uz-Cyrl-UZ"/>
        </w:rPr>
      </w:pPr>
      <w:r>
        <w:rPr>
          <w:b/>
          <w:noProof/>
          <w:lang w:val="uz-Cyrl-UZ" w:eastAsia="uz-Cyrl-UZ"/>
        </w:rPr>
        <w:pict>
          <v:rect id="Rectangle 68" o:spid="_x0000_s1028" style="position:absolute;left:0;text-align:left;margin-left:448.2pt;margin-top:77.25pt;width:32.25pt;height:3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bMIAIAADwEAAAOAAAAZHJzL2Uyb0RvYy54bWysU1Fv0zAQfkfiP1h+p0lL27VR02nqKEIa&#10;MDH4Aa7jJBaOz5zdpuPX7+x0pYMXhPCD5fOdP3/33d3q+tgZdlDoNdiSj0c5Z8pKqLRtSv7t6/bN&#10;gjMfhK2EAatK/qg8v16/frXqXaEm0IKpFDICsb7oXcnbEFyRZV62qhN+BE5ZctaAnQhkYpNVKHpC&#10;70w2yfN51gNWDkEq7+n2dnDydcKvayXD57r2KjBTcuIW0o5p38U9W69E0aBwrZYnGuIfWHRCW/r0&#10;DHUrgmB71H9AdVoieKjDSEKXQV1rqVIOlM04/y2bh1Y4lXIhcbw7y+T/H6z8dLhHpquSTzizoqMS&#10;fSHRhG2MYvNF1Kd3vqCwB3ePMUPv7kB+98zCpqUwdYMIfatERazGMT578SAanp6yXf8RKoIX+wBJ&#10;qmONXQQkEdgxVeTxXBF1DEzS5TRfzq5mnElyTfO3i3mqWCaK58cOfXivoGPxUHIk7glcHO58iGRE&#10;8RySyIPR1VYbkwxsdhuD7CCoObZpJf6U42WYsawv+XI2mSXkFz7/dxCdDtTlRnclX+RxDX0XVXtn&#10;q9SDQWgznImysScZo3JDBXZQPZKKCEML08jRoQX8yVlP7Vty/2MvUHFmPliqxHI8ncZ+T8Z0djUh&#10;Ay89u0uPsJKgSh44G46bMMzI3qFuWvppnHK3cEPVq3VSNlZ2YHUiSy2aBD+NU5yBSztF/Rr69RMA&#10;AAD//wMAUEsDBBQABgAIAAAAIQCAT6IP4AAAAAsBAAAPAAAAZHJzL2Rvd25yZXYueG1sTI/LTsMw&#10;EEX3SPyDNUjsqJMqjZIQp4ISxIZFKbCf2kMS4UcUu23K12NWZTm6R/eeqdez0exIkx+cFZAuEmBk&#10;pVOD7QR8vD/fFcB8QKtQO0sCzuRh3Vxf1Vgpd7JvdNyFjsUS6ysU0IcwVpx72ZNBv3Aj2Zh9uclg&#10;iOfUcTXhKZYbzZdJknODg40LPY606Ul+7w5GwBbxafvzIuVje37NWtp8tuS0ELc388M9sEBzuMDw&#10;px/VoYlOe3ewyjMtoCjzLKIxWGUrYJEo86QEthewTIsUeFPz/z80vwAAAP//AwBQSwECLQAUAAYA&#10;CAAAACEAtoM4kv4AAADhAQAAEwAAAAAAAAAAAAAAAAAAAAAAW0NvbnRlbnRfVHlwZXNdLnhtbFBL&#10;AQItABQABgAIAAAAIQA4/SH/1gAAAJQBAAALAAAAAAAAAAAAAAAAAC8BAABfcmVscy8ucmVsc1BL&#10;AQItABQABgAIAAAAIQCCRjbMIAIAADwEAAAOAAAAAAAAAAAAAAAAAC4CAABkcnMvZTJvRG9jLnht&#10;bFBLAQItABQABgAIAAAAIQCAT6IP4AAAAAsBAAAPAAAAAAAAAAAAAAAAAHoEAABkcnMvZG93bnJl&#10;di54bWxQSwUGAAAAAAQABADzAAAAhwUAAAAA&#10;" strokecolor="white"/>
        </w:pict>
      </w:r>
      <w:r w:rsidR="003E6307" w:rsidRPr="00956FAC">
        <w:rPr>
          <w:b/>
          <w:lang w:val="uz-Cyrl-UZ"/>
        </w:rPr>
        <w:t>Т</w:t>
      </w:r>
      <w:r w:rsidR="003E6307" w:rsidRPr="00956FAC">
        <w:rPr>
          <w:b/>
        </w:rPr>
        <w:t>А</w:t>
      </w:r>
      <w:r w:rsidR="003E6307" w:rsidRPr="00956FAC">
        <w:rPr>
          <w:b/>
          <w:lang w:val="uz-Cyrl-UZ"/>
        </w:rPr>
        <w:t xml:space="preserve">ШКЕНТ– </w:t>
      </w:r>
      <w:r w:rsidR="003E6307" w:rsidRPr="0027616F">
        <w:rPr>
          <w:b/>
          <w:lang w:val="uz-Cyrl-UZ"/>
        </w:rPr>
        <w:t>20</w:t>
      </w:r>
      <w:r w:rsidR="00850A49" w:rsidRPr="0027616F">
        <w:rPr>
          <w:b/>
          <w:lang w:val="uz-Cyrl-UZ"/>
        </w:rPr>
        <w:t>20</w:t>
      </w:r>
    </w:p>
    <w:p w:rsidR="003E6307" w:rsidRPr="00456A05" w:rsidRDefault="003E6307" w:rsidP="003E6307">
      <w:pPr>
        <w:tabs>
          <w:tab w:val="left" w:pos="4200"/>
        </w:tabs>
        <w:spacing w:after="400"/>
        <w:ind w:firstLine="709"/>
        <w:rPr>
          <w:b/>
          <w:lang w:val="uz-Cyrl-UZ"/>
        </w:rPr>
      </w:pPr>
      <w:r w:rsidRPr="00956FAC">
        <w:rPr>
          <w:b/>
        </w:rPr>
        <w:lastRenderedPageBreak/>
        <w:t xml:space="preserve">Тема диссертации доктора философии </w:t>
      </w:r>
      <w:r w:rsidRPr="00C93F9B">
        <w:t>(</w:t>
      </w:r>
      <w:r w:rsidRPr="00C93F9B">
        <w:rPr>
          <w:sz w:val="28"/>
          <w:szCs w:val="28"/>
          <w:lang w:val="uz-Cyrl-UZ"/>
        </w:rPr>
        <w:t>Ph</w:t>
      </w:r>
      <w:r w:rsidRPr="00C93F9B">
        <w:rPr>
          <w:sz w:val="28"/>
          <w:szCs w:val="28"/>
          <w:lang w:val="en-US"/>
        </w:rPr>
        <w:t>D</w:t>
      </w:r>
      <w:r w:rsidRPr="00C93F9B">
        <w:t>)</w:t>
      </w:r>
      <w:r w:rsidRPr="00956FAC">
        <w:rPr>
          <w:b/>
        </w:rPr>
        <w:t xml:space="preserve"> по сельскохозяйственным наукам зарегистрирована</w:t>
      </w:r>
      <w:r w:rsidRPr="00956FAC">
        <w:rPr>
          <w:b/>
          <w:lang w:val="uz-Cyrl-UZ"/>
        </w:rPr>
        <w:t xml:space="preserve"> в</w:t>
      </w:r>
      <w:r w:rsidRPr="00956FAC">
        <w:rPr>
          <w:b/>
        </w:rPr>
        <w:t xml:space="preserve"> Высшей Аттестационной Комиссии при Кабинете Министров Республики Узбекистан за</w:t>
      </w:r>
      <w:r w:rsidRPr="00956FAC">
        <w:rPr>
          <w:b/>
          <w:color w:val="FF0000"/>
        </w:rPr>
        <w:t xml:space="preserve"> </w:t>
      </w:r>
      <w:r w:rsidRPr="00956FAC">
        <w:rPr>
          <w:b/>
          <w:lang w:val="uz-Latn-UZ"/>
        </w:rPr>
        <w:t>B 2019.2.PhD/</w:t>
      </w:r>
      <w:r w:rsidRPr="00456A05">
        <w:rPr>
          <w:b/>
          <w:lang w:val="uz-Latn-UZ"/>
        </w:rPr>
        <w:t>Qx418</w:t>
      </w:r>
    </w:p>
    <w:p w:rsidR="003E6307" w:rsidRPr="00956FAC" w:rsidRDefault="003E6307" w:rsidP="003E6307">
      <w:pPr>
        <w:spacing w:before="400"/>
        <w:ind w:firstLine="709"/>
        <w:rPr>
          <w:lang w:val="uz-Cyrl-UZ"/>
        </w:rPr>
      </w:pPr>
      <w:r w:rsidRPr="00956FAC">
        <w:rPr>
          <w:bCs/>
        </w:rPr>
        <w:t xml:space="preserve">Диссертация доктора философии </w:t>
      </w:r>
      <w:r w:rsidRPr="00956FAC">
        <w:rPr>
          <w:bCs/>
          <w:lang w:val="uz-Cyrl-UZ"/>
        </w:rPr>
        <w:t xml:space="preserve"> (</w:t>
      </w:r>
      <w:r w:rsidRPr="00956FAC">
        <w:rPr>
          <w:lang w:val="uz-Cyrl-UZ"/>
        </w:rPr>
        <w:t>PhD</w:t>
      </w:r>
      <w:r w:rsidRPr="00956FAC">
        <w:rPr>
          <w:bCs/>
          <w:lang w:val="uz-Cyrl-UZ"/>
        </w:rPr>
        <w:t>)</w:t>
      </w:r>
      <w:r w:rsidRPr="00956FAC">
        <w:rPr>
          <w:bCs/>
        </w:rPr>
        <w:t xml:space="preserve"> выполнена в Андижанском филиале Ташкентского государственного аграрного университета.</w:t>
      </w:r>
      <w:r w:rsidRPr="00956FAC">
        <w:rPr>
          <w:lang w:val="uz-Cyrl-UZ"/>
        </w:rPr>
        <w:t xml:space="preserve"> </w:t>
      </w:r>
    </w:p>
    <w:p w:rsidR="003E6307" w:rsidRPr="00956FAC" w:rsidRDefault="003E6307" w:rsidP="003E6307">
      <w:pPr>
        <w:tabs>
          <w:tab w:val="left" w:pos="4200"/>
        </w:tabs>
        <w:spacing w:after="400"/>
        <w:ind w:firstLine="709"/>
      </w:pPr>
      <w:r w:rsidRPr="00956FAC">
        <w:t xml:space="preserve">Автореферат диссертации доктора философии </w:t>
      </w:r>
      <w:r w:rsidRPr="00956FAC">
        <w:rPr>
          <w:bCs/>
          <w:lang w:val="uz-Cyrl-UZ"/>
        </w:rPr>
        <w:t>(</w:t>
      </w:r>
      <w:r w:rsidRPr="00956FAC">
        <w:rPr>
          <w:lang w:val="uz-Cyrl-UZ"/>
        </w:rPr>
        <w:t>PhD</w:t>
      </w:r>
      <w:r w:rsidRPr="00956FAC">
        <w:rPr>
          <w:bCs/>
          <w:lang w:val="uz-Cyrl-UZ"/>
        </w:rPr>
        <w:t xml:space="preserve">) </w:t>
      </w:r>
      <w:r w:rsidRPr="00956FAC">
        <w:t xml:space="preserve">на трех языках (узбекский, русский и английский (резюме)) </w:t>
      </w:r>
      <w:r w:rsidRPr="00956FAC">
        <w:rPr>
          <w:bCs/>
          <w:lang w:val="uz-Cyrl-UZ"/>
        </w:rPr>
        <w:t>размещен</w:t>
      </w:r>
      <w:r w:rsidRPr="00956FAC">
        <w:t xml:space="preserve"> на веб</w:t>
      </w:r>
      <w:r w:rsidR="00E67F19">
        <w:t>–</w:t>
      </w:r>
      <w:r w:rsidRPr="00956FAC">
        <w:t xml:space="preserve">странице </w:t>
      </w:r>
      <w:r w:rsidR="003C1511">
        <w:rPr>
          <w:lang w:val="uz-Cyrl-UZ"/>
        </w:rPr>
        <w:t xml:space="preserve">научного совета </w:t>
      </w:r>
      <w:r w:rsidRPr="00956FAC">
        <w:t xml:space="preserve">по адресу </w:t>
      </w:r>
      <w:r w:rsidRPr="00956FAC">
        <w:rPr>
          <w:lang w:val="en-US"/>
        </w:rPr>
        <w:t>www</w:t>
      </w:r>
      <w:r w:rsidRPr="00956FAC">
        <w:t>.</w:t>
      </w:r>
      <w:hyperlink r:id="rId12" w:history="1">
        <w:r w:rsidRPr="00956FAC">
          <w:t>cottonagro.uz</w:t>
        </w:r>
      </w:hyperlink>
      <w:r w:rsidRPr="00956FAC">
        <w:t xml:space="preserve"> и информационно</w:t>
      </w:r>
      <w:r w:rsidR="00E67F19">
        <w:t>–</w:t>
      </w:r>
      <w:r w:rsidRPr="00956FAC">
        <w:t>образовательном портале «ZiyoNet» по адресу (</w:t>
      </w:r>
      <w:hyperlink r:id="rId13" w:history="1">
        <w:r w:rsidRPr="00956FAC">
          <w:t>www.ziyonet.uz</w:t>
        </w:r>
      </w:hyperlink>
      <w:r w:rsidRPr="00956FAC">
        <w:t xml:space="preserve">). </w:t>
      </w:r>
    </w:p>
    <w:tbl>
      <w:tblPr>
        <w:tblW w:w="9360" w:type="dxa"/>
        <w:tblLook w:val="0000" w:firstRow="0" w:lastRow="0" w:firstColumn="0" w:lastColumn="0" w:noHBand="0" w:noVBand="0"/>
      </w:tblPr>
      <w:tblGrid>
        <w:gridCol w:w="3544"/>
        <w:gridCol w:w="5816"/>
      </w:tblGrid>
      <w:tr w:rsidR="003E6307" w:rsidRPr="00956FAC" w:rsidTr="003E6307">
        <w:tc>
          <w:tcPr>
            <w:tcW w:w="3544" w:type="dxa"/>
          </w:tcPr>
          <w:p w:rsidR="003E6307" w:rsidRPr="00956FAC" w:rsidRDefault="003E6307" w:rsidP="003E6307">
            <w:r w:rsidRPr="00956FAC">
              <w:rPr>
                <w:b/>
              </w:rPr>
              <w:t>Научный руководитель:</w:t>
            </w:r>
          </w:p>
        </w:tc>
        <w:tc>
          <w:tcPr>
            <w:tcW w:w="5816" w:type="dxa"/>
          </w:tcPr>
          <w:p w:rsidR="003E6307" w:rsidRPr="00956FAC" w:rsidRDefault="003E6307" w:rsidP="003E6307">
            <w:pPr>
              <w:rPr>
                <w:b/>
              </w:rPr>
            </w:pPr>
            <w:r w:rsidRPr="00956FAC">
              <w:rPr>
                <w:b/>
              </w:rPr>
              <w:t>Телляев Рихсивой Шамахамадович</w:t>
            </w:r>
          </w:p>
          <w:p w:rsidR="003E6307" w:rsidRPr="0084781F" w:rsidRDefault="003E6307" w:rsidP="003E6307">
            <w:pPr>
              <w:spacing w:after="200"/>
              <w:rPr>
                <w:lang w:val="uz-Cyrl-UZ"/>
              </w:rPr>
            </w:pPr>
            <w:r w:rsidRPr="00956FAC">
              <w:t>доктор сель</w:t>
            </w:r>
            <w:r>
              <w:t xml:space="preserve">скохозяйственных наук, </w:t>
            </w:r>
            <w:r>
              <w:rPr>
                <w:lang w:val="uz-Cyrl-UZ"/>
              </w:rPr>
              <w:t>профессор.</w:t>
            </w:r>
          </w:p>
        </w:tc>
      </w:tr>
      <w:tr w:rsidR="003E6307" w:rsidRPr="00956FAC" w:rsidTr="003E6307">
        <w:tc>
          <w:tcPr>
            <w:tcW w:w="3544" w:type="dxa"/>
          </w:tcPr>
          <w:p w:rsidR="003E6307" w:rsidRPr="00956FAC" w:rsidRDefault="003E6307" w:rsidP="003E6307">
            <w:pPr>
              <w:spacing w:before="200" w:after="120"/>
              <w:rPr>
                <w:b/>
              </w:rPr>
            </w:pPr>
            <w:r w:rsidRPr="00956FAC">
              <w:rPr>
                <w:b/>
              </w:rPr>
              <w:t xml:space="preserve">Официальные </w:t>
            </w:r>
            <w:r w:rsidRPr="00956FAC">
              <w:rPr>
                <w:b/>
                <w:lang w:val="uz-Cyrl-UZ"/>
              </w:rPr>
              <w:t>оппонент</w:t>
            </w:r>
            <w:r w:rsidRPr="00956FAC">
              <w:rPr>
                <w:b/>
              </w:rPr>
              <w:t>ы:</w:t>
            </w:r>
          </w:p>
          <w:p w:rsidR="003E6307" w:rsidRPr="00956FAC" w:rsidRDefault="003E6307" w:rsidP="003E6307">
            <w:pPr>
              <w:spacing w:before="200" w:after="120"/>
            </w:pPr>
          </w:p>
        </w:tc>
        <w:tc>
          <w:tcPr>
            <w:tcW w:w="5816" w:type="dxa"/>
          </w:tcPr>
          <w:p w:rsidR="003E6307" w:rsidRDefault="003E6307" w:rsidP="003E6307">
            <w:pPr>
              <w:pStyle w:val="a7"/>
              <w:tabs>
                <w:tab w:val="left" w:pos="426"/>
              </w:tabs>
              <w:ind w:left="0"/>
              <w:rPr>
                <w:b/>
                <w:lang w:val="uz-Cyrl-UZ"/>
              </w:rPr>
            </w:pPr>
            <w:r w:rsidRPr="00F94CD8">
              <w:rPr>
                <w:b/>
                <w:lang w:val="uz-Cyrl-UZ"/>
              </w:rPr>
              <w:t>ОстонақуловТоштемир Эшимович</w:t>
            </w:r>
          </w:p>
          <w:p w:rsidR="003E6307" w:rsidRDefault="003E6307" w:rsidP="003E6307">
            <w:pPr>
              <w:pStyle w:val="a7"/>
              <w:tabs>
                <w:tab w:val="left" w:pos="426"/>
              </w:tabs>
              <w:ind w:left="0"/>
              <w:rPr>
                <w:lang w:val="uz-Cyrl-UZ"/>
              </w:rPr>
            </w:pPr>
            <w:r w:rsidRPr="00FC19F3">
              <w:t>доктор сельскохозяйственных наук, профессор</w:t>
            </w:r>
            <w:r>
              <w:rPr>
                <w:lang w:val="uz-Cyrl-UZ"/>
              </w:rPr>
              <w:t xml:space="preserve"> </w:t>
            </w:r>
          </w:p>
          <w:p w:rsidR="003E6307" w:rsidRDefault="003E6307" w:rsidP="003E6307">
            <w:pPr>
              <w:pStyle w:val="a7"/>
              <w:tabs>
                <w:tab w:val="left" w:pos="426"/>
              </w:tabs>
              <w:ind w:left="0"/>
              <w:rPr>
                <w:lang w:val="uz-Cyrl-UZ"/>
              </w:rPr>
            </w:pPr>
          </w:p>
          <w:p w:rsidR="003E6307" w:rsidRDefault="003E6307" w:rsidP="003E6307">
            <w:pPr>
              <w:pStyle w:val="a7"/>
              <w:tabs>
                <w:tab w:val="left" w:pos="426"/>
              </w:tabs>
              <w:ind w:left="0"/>
              <w:rPr>
                <w:b/>
                <w:lang w:val="uz-Cyrl-UZ"/>
              </w:rPr>
            </w:pPr>
            <w:r w:rsidRPr="00F94CD8">
              <w:rPr>
                <w:b/>
                <w:lang w:val="uz-Cyrl-UZ"/>
              </w:rPr>
              <w:t>Худо</w:t>
            </w:r>
            <w:r>
              <w:rPr>
                <w:b/>
                <w:lang w:val="uz-Cyrl-UZ"/>
              </w:rPr>
              <w:t>йқулов Жонибек Боза</w:t>
            </w:r>
            <w:r w:rsidRPr="00F94CD8">
              <w:rPr>
                <w:b/>
                <w:lang w:val="uz-Cyrl-UZ"/>
              </w:rPr>
              <w:t>рович</w:t>
            </w:r>
          </w:p>
          <w:p w:rsidR="003E6307" w:rsidRDefault="003E6307" w:rsidP="003E6307">
            <w:pPr>
              <w:pStyle w:val="a7"/>
              <w:tabs>
                <w:tab w:val="left" w:pos="426"/>
              </w:tabs>
              <w:ind w:left="0"/>
              <w:rPr>
                <w:lang w:val="uz-Cyrl-UZ"/>
              </w:rPr>
            </w:pPr>
            <w:r w:rsidRPr="00FC19F3">
              <w:t>доктор сель</w:t>
            </w:r>
            <w:r>
              <w:t>скохозяйственных наук</w:t>
            </w:r>
            <w:r w:rsidRPr="00F94CD8">
              <w:rPr>
                <w:lang w:val="uz-Cyrl-UZ"/>
              </w:rPr>
              <w:t>, доцент</w:t>
            </w:r>
          </w:p>
          <w:p w:rsidR="003E6307" w:rsidRPr="00956FAC" w:rsidRDefault="003E6307" w:rsidP="003E6307">
            <w:pPr>
              <w:pStyle w:val="a7"/>
              <w:tabs>
                <w:tab w:val="left" w:pos="426"/>
              </w:tabs>
              <w:ind w:left="0"/>
              <w:rPr>
                <w:b/>
                <w:lang w:val="uz-Cyrl-UZ"/>
              </w:rPr>
            </w:pPr>
          </w:p>
        </w:tc>
      </w:tr>
      <w:tr w:rsidR="003E6307" w:rsidRPr="00956FAC" w:rsidTr="003E6307">
        <w:tc>
          <w:tcPr>
            <w:tcW w:w="3544" w:type="dxa"/>
            <w:vAlign w:val="bottom"/>
          </w:tcPr>
          <w:p w:rsidR="003E6307" w:rsidRPr="00956FAC" w:rsidRDefault="003E6307" w:rsidP="003E6307">
            <w:pPr>
              <w:spacing w:after="420"/>
              <w:rPr>
                <w:b/>
                <w:color w:val="FF0000"/>
              </w:rPr>
            </w:pPr>
            <w:r w:rsidRPr="00956FAC">
              <w:rPr>
                <w:b/>
              </w:rPr>
              <w:t>Ведушая организация:</w:t>
            </w:r>
          </w:p>
        </w:tc>
        <w:tc>
          <w:tcPr>
            <w:tcW w:w="5816" w:type="dxa"/>
          </w:tcPr>
          <w:p w:rsidR="003E6307" w:rsidRPr="00956FAC" w:rsidRDefault="003E6307" w:rsidP="003E6307">
            <w:pPr>
              <w:spacing w:after="420"/>
              <w:rPr>
                <w:b/>
              </w:rPr>
            </w:pPr>
            <w:r w:rsidRPr="00FC19F3">
              <w:rPr>
                <w:lang w:val="uz-Cyrl-UZ"/>
              </w:rPr>
              <w:t>Научно</w:t>
            </w:r>
            <w:r w:rsidR="00E67F19">
              <w:rPr>
                <w:lang w:val="uz-Cyrl-UZ"/>
              </w:rPr>
              <w:t>–</w:t>
            </w:r>
            <w:r w:rsidRPr="00FC19F3">
              <w:rPr>
                <w:lang w:val="uz-Cyrl-UZ"/>
              </w:rPr>
              <w:t>исследоват</w:t>
            </w:r>
            <w:r w:rsidR="007F0ACD">
              <w:rPr>
                <w:lang w:val="uz-Cyrl-UZ"/>
              </w:rPr>
              <w:t>ельский институт растениеводства</w:t>
            </w:r>
          </w:p>
        </w:tc>
      </w:tr>
    </w:tbl>
    <w:p w:rsidR="003E6307" w:rsidRPr="00956FAC" w:rsidRDefault="003E6307" w:rsidP="003E6307">
      <w:pPr>
        <w:spacing w:after="120"/>
        <w:ind w:firstLine="709"/>
      </w:pPr>
      <w:r w:rsidRPr="00956FAC">
        <w:t>Защита диссертации</w:t>
      </w:r>
      <w:r w:rsidRPr="00956FAC">
        <w:rPr>
          <w:bCs/>
          <w:lang w:val="uz-Cyrl-UZ"/>
        </w:rPr>
        <w:t xml:space="preserve"> </w:t>
      </w:r>
      <w:r>
        <w:t xml:space="preserve">состоится «___»___________ </w:t>
      </w:r>
      <w:r>
        <w:rPr>
          <w:lang w:val="uz-Cyrl-UZ"/>
        </w:rPr>
        <w:t xml:space="preserve">  </w:t>
      </w:r>
      <w:r w:rsidRPr="00956FAC">
        <w:t xml:space="preserve"> года. в </w:t>
      </w:r>
      <w:r w:rsidRPr="00956FAC">
        <w:rPr>
          <w:u w:val="single"/>
          <w:lang w:val="uz-Cyrl-UZ"/>
        </w:rPr>
        <w:t xml:space="preserve">    </w:t>
      </w:r>
      <w:r w:rsidRPr="00956FAC">
        <w:rPr>
          <w:u w:val="single"/>
          <w:vertAlign w:val="superscript"/>
          <w:lang w:val="uz-Cyrl-UZ"/>
        </w:rPr>
        <w:t xml:space="preserve"> </w:t>
      </w:r>
      <w:r w:rsidRPr="00956FAC">
        <w:t xml:space="preserve">часов на заседании Научного совета </w:t>
      </w:r>
      <w:r w:rsidR="00551F19">
        <w:rPr>
          <w:lang w:val="uz-Cyrl-UZ"/>
        </w:rPr>
        <w:t>DSс</w:t>
      </w:r>
      <w:r w:rsidR="00551F19" w:rsidRPr="009E3EE1">
        <w:t>.05/30.12.2019</w:t>
      </w:r>
      <w:r w:rsidR="00551F19" w:rsidRPr="00956FAC">
        <w:rPr>
          <w:lang w:val="uz-Cyrl-UZ"/>
        </w:rPr>
        <w:t xml:space="preserve">.Qx.42.01 </w:t>
      </w:r>
      <w:r w:rsidRPr="00956FAC">
        <w:t>при Научно</w:t>
      </w:r>
      <w:r w:rsidR="00E67F19">
        <w:t>–</w:t>
      </w:r>
      <w:r w:rsidRPr="00956FAC">
        <w:t xml:space="preserve">исследовательском институте селекции, семеноводства и агротехнологии выращивания хлопка по адресу: 111202, Ташкентская область, Кибрайский район, Ботаника, ул. УзПИТИ, НИИССАВХ Тел. </w:t>
      </w:r>
      <w:r w:rsidRPr="00956FAC">
        <w:rPr>
          <w:lang w:val="uz-Cyrl-UZ"/>
        </w:rPr>
        <w:t>(+998</w:t>
      </w:r>
      <w:r w:rsidR="003C1511">
        <w:rPr>
          <w:lang w:val="uz-Cyrl-UZ"/>
        </w:rPr>
        <w:t>78</w:t>
      </w:r>
      <w:r w:rsidRPr="00956FAC">
        <w:rPr>
          <w:lang w:val="uz-Cyrl-UZ"/>
        </w:rPr>
        <w:t>)</w:t>
      </w:r>
      <w:r w:rsidR="003C1511">
        <w:t xml:space="preserve"> </w:t>
      </w:r>
      <w:r w:rsidR="003C1511">
        <w:rPr>
          <w:lang w:val="uz-Cyrl-UZ"/>
        </w:rPr>
        <w:t>150</w:t>
      </w:r>
      <w:r w:rsidR="003C1511">
        <w:rPr>
          <w:bCs/>
        </w:rPr>
        <w:t>–</w:t>
      </w:r>
      <w:r w:rsidR="003C1511">
        <w:rPr>
          <w:lang w:val="uz-Cyrl-UZ"/>
        </w:rPr>
        <w:t>62</w:t>
      </w:r>
      <w:r w:rsidR="003C1511">
        <w:rPr>
          <w:bCs/>
        </w:rPr>
        <w:t>–</w:t>
      </w:r>
      <w:r w:rsidR="003C1511">
        <w:rPr>
          <w:lang w:val="uz-Cyrl-UZ"/>
        </w:rPr>
        <w:t>84</w:t>
      </w:r>
      <w:r w:rsidRPr="00956FAC">
        <w:rPr>
          <w:bCs/>
        </w:rPr>
        <w:t>; факс: (99871) 150</w:t>
      </w:r>
      <w:r w:rsidR="00E67F19">
        <w:rPr>
          <w:bCs/>
        </w:rPr>
        <w:t>–</w:t>
      </w:r>
      <w:r w:rsidRPr="00956FAC">
        <w:rPr>
          <w:bCs/>
        </w:rPr>
        <w:t>61</w:t>
      </w:r>
      <w:r w:rsidR="00E67F19">
        <w:rPr>
          <w:bCs/>
        </w:rPr>
        <w:t>–</w:t>
      </w:r>
      <w:r w:rsidRPr="00956FAC">
        <w:rPr>
          <w:bCs/>
        </w:rPr>
        <w:t xml:space="preserve">37, </w:t>
      </w:r>
      <w:r w:rsidRPr="00956FAC">
        <w:rPr>
          <w:bCs/>
          <w:lang w:val="en-US"/>
        </w:rPr>
        <w:t>e</w:t>
      </w:r>
      <w:r w:rsidR="00E67F19">
        <w:rPr>
          <w:bCs/>
        </w:rPr>
        <w:t>–</w:t>
      </w:r>
      <w:r w:rsidRPr="00956FAC">
        <w:rPr>
          <w:bCs/>
          <w:lang w:val="en-US"/>
        </w:rPr>
        <w:t>mail</w:t>
      </w:r>
      <w:r w:rsidRPr="00956FAC">
        <w:rPr>
          <w:bCs/>
        </w:rPr>
        <w:t xml:space="preserve">: </w:t>
      </w:r>
      <w:r w:rsidRPr="00956FAC">
        <w:rPr>
          <w:bCs/>
          <w:lang w:val="en-US"/>
        </w:rPr>
        <w:t>piim</w:t>
      </w:r>
      <w:r w:rsidRPr="00956FAC">
        <w:rPr>
          <w:bCs/>
          <w:lang w:val="uz-Cyrl-UZ"/>
        </w:rPr>
        <w:t>@</w:t>
      </w:r>
      <w:r w:rsidRPr="00956FAC">
        <w:rPr>
          <w:bCs/>
          <w:lang w:val="en-US"/>
        </w:rPr>
        <w:t>agro</w:t>
      </w:r>
      <w:r w:rsidRPr="00956FAC">
        <w:rPr>
          <w:bCs/>
          <w:lang w:val="uz-Cyrl-UZ"/>
        </w:rPr>
        <w:t>.uz</w:t>
      </w:r>
    </w:p>
    <w:p w:rsidR="003E6307" w:rsidRPr="00956FAC" w:rsidRDefault="003E6307" w:rsidP="003E6307">
      <w:pPr>
        <w:spacing w:before="120" w:after="120"/>
        <w:ind w:firstLine="709"/>
        <w:rPr>
          <w:bCs/>
          <w:lang w:val="uz-Cyrl-UZ"/>
        </w:rPr>
      </w:pPr>
      <w:r w:rsidRPr="00956FAC">
        <w:t>С диссертацией можно ознакомиться в Информационно</w:t>
      </w:r>
      <w:r w:rsidR="00E67F19">
        <w:t>–</w:t>
      </w:r>
      <w:r w:rsidRPr="00956FAC">
        <w:t>ресурсном центре Научно</w:t>
      </w:r>
      <w:r w:rsidR="00E67F19">
        <w:t>–</w:t>
      </w:r>
      <w:r w:rsidRPr="00956FAC">
        <w:t>исследовательского института селекции, семеноводства и агротехнологии выращивания хлопка (зарегистрирована за № _______)</w:t>
      </w:r>
      <w:r w:rsidRPr="00956FAC">
        <w:rPr>
          <w:lang w:val="uz-Cyrl-UZ"/>
        </w:rPr>
        <w:t xml:space="preserve">. Адрес: </w:t>
      </w:r>
      <w:r w:rsidRPr="00956FAC">
        <w:t>111202, Ташкентская область, Кибрайский район, Ботаника,</w:t>
      </w:r>
      <w:r w:rsidRPr="00956FAC">
        <w:rPr>
          <w:lang w:val="uz-Cyrl-UZ"/>
        </w:rPr>
        <w:t xml:space="preserve"> ул. </w:t>
      </w:r>
      <w:r w:rsidRPr="00956FAC">
        <w:t xml:space="preserve">УзПИТИ, НИИССАВХ. Тел. </w:t>
      </w:r>
      <w:r w:rsidRPr="00956FAC">
        <w:rPr>
          <w:lang w:val="uz-Cyrl-UZ"/>
        </w:rPr>
        <w:t>(+998</w:t>
      </w:r>
      <w:r w:rsidR="003C1511">
        <w:rPr>
          <w:lang w:val="uz-Cyrl-UZ"/>
        </w:rPr>
        <w:t>78</w:t>
      </w:r>
      <w:r w:rsidRPr="00956FAC">
        <w:rPr>
          <w:lang w:val="uz-Cyrl-UZ"/>
        </w:rPr>
        <w:t>)</w:t>
      </w:r>
      <w:r w:rsidR="003C1511">
        <w:t xml:space="preserve"> </w:t>
      </w:r>
      <w:r w:rsidR="003C1511">
        <w:rPr>
          <w:lang w:val="uz-Cyrl-UZ"/>
        </w:rPr>
        <w:t>150</w:t>
      </w:r>
      <w:r w:rsidR="003C1511">
        <w:rPr>
          <w:bCs/>
        </w:rPr>
        <w:t>–</w:t>
      </w:r>
      <w:r w:rsidR="003C1511">
        <w:rPr>
          <w:lang w:val="uz-Cyrl-UZ"/>
        </w:rPr>
        <w:t>62</w:t>
      </w:r>
      <w:r w:rsidR="003C1511">
        <w:rPr>
          <w:bCs/>
        </w:rPr>
        <w:t>–</w:t>
      </w:r>
      <w:r w:rsidR="003C1511">
        <w:rPr>
          <w:lang w:val="uz-Cyrl-UZ"/>
        </w:rPr>
        <w:t>84</w:t>
      </w:r>
      <w:r w:rsidRPr="00956FAC">
        <w:rPr>
          <w:bCs/>
        </w:rPr>
        <w:t>; факс: (99871) 150</w:t>
      </w:r>
      <w:r w:rsidR="00E67F19">
        <w:rPr>
          <w:bCs/>
        </w:rPr>
        <w:t>–</w:t>
      </w:r>
      <w:r w:rsidRPr="00956FAC">
        <w:rPr>
          <w:bCs/>
        </w:rPr>
        <w:t>61</w:t>
      </w:r>
      <w:r w:rsidR="00E67F19">
        <w:rPr>
          <w:bCs/>
        </w:rPr>
        <w:t>–</w:t>
      </w:r>
      <w:r w:rsidRPr="00956FAC">
        <w:rPr>
          <w:bCs/>
        </w:rPr>
        <w:t>37, e</w:t>
      </w:r>
      <w:r w:rsidR="00E67F19">
        <w:rPr>
          <w:bCs/>
        </w:rPr>
        <w:t>–</w:t>
      </w:r>
      <w:r w:rsidRPr="00956FAC">
        <w:rPr>
          <w:bCs/>
        </w:rPr>
        <w:t xml:space="preserve">mail: </w:t>
      </w:r>
      <w:hyperlink r:id="rId14" w:history="1">
        <w:r w:rsidRPr="00956FAC">
          <w:rPr>
            <w:rStyle w:val="af3"/>
            <w:bCs/>
            <w:color w:val="auto"/>
            <w:lang w:val="en-US"/>
          </w:rPr>
          <w:t>piim</w:t>
        </w:r>
        <w:r w:rsidRPr="00956FAC">
          <w:rPr>
            <w:rStyle w:val="af3"/>
            <w:bCs/>
            <w:color w:val="auto"/>
            <w:lang w:val="uz-Cyrl-UZ"/>
          </w:rPr>
          <w:t>@</w:t>
        </w:r>
        <w:r w:rsidRPr="00956FAC">
          <w:rPr>
            <w:rStyle w:val="af3"/>
            <w:bCs/>
            <w:color w:val="auto"/>
            <w:lang w:val="en-US"/>
          </w:rPr>
          <w:t>agro</w:t>
        </w:r>
        <w:r w:rsidRPr="00956FAC">
          <w:rPr>
            <w:rStyle w:val="af3"/>
            <w:bCs/>
            <w:color w:val="auto"/>
            <w:lang w:val="uz-Cyrl-UZ"/>
          </w:rPr>
          <w:t>.uz</w:t>
        </w:r>
      </w:hyperlink>
    </w:p>
    <w:p w:rsidR="003E6307" w:rsidRPr="00956FAC" w:rsidRDefault="003E6307" w:rsidP="003E6307">
      <w:pPr>
        <w:spacing w:before="120" w:after="120"/>
        <w:ind w:firstLine="709"/>
      </w:pPr>
    </w:p>
    <w:p w:rsidR="003E6307" w:rsidRPr="00956FAC" w:rsidRDefault="003E6307" w:rsidP="003E6307">
      <w:pPr>
        <w:spacing w:before="120"/>
        <w:ind w:firstLine="709"/>
      </w:pPr>
      <w:r w:rsidRPr="00956FAC">
        <w:t xml:space="preserve">Автореферат диссертации разослан « </w:t>
      </w:r>
      <w:r w:rsidRPr="00956FAC">
        <w:rPr>
          <w:lang w:val="uz-Cyrl-UZ"/>
        </w:rPr>
        <w:t xml:space="preserve">__ </w:t>
      </w:r>
      <w:r w:rsidRPr="00956FAC">
        <w:t>» _____________ 20    года.</w:t>
      </w:r>
    </w:p>
    <w:p w:rsidR="003E6307" w:rsidRPr="00956FAC" w:rsidRDefault="003E6307" w:rsidP="003E6307">
      <w:pPr>
        <w:widowControl w:val="0"/>
        <w:ind w:firstLine="709"/>
      </w:pPr>
      <w:r w:rsidRPr="00956FAC">
        <w:t xml:space="preserve">(Реестр протокола рассылки № </w:t>
      </w:r>
      <w:r w:rsidRPr="00956FAC">
        <w:rPr>
          <w:lang w:val="uz-Cyrl-UZ"/>
        </w:rPr>
        <w:t>_</w:t>
      </w:r>
      <w:r w:rsidRPr="00956FAC">
        <w:t>__ от «__»___________ 20     года).</w:t>
      </w:r>
    </w:p>
    <w:p w:rsidR="003E6307" w:rsidRPr="00956FAC" w:rsidRDefault="003E6307" w:rsidP="003E6307">
      <w:pPr>
        <w:jc w:val="center"/>
        <w:rPr>
          <w:b/>
        </w:rPr>
      </w:pPr>
    </w:p>
    <w:p w:rsidR="003E6307" w:rsidRPr="00956FAC" w:rsidRDefault="003E6307" w:rsidP="003E6307">
      <w:pPr>
        <w:jc w:val="center"/>
        <w:rPr>
          <w:b/>
          <w:color w:val="002060"/>
        </w:rPr>
      </w:pPr>
    </w:p>
    <w:tbl>
      <w:tblPr>
        <w:tblW w:w="0" w:type="auto"/>
        <w:tblLook w:val="04A0" w:firstRow="1" w:lastRow="0" w:firstColumn="1" w:lastColumn="0" w:noHBand="0" w:noVBand="1"/>
      </w:tblPr>
      <w:tblGrid>
        <w:gridCol w:w="4784"/>
        <w:gridCol w:w="4786"/>
      </w:tblGrid>
      <w:tr w:rsidR="003E6307" w:rsidRPr="00956FAC" w:rsidTr="003E6307">
        <w:tc>
          <w:tcPr>
            <w:tcW w:w="4784" w:type="dxa"/>
          </w:tcPr>
          <w:p w:rsidR="003E6307" w:rsidRPr="00956FAC" w:rsidRDefault="003E6307" w:rsidP="003E6307">
            <w:pPr>
              <w:jc w:val="center"/>
              <w:rPr>
                <w:b/>
                <w:color w:val="002060"/>
                <w:lang w:val="uz-Cyrl-UZ"/>
              </w:rPr>
            </w:pPr>
          </w:p>
        </w:tc>
        <w:tc>
          <w:tcPr>
            <w:tcW w:w="4786" w:type="dxa"/>
          </w:tcPr>
          <w:p w:rsidR="003E6307" w:rsidRPr="00956FAC" w:rsidRDefault="003E6307" w:rsidP="003E6307">
            <w:pPr>
              <w:jc w:val="right"/>
              <w:rPr>
                <w:b/>
                <w:lang w:val="uz-Cyrl-UZ"/>
              </w:rPr>
            </w:pPr>
            <w:r w:rsidRPr="00956FAC">
              <w:rPr>
                <w:b/>
                <w:lang w:val="uz-Cyrl-UZ"/>
              </w:rPr>
              <w:t>Ш.Н.Нурматов</w:t>
            </w:r>
          </w:p>
          <w:p w:rsidR="003E6307" w:rsidRPr="00956FAC" w:rsidRDefault="003E6307" w:rsidP="003E6307">
            <w:pPr>
              <w:spacing w:after="120"/>
              <w:rPr>
                <w:b/>
                <w:lang w:val="uz-Cyrl-UZ"/>
              </w:rPr>
            </w:pPr>
            <w:r w:rsidRPr="00956FAC">
              <w:t>Председатель научного совета по присуждению  ученых степеней, д.с.х.н., профессор</w:t>
            </w:r>
          </w:p>
        </w:tc>
      </w:tr>
      <w:tr w:rsidR="003E6307" w:rsidRPr="00956FAC" w:rsidTr="003E6307">
        <w:tc>
          <w:tcPr>
            <w:tcW w:w="4784" w:type="dxa"/>
          </w:tcPr>
          <w:p w:rsidR="003E6307" w:rsidRPr="00956FAC" w:rsidRDefault="003E6307" w:rsidP="003E6307">
            <w:pPr>
              <w:jc w:val="center"/>
              <w:rPr>
                <w:b/>
                <w:color w:val="002060"/>
                <w:lang w:val="uz-Cyrl-UZ"/>
              </w:rPr>
            </w:pPr>
          </w:p>
        </w:tc>
        <w:tc>
          <w:tcPr>
            <w:tcW w:w="4786" w:type="dxa"/>
          </w:tcPr>
          <w:p w:rsidR="003E6307" w:rsidRPr="00956FAC" w:rsidRDefault="003E6307" w:rsidP="003E6307">
            <w:pPr>
              <w:jc w:val="right"/>
              <w:rPr>
                <w:lang w:val="uz-Cyrl-UZ"/>
              </w:rPr>
            </w:pPr>
            <w:r w:rsidRPr="00956FAC">
              <w:rPr>
                <w:b/>
                <w:lang w:val="uz-Latn-UZ"/>
              </w:rPr>
              <w:t>Ф.М.Хасанова</w:t>
            </w:r>
          </w:p>
          <w:p w:rsidR="003E6307" w:rsidRPr="00956FAC" w:rsidRDefault="003E6307" w:rsidP="003E6307">
            <w:pPr>
              <w:spacing w:after="120"/>
              <w:rPr>
                <w:b/>
                <w:lang w:val="uz-Cyrl-UZ"/>
              </w:rPr>
            </w:pPr>
            <w:r w:rsidRPr="00956FAC">
              <w:t xml:space="preserve">Учёный секретарь научного совета по присуждению ученых степеней, к.с.х.н., </w:t>
            </w:r>
            <w:r w:rsidRPr="00956FAC">
              <w:rPr>
                <w:lang w:val="uz-Cyrl-UZ"/>
              </w:rPr>
              <w:t>профессор.</w:t>
            </w:r>
          </w:p>
        </w:tc>
      </w:tr>
      <w:tr w:rsidR="003E6307" w:rsidRPr="00956FAC" w:rsidTr="003E6307">
        <w:tc>
          <w:tcPr>
            <w:tcW w:w="4784" w:type="dxa"/>
          </w:tcPr>
          <w:p w:rsidR="003E6307" w:rsidRPr="00956FAC" w:rsidRDefault="003E6307" w:rsidP="003E6307">
            <w:pPr>
              <w:jc w:val="center"/>
              <w:rPr>
                <w:b/>
                <w:color w:val="002060"/>
                <w:lang w:val="uz-Cyrl-UZ"/>
              </w:rPr>
            </w:pPr>
          </w:p>
        </w:tc>
        <w:tc>
          <w:tcPr>
            <w:tcW w:w="4786" w:type="dxa"/>
          </w:tcPr>
          <w:p w:rsidR="003E6307" w:rsidRPr="00956FAC" w:rsidRDefault="003E6307" w:rsidP="003E6307">
            <w:pPr>
              <w:jc w:val="right"/>
              <w:rPr>
                <w:lang w:val="uz-Cyrl-UZ"/>
              </w:rPr>
            </w:pPr>
            <w:r w:rsidRPr="00956FAC">
              <w:rPr>
                <w:b/>
                <w:lang w:val="uz-Cyrl-UZ"/>
              </w:rPr>
              <w:t>Ж.Х.Ахмедов</w:t>
            </w:r>
          </w:p>
          <w:p w:rsidR="003E6307" w:rsidRPr="00956FAC" w:rsidRDefault="003E6307" w:rsidP="003E6307">
            <w:pPr>
              <w:rPr>
                <w:b/>
                <w:lang w:val="uz-Cyrl-UZ"/>
              </w:rPr>
            </w:pPr>
            <w:r w:rsidRPr="00956FAC">
              <w:t>Председатель научного семинара при научном совете по присуждению ученых степеней, д.б.н.</w:t>
            </w:r>
            <w:r w:rsidRPr="00956FAC">
              <w:rPr>
                <w:lang w:val="uz-Cyrl-UZ"/>
              </w:rPr>
              <w:t xml:space="preserve"> профессор.</w:t>
            </w:r>
          </w:p>
        </w:tc>
      </w:tr>
    </w:tbl>
    <w:p w:rsidR="003E6307" w:rsidRPr="00956FAC" w:rsidRDefault="003E6307" w:rsidP="003E6307">
      <w:pPr>
        <w:pStyle w:val="21"/>
        <w:jc w:val="center"/>
        <w:rPr>
          <w:b/>
          <w:sz w:val="28"/>
          <w:szCs w:val="28"/>
          <w:lang w:val="uz-Cyrl-UZ"/>
        </w:rPr>
      </w:pPr>
    </w:p>
    <w:p w:rsidR="003E6307" w:rsidRPr="00956FAC" w:rsidRDefault="003E6307" w:rsidP="003E6307">
      <w:pPr>
        <w:ind w:firstLine="709"/>
        <w:jc w:val="center"/>
        <w:rPr>
          <w:sz w:val="28"/>
          <w:szCs w:val="28"/>
          <w:lang w:val="uz-Cyrl-UZ"/>
        </w:rPr>
      </w:pPr>
      <w:r w:rsidRPr="00956FAC">
        <w:rPr>
          <w:b/>
          <w:sz w:val="28"/>
          <w:szCs w:val="28"/>
        </w:rPr>
        <w:t>ВВЕДЕНИЕ (аннотация диссертации доктора философии (</w:t>
      </w:r>
      <w:r w:rsidRPr="00956FAC">
        <w:rPr>
          <w:b/>
          <w:sz w:val="28"/>
          <w:szCs w:val="28"/>
          <w:lang w:val="en-US"/>
        </w:rPr>
        <w:t>PhD</w:t>
      </w:r>
      <w:r w:rsidRPr="00956FAC">
        <w:rPr>
          <w:b/>
          <w:sz w:val="28"/>
          <w:szCs w:val="28"/>
        </w:rPr>
        <w:t>))</w:t>
      </w:r>
    </w:p>
    <w:p w:rsidR="003E6307" w:rsidRPr="00956FAC" w:rsidRDefault="003E6307" w:rsidP="003E6307">
      <w:pPr>
        <w:ind w:firstLine="709"/>
        <w:rPr>
          <w:b/>
          <w:sz w:val="28"/>
          <w:szCs w:val="28"/>
          <w:lang w:val="uz-Cyrl-UZ"/>
        </w:rPr>
      </w:pPr>
    </w:p>
    <w:p w:rsidR="003E6307" w:rsidRPr="00956FAC" w:rsidRDefault="003E6307" w:rsidP="003E6307">
      <w:pPr>
        <w:ind w:firstLine="709"/>
        <w:rPr>
          <w:b/>
          <w:sz w:val="28"/>
          <w:szCs w:val="28"/>
        </w:rPr>
      </w:pPr>
      <w:r w:rsidRPr="00956FAC">
        <w:rPr>
          <w:b/>
          <w:sz w:val="28"/>
          <w:szCs w:val="28"/>
        </w:rPr>
        <w:t>Актуальность и востребованность темы диссертации.</w:t>
      </w:r>
    </w:p>
    <w:p w:rsidR="003E6307" w:rsidRPr="00956FAC" w:rsidRDefault="003E6307" w:rsidP="003E6307">
      <w:pPr>
        <w:ind w:firstLine="709"/>
        <w:rPr>
          <w:sz w:val="28"/>
          <w:szCs w:val="28"/>
          <w:lang w:val="uz-Cyrl-UZ"/>
        </w:rPr>
      </w:pPr>
      <w:r w:rsidRPr="00956FAC">
        <w:rPr>
          <w:sz w:val="28"/>
          <w:szCs w:val="28"/>
        </w:rPr>
        <w:t xml:space="preserve">В </w:t>
      </w:r>
      <w:r w:rsidR="004C6A26">
        <w:rPr>
          <w:sz w:val="28"/>
          <w:szCs w:val="28"/>
        </w:rPr>
        <w:t>на</w:t>
      </w:r>
      <w:r w:rsidR="004C6A26">
        <w:rPr>
          <w:sz w:val="28"/>
          <w:szCs w:val="28"/>
          <w:lang w:val="uz-Cyrl-UZ"/>
        </w:rPr>
        <w:t>с</w:t>
      </w:r>
      <w:r w:rsidR="004C6A26">
        <w:rPr>
          <w:sz w:val="28"/>
          <w:szCs w:val="28"/>
        </w:rPr>
        <w:t>тоящое время</w:t>
      </w:r>
      <w:r w:rsidR="004C6A26" w:rsidRPr="00956FAC">
        <w:rPr>
          <w:sz w:val="28"/>
          <w:szCs w:val="28"/>
        </w:rPr>
        <w:t xml:space="preserve"> </w:t>
      </w:r>
      <w:r w:rsidR="004C6A26">
        <w:rPr>
          <w:sz w:val="28"/>
          <w:szCs w:val="28"/>
          <w:lang w:val="uz-Cyrl-UZ"/>
        </w:rPr>
        <w:t xml:space="preserve">в </w:t>
      </w:r>
      <w:r w:rsidRPr="00956FAC">
        <w:rPr>
          <w:sz w:val="28"/>
          <w:szCs w:val="28"/>
        </w:rPr>
        <w:t>целях удовлетворения потребности населения мира в пр</w:t>
      </w:r>
      <w:r w:rsidR="004C6A26">
        <w:rPr>
          <w:sz w:val="28"/>
          <w:szCs w:val="28"/>
        </w:rPr>
        <w:t xml:space="preserve">одовольственной продукции </w:t>
      </w:r>
      <w:r>
        <w:rPr>
          <w:sz w:val="28"/>
          <w:szCs w:val="28"/>
        </w:rPr>
        <w:t xml:space="preserve"> </w:t>
      </w:r>
      <w:r w:rsidRPr="00956FAC">
        <w:rPr>
          <w:sz w:val="28"/>
          <w:szCs w:val="28"/>
        </w:rPr>
        <w:t>н</w:t>
      </w:r>
      <w:r>
        <w:rPr>
          <w:sz w:val="28"/>
          <w:szCs w:val="28"/>
        </w:rPr>
        <w:t>еобходимо повышение урожайности</w:t>
      </w:r>
      <w:r w:rsidRPr="00956FAC">
        <w:rPr>
          <w:sz w:val="28"/>
          <w:szCs w:val="28"/>
        </w:rPr>
        <w:t xml:space="preserve"> зерновых культур, в частности, урожая риса. </w:t>
      </w:r>
      <w:r>
        <w:rPr>
          <w:sz w:val="28"/>
          <w:szCs w:val="28"/>
        </w:rPr>
        <w:t>Во</w:t>
      </w:r>
      <w:r w:rsidR="00480228">
        <w:rPr>
          <w:sz w:val="28"/>
          <w:szCs w:val="28"/>
          <w:lang w:val="uz-Cyrl-UZ"/>
        </w:rPr>
        <w:t xml:space="preserve"> </w:t>
      </w:r>
      <w:r w:rsidR="00480228">
        <w:rPr>
          <w:sz w:val="28"/>
          <w:szCs w:val="28"/>
        </w:rPr>
        <w:t>всё</w:t>
      </w:r>
      <w:r>
        <w:rPr>
          <w:sz w:val="28"/>
          <w:szCs w:val="28"/>
        </w:rPr>
        <w:t>м мире по</w:t>
      </w:r>
      <w:r w:rsidR="00E566BE">
        <w:rPr>
          <w:sz w:val="28"/>
          <w:szCs w:val="28"/>
          <w:lang w:val="uz-Cyrl-UZ"/>
        </w:rPr>
        <w:t xml:space="preserve"> </w:t>
      </w:r>
      <w:r w:rsidR="00480228">
        <w:rPr>
          <w:sz w:val="28"/>
          <w:szCs w:val="28"/>
        </w:rPr>
        <w:t>данным 2018 года</w:t>
      </w:r>
      <w:r>
        <w:rPr>
          <w:sz w:val="28"/>
          <w:szCs w:val="28"/>
        </w:rPr>
        <w:t xml:space="preserve"> </w:t>
      </w:r>
      <w:r w:rsidR="00480228">
        <w:rPr>
          <w:sz w:val="28"/>
          <w:szCs w:val="28"/>
        </w:rPr>
        <w:t>культура</w:t>
      </w:r>
      <w:r>
        <w:rPr>
          <w:sz w:val="28"/>
          <w:szCs w:val="28"/>
        </w:rPr>
        <w:t xml:space="preserve"> риса</w:t>
      </w:r>
      <w:r w:rsidR="00480228">
        <w:rPr>
          <w:sz w:val="28"/>
          <w:szCs w:val="28"/>
        </w:rPr>
        <w:t xml:space="preserve"> вы</w:t>
      </w:r>
      <w:r w:rsidR="00E566BE">
        <w:rPr>
          <w:sz w:val="28"/>
          <w:szCs w:val="28"/>
          <w:lang w:val="uz-Cyrl-UZ"/>
        </w:rPr>
        <w:t>с</w:t>
      </w:r>
      <w:r w:rsidR="00D121B0">
        <w:rPr>
          <w:sz w:val="28"/>
          <w:szCs w:val="28"/>
        </w:rPr>
        <w:t>евается на 155 млн гектар</w:t>
      </w:r>
      <w:r>
        <w:rPr>
          <w:sz w:val="28"/>
          <w:szCs w:val="28"/>
        </w:rPr>
        <w:t xml:space="preserve">, из которых доля </w:t>
      </w:r>
      <w:r w:rsidRPr="00956FAC">
        <w:rPr>
          <w:sz w:val="28"/>
          <w:szCs w:val="28"/>
        </w:rPr>
        <w:t>развитых</w:t>
      </w:r>
      <w:r>
        <w:rPr>
          <w:sz w:val="28"/>
          <w:szCs w:val="28"/>
          <w:lang w:val="uz-Cyrl-UZ"/>
        </w:rPr>
        <w:t xml:space="preserve"> стран</w:t>
      </w:r>
      <w:r w:rsidR="00D121B0">
        <w:rPr>
          <w:sz w:val="28"/>
          <w:szCs w:val="28"/>
          <w:lang w:val="uz-Cyrl-UZ"/>
        </w:rPr>
        <w:t>,</w:t>
      </w:r>
      <w:r>
        <w:rPr>
          <w:sz w:val="28"/>
          <w:szCs w:val="28"/>
          <w:lang w:val="uz-Cyrl-UZ"/>
        </w:rPr>
        <w:t xml:space="preserve"> </w:t>
      </w:r>
      <w:r w:rsidR="00D121B0">
        <w:rPr>
          <w:sz w:val="28"/>
          <w:szCs w:val="28"/>
        </w:rPr>
        <w:t>с посевом</w:t>
      </w:r>
      <w:r>
        <w:rPr>
          <w:sz w:val="28"/>
          <w:szCs w:val="28"/>
          <w:lang w:val="uz-Cyrl-UZ"/>
        </w:rPr>
        <w:t xml:space="preserve"> </w:t>
      </w:r>
      <w:r w:rsidR="00D121B0">
        <w:rPr>
          <w:sz w:val="28"/>
          <w:szCs w:val="28"/>
          <w:lang w:val="uz-Cyrl-UZ"/>
        </w:rPr>
        <w:t xml:space="preserve">рассадным способом, составляет почти 95 </w:t>
      </w:r>
      <w:r w:rsidR="00D121B0">
        <w:rPr>
          <w:sz w:val="28"/>
          <w:szCs w:val="28"/>
        </w:rPr>
        <w:t>процентов. П</w:t>
      </w:r>
      <w:r>
        <w:rPr>
          <w:sz w:val="28"/>
          <w:szCs w:val="28"/>
        </w:rPr>
        <w:t xml:space="preserve">о площади посева </w:t>
      </w:r>
      <w:r w:rsidR="00D121B0">
        <w:rPr>
          <w:sz w:val="28"/>
          <w:szCs w:val="28"/>
        </w:rPr>
        <w:t xml:space="preserve">первое место </w:t>
      </w:r>
      <w:r>
        <w:rPr>
          <w:sz w:val="28"/>
          <w:szCs w:val="28"/>
        </w:rPr>
        <w:t>занимает Индия</w:t>
      </w:r>
      <w:r w:rsidRPr="00956FAC">
        <w:rPr>
          <w:sz w:val="28"/>
          <w:szCs w:val="28"/>
        </w:rPr>
        <w:t xml:space="preserve"> </w:t>
      </w:r>
      <w:r>
        <w:rPr>
          <w:sz w:val="28"/>
          <w:szCs w:val="28"/>
        </w:rPr>
        <w:t>(43,4 млн/г</w:t>
      </w:r>
      <w:r>
        <w:rPr>
          <w:sz w:val="28"/>
          <w:szCs w:val="28"/>
          <w:lang w:val="uz-Cyrl-UZ"/>
        </w:rPr>
        <w:t>а</w:t>
      </w:r>
      <w:r>
        <w:rPr>
          <w:sz w:val="28"/>
          <w:szCs w:val="28"/>
        </w:rPr>
        <w:t>), второе Китай (30,8 млн/г</w:t>
      </w:r>
      <w:r>
        <w:rPr>
          <w:sz w:val="28"/>
          <w:szCs w:val="28"/>
          <w:lang w:val="uz-Cyrl-UZ"/>
        </w:rPr>
        <w:t>а</w:t>
      </w:r>
      <w:r w:rsidR="00D121B0">
        <w:rPr>
          <w:sz w:val="28"/>
          <w:szCs w:val="28"/>
        </w:rPr>
        <w:t>), треть</w:t>
      </w:r>
      <w:r>
        <w:rPr>
          <w:sz w:val="28"/>
          <w:szCs w:val="28"/>
        </w:rPr>
        <w:t>е Индонезия (13,8</w:t>
      </w:r>
      <w:r w:rsidRPr="0080227C">
        <w:rPr>
          <w:sz w:val="28"/>
          <w:szCs w:val="28"/>
        </w:rPr>
        <w:t xml:space="preserve"> </w:t>
      </w:r>
      <w:r>
        <w:rPr>
          <w:sz w:val="28"/>
          <w:szCs w:val="28"/>
        </w:rPr>
        <w:t>млн/г</w:t>
      </w:r>
      <w:r>
        <w:rPr>
          <w:sz w:val="28"/>
          <w:szCs w:val="28"/>
          <w:lang w:val="uz-Cyrl-UZ"/>
        </w:rPr>
        <w:t>а</w:t>
      </w:r>
      <w:r>
        <w:rPr>
          <w:sz w:val="28"/>
          <w:szCs w:val="28"/>
        </w:rPr>
        <w:t>), четвёртое Бангладеш (11,8</w:t>
      </w:r>
      <w:r w:rsidRPr="0080227C">
        <w:rPr>
          <w:sz w:val="28"/>
          <w:szCs w:val="28"/>
        </w:rPr>
        <w:t xml:space="preserve"> </w:t>
      </w:r>
      <w:r>
        <w:rPr>
          <w:sz w:val="28"/>
          <w:szCs w:val="28"/>
        </w:rPr>
        <w:t>млн/г</w:t>
      </w:r>
      <w:r>
        <w:rPr>
          <w:sz w:val="28"/>
          <w:szCs w:val="28"/>
          <w:lang w:val="uz-Cyrl-UZ"/>
        </w:rPr>
        <w:t>а</w:t>
      </w:r>
      <w:r>
        <w:rPr>
          <w:sz w:val="28"/>
          <w:szCs w:val="28"/>
        </w:rPr>
        <w:t>), пятое Таиланд (10,8</w:t>
      </w:r>
      <w:r w:rsidRPr="0080227C">
        <w:rPr>
          <w:sz w:val="28"/>
          <w:szCs w:val="28"/>
        </w:rPr>
        <w:t xml:space="preserve"> </w:t>
      </w:r>
      <w:r>
        <w:rPr>
          <w:sz w:val="28"/>
          <w:szCs w:val="28"/>
        </w:rPr>
        <w:t>млн/г</w:t>
      </w:r>
      <w:r>
        <w:rPr>
          <w:sz w:val="28"/>
          <w:szCs w:val="28"/>
          <w:lang w:val="uz-Cyrl-UZ"/>
        </w:rPr>
        <w:t>а</w:t>
      </w:r>
      <w:r>
        <w:rPr>
          <w:sz w:val="28"/>
          <w:szCs w:val="28"/>
        </w:rPr>
        <w:t>), шестое Въетнам (7,8</w:t>
      </w:r>
      <w:r w:rsidRPr="0080227C">
        <w:rPr>
          <w:sz w:val="28"/>
          <w:szCs w:val="28"/>
        </w:rPr>
        <w:t xml:space="preserve"> </w:t>
      </w:r>
      <w:r>
        <w:rPr>
          <w:sz w:val="28"/>
          <w:szCs w:val="28"/>
        </w:rPr>
        <w:t>млн/г</w:t>
      </w:r>
      <w:r>
        <w:rPr>
          <w:sz w:val="28"/>
          <w:szCs w:val="28"/>
          <w:lang w:val="uz-Cyrl-UZ"/>
        </w:rPr>
        <w:t>а</w:t>
      </w:r>
      <w:r>
        <w:rPr>
          <w:sz w:val="28"/>
          <w:szCs w:val="28"/>
        </w:rPr>
        <w:t>)</w:t>
      </w:r>
      <w:r w:rsidRPr="00956FAC">
        <w:rPr>
          <w:sz w:val="28"/>
          <w:szCs w:val="28"/>
          <w:vertAlign w:val="superscript"/>
          <w:lang w:val="uz-Cyrl-UZ"/>
        </w:rPr>
        <w:t>1</w:t>
      </w:r>
      <w:r w:rsidRPr="00956FAC">
        <w:rPr>
          <w:sz w:val="28"/>
          <w:szCs w:val="28"/>
          <w:lang w:val="uz-Cyrl-UZ"/>
        </w:rPr>
        <w:t>.</w:t>
      </w:r>
    </w:p>
    <w:p w:rsidR="003E6307" w:rsidRPr="00956FAC" w:rsidRDefault="003E6307" w:rsidP="003E6307">
      <w:pPr>
        <w:ind w:firstLine="709"/>
        <w:rPr>
          <w:b/>
          <w:sz w:val="28"/>
          <w:szCs w:val="28"/>
        </w:rPr>
      </w:pPr>
      <w:r>
        <w:rPr>
          <w:sz w:val="28"/>
          <w:szCs w:val="28"/>
        </w:rPr>
        <w:t xml:space="preserve"> Проводятся </w:t>
      </w:r>
      <w:r>
        <w:rPr>
          <w:sz w:val="28"/>
          <w:szCs w:val="28"/>
          <w:lang w:val="uz-Cyrl-UZ"/>
        </w:rPr>
        <w:t>интенсивн</w:t>
      </w:r>
      <w:r>
        <w:rPr>
          <w:sz w:val="28"/>
          <w:szCs w:val="28"/>
        </w:rPr>
        <w:t>ые научные исследования по вопросам</w:t>
      </w:r>
      <w:r w:rsidRPr="00956FAC">
        <w:rPr>
          <w:sz w:val="28"/>
          <w:szCs w:val="28"/>
        </w:rPr>
        <w:t xml:space="preserve"> </w:t>
      </w:r>
      <w:r w:rsidR="00E67F19">
        <w:rPr>
          <w:sz w:val="28"/>
          <w:szCs w:val="28"/>
        </w:rPr>
        <w:t>применения</w:t>
      </w:r>
      <w:r w:rsidR="00E67F19">
        <w:rPr>
          <w:sz w:val="28"/>
          <w:szCs w:val="28"/>
          <w:lang w:val="uz-Cyrl-UZ"/>
        </w:rPr>
        <w:t xml:space="preserve"> </w:t>
      </w:r>
      <w:r>
        <w:rPr>
          <w:sz w:val="28"/>
          <w:szCs w:val="28"/>
        </w:rPr>
        <w:t>научно обоснованных новых инновационных ресурсосберегающих технологий по повыш</w:t>
      </w:r>
      <w:r w:rsidR="00C5032F">
        <w:rPr>
          <w:sz w:val="28"/>
          <w:szCs w:val="28"/>
        </w:rPr>
        <w:t>ению урожайности риса, получения</w:t>
      </w:r>
      <w:r>
        <w:rPr>
          <w:sz w:val="28"/>
          <w:szCs w:val="28"/>
        </w:rPr>
        <w:t xml:space="preserve"> двух</w:t>
      </w:r>
      <w:r w:rsidRPr="00956FAC">
        <w:rPr>
          <w:sz w:val="28"/>
          <w:szCs w:val="28"/>
        </w:rPr>
        <w:t xml:space="preserve"> или </w:t>
      </w:r>
      <w:r>
        <w:rPr>
          <w:sz w:val="28"/>
          <w:szCs w:val="28"/>
        </w:rPr>
        <w:t>трёх</w:t>
      </w:r>
      <w:r w:rsidRPr="00956FAC">
        <w:rPr>
          <w:sz w:val="28"/>
          <w:szCs w:val="28"/>
        </w:rPr>
        <w:t xml:space="preserve"> разовых урожаев риса в год. </w:t>
      </w:r>
      <w:r>
        <w:rPr>
          <w:sz w:val="28"/>
          <w:szCs w:val="28"/>
        </w:rPr>
        <w:t xml:space="preserve">С этой точки зрения необходимо </w:t>
      </w:r>
      <w:r w:rsidRPr="00956FAC">
        <w:rPr>
          <w:sz w:val="28"/>
          <w:szCs w:val="28"/>
        </w:rPr>
        <w:t>уделять</w:t>
      </w:r>
      <w:r>
        <w:rPr>
          <w:sz w:val="28"/>
          <w:szCs w:val="28"/>
        </w:rPr>
        <w:t xml:space="preserve"> особое </w:t>
      </w:r>
      <w:r w:rsidRPr="00956FAC">
        <w:rPr>
          <w:sz w:val="28"/>
          <w:szCs w:val="28"/>
        </w:rPr>
        <w:t xml:space="preserve">внимание </w:t>
      </w:r>
      <w:r>
        <w:rPr>
          <w:sz w:val="28"/>
          <w:szCs w:val="28"/>
        </w:rPr>
        <w:t xml:space="preserve">на </w:t>
      </w:r>
      <w:r w:rsidR="00C5032F">
        <w:rPr>
          <w:sz w:val="28"/>
          <w:szCs w:val="28"/>
        </w:rPr>
        <w:t>получение</w:t>
      </w:r>
      <w:r w:rsidRPr="00956FAC">
        <w:rPr>
          <w:sz w:val="28"/>
          <w:szCs w:val="28"/>
        </w:rPr>
        <w:t xml:space="preserve"> экол</w:t>
      </w:r>
      <w:r>
        <w:rPr>
          <w:sz w:val="28"/>
          <w:szCs w:val="28"/>
        </w:rPr>
        <w:t>огически чистой и качественной продукции</w:t>
      </w:r>
      <w:r w:rsidRPr="00956FAC">
        <w:rPr>
          <w:sz w:val="28"/>
          <w:szCs w:val="28"/>
        </w:rPr>
        <w:t xml:space="preserve"> </w:t>
      </w:r>
      <w:r w:rsidR="00C5032F">
        <w:rPr>
          <w:sz w:val="28"/>
          <w:szCs w:val="28"/>
        </w:rPr>
        <w:t>в конкретной</w:t>
      </w:r>
      <w:r>
        <w:rPr>
          <w:sz w:val="28"/>
          <w:szCs w:val="28"/>
        </w:rPr>
        <w:t xml:space="preserve"> </w:t>
      </w:r>
      <w:r w:rsidRPr="00956FAC">
        <w:rPr>
          <w:sz w:val="28"/>
          <w:szCs w:val="28"/>
        </w:rPr>
        <w:t>систе</w:t>
      </w:r>
      <w:r>
        <w:rPr>
          <w:sz w:val="28"/>
          <w:szCs w:val="28"/>
        </w:rPr>
        <w:t xml:space="preserve">ме ведения сельского хозяйства </w:t>
      </w:r>
      <w:r w:rsidRPr="00956FAC">
        <w:rPr>
          <w:sz w:val="28"/>
          <w:szCs w:val="28"/>
        </w:rPr>
        <w:t xml:space="preserve">путем </w:t>
      </w:r>
      <w:r>
        <w:rPr>
          <w:sz w:val="28"/>
          <w:szCs w:val="28"/>
        </w:rPr>
        <w:t>у</w:t>
      </w:r>
      <w:r w:rsidRPr="00956FAC">
        <w:rPr>
          <w:sz w:val="28"/>
          <w:szCs w:val="28"/>
        </w:rPr>
        <w:t>совершенствов</w:t>
      </w:r>
      <w:r>
        <w:rPr>
          <w:sz w:val="28"/>
          <w:szCs w:val="28"/>
        </w:rPr>
        <w:t>а</w:t>
      </w:r>
      <w:r w:rsidR="00C5032F">
        <w:rPr>
          <w:sz w:val="28"/>
          <w:szCs w:val="28"/>
        </w:rPr>
        <w:t>ния имеющихся технологий возделы</w:t>
      </w:r>
      <w:r w:rsidRPr="00956FAC">
        <w:rPr>
          <w:sz w:val="28"/>
          <w:szCs w:val="28"/>
        </w:rPr>
        <w:t>вания. Теоретически и практически</w:t>
      </w:r>
      <w:r w:rsidR="00C5032F">
        <w:rPr>
          <w:sz w:val="28"/>
          <w:szCs w:val="28"/>
        </w:rPr>
        <w:t xml:space="preserve"> актуальными задачами считаются</w:t>
      </w:r>
      <w:r w:rsidR="00D85E1C">
        <w:rPr>
          <w:sz w:val="28"/>
          <w:szCs w:val="28"/>
        </w:rPr>
        <w:t>–</w:t>
      </w:r>
      <w:r w:rsidRPr="00956FAC">
        <w:rPr>
          <w:sz w:val="28"/>
          <w:szCs w:val="28"/>
        </w:rPr>
        <w:t>эфф</w:t>
      </w:r>
      <w:r>
        <w:rPr>
          <w:sz w:val="28"/>
          <w:szCs w:val="28"/>
        </w:rPr>
        <w:t>ективное использование площадей</w:t>
      </w:r>
      <w:r w:rsidRPr="00956FAC">
        <w:rPr>
          <w:sz w:val="28"/>
          <w:szCs w:val="28"/>
        </w:rPr>
        <w:t xml:space="preserve"> освободившихся</w:t>
      </w:r>
      <w:r w:rsidR="00C5032F">
        <w:rPr>
          <w:sz w:val="28"/>
          <w:szCs w:val="28"/>
        </w:rPr>
        <w:t xml:space="preserve"> после уборки урожая озимых</w:t>
      </w:r>
      <w:r>
        <w:rPr>
          <w:sz w:val="28"/>
          <w:szCs w:val="28"/>
        </w:rPr>
        <w:t xml:space="preserve"> </w:t>
      </w:r>
      <w:r>
        <w:rPr>
          <w:sz w:val="28"/>
          <w:szCs w:val="28"/>
          <w:lang w:val="uz-Cyrl-UZ"/>
        </w:rPr>
        <w:t>зернов</w:t>
      </w:r>
      <w:r>
        <w:rPr>
          <w:sz w:val="28"/>
          <w:szCs w:val="28"/>
        </w:rPr>
        <w:t>ых</w:t>
      </w:r>
      <w:r w:rsidRPr="00956FAC">
        <w:rPr>
          <w:sz w:val="28"/>
          <w:szCs w:val="28"/>
        </w:rPr>
        <w:t xml:space="preserve"> и других раннеспелых культур, определение </w:t>
      </w:r>
      <w:r>
        <w:rPr>
          <w:sz w:val="28"/>
          <w:szCs w:val="28"/>
        </w:rPr>
        <w:t>оптимальных</w:t>
      </w:r>
      <w:r w:rsidRPr="00956FAC">
        <w:rPr>
          <w:sz w:val="28"/>
          <w:szCs w:val="28"/>
        </w:rPr>
        <w:t xml:space="preserve"> сроков</w:t>
      </w:r>
      <w:r>
        <w:rPr>
          <w:sz w:val="28"/>
          <w:szCs w:val="28"/>
        </w:rPr>
        <w:t>,</w:t>
      </w:r>
      <w:r w:rsidRPr="00956FAC">
        <w:rPr>
          <w:sz w:val="28"/>
          <w:szCs w:val="28"/>
        </w:rPr>
        <w:t xml:space="preserve"> </w:t>
      </w:r>
      <w:r>
        <w:rPr>
          <w:sz w:val="28"/>
          <w:szCs w:val="28"/>
        </w:rPr>
        <w:t>схем посадки и количества саженцев,</w:t>
      </w:r>
      <w:r w:rsidRPr="00956FAC">
        <w:rPr>
          <w:sz w:val="28"/>
          <w:szCs w:val="28"/>
        </w:rPr>
        <w:t xml:space="preserve"> </w:t>
      </w:r>
      <w:r>
        <w:rPr>
          <w:sz w:val="28"/>
          <w:szCs w:val="28"/>
        </w:rPr>
        <w:t>оптимизац</w:t>
      </w:r>
      <w:r w:rsidR="00C5032F">
        <w:rPr>
          <w:sz w:val="28"/>
          <w:szCs w:val="28"/>
        </w:rPr>
        <w:t>ия элементов агротехники возделывания риса рассадным способом</w:t>
      </w:r>
      <w:r>
        <w:rPr>
          <w:sz w:val="28"/>
          <w:szCs w:val="28"/>
        </w:rPr>
        <w:t>.</w:t>
      </w:r>
    </w:p>
    <w:p w:rsidR="003E6307" w:rsidRPr="00956FAC" w:rsidRDefault="003E6307" w:rsidP="003E6307">
      <w:pPr>
        <w:ind w:firstLine="709"/>
        <w:rPr>
          <w:sz w:val="28"/>
          <w:szCs w:val="28"/>
        </w:rPr>
      </w:pPr>
      <w:r>
        <w:rPr>
          <w:sz w:val="28"/>
          <w:szCs w:val="28"/>
        </w:rPr>
        <w:t xml:space="preserve">В </w:t>
      </w:r>
      <w:r>
        <w:rPr>
          <w:sz w:val="28"/>
          <w:szCs w:val="28"/>
          <w:lang w:val="uz-Cyrl-UZ"/>
        </w:rPr>
        <w:t>“С</w:t>
      </w:r>
      <w:r w:rsidRPr="00956FAC">
        <w:rPr>
          <w:sz w:val="28"/>
          <w:szCs w:val="28"/>
        </w:rPr>
        <w:t>тратегии действий по  пяти приори</w:t>
      </w:r>
      <w:r>
        <w:rPr>
          <w:sz w:val="28"/>
          <w:szCs w:val="28"/>
        </w:rPr>
        <w:t xml:space="preserve">тетным направлениям развития </w:t>
      </w:r>
      <w:r w:rsidRPr="00956FAC">
        <w:rPr>
          <w:sz w:val="28"/>
          <w:szCs w:val="28"/>
        </w:rPr>
        <w:t>Республики Узбекистан на 2017</w:t>
      </w:r>
      <w:r w:rsidR="00D85E1C">
        <w:rPr>
          <w:sz w:val="28"/>
          <w:szCs w:val="28"/>
        </w:rPr>
        <w:t>–</w:t>
      </w:r>
      <w:r w:rsidRPr="00956FAC">
        <w:rPr>
          <w:sz w:val="28"/>
          <w:szCs w:val="28"/>
        </w:rPr>
        <w:t xml:space="preserve">2021 </w:t>
      </w:r>
      <w:r>
        <w:rPr>
          <w:sz w:val="28"/>
          <w:szCs w:val="28"/>
        </w:rPr>
        <w:t>годы</w:t>
      </w:r>
      <w:r>
        <w:rPr>
          <w:sz w:val="28"/>
          <w:szCs w:val="28"/>
          <w:lang w:val="uz-Cyrl-UZ"/>
        </w:rPr>
        <w:t>”</w:t>
      </w:r>
      <w:r>
        <w:rPr>
          <w:sz w:val="28"/>
          <w:szCs w:val="28"/>
        </w:rPr>
        <w:t xml:space="preserve"> от 7 февраля 2017 года УП</w:t>
      </w:r>
      <w:r w:rsidR="00985D8D">
        <w:rPr>
          <w:sz w:val="28"/>
          <w:szCs w:val="28"/>
        </w:rPr>
        <w:t xml:space="preserve">– </w:t>
      </w:r>
      <w:r w:rsidRPr="00956FAC">
        <w:rPr>
          <w:sz w:val="28"/>
          <w:szCs w:val="28"/>
        </w:rPr>
        <w:t>4947 определены стратегически важные зада</w:t>
      </w:r>
      <w:r>
        <w:rPr>
          <w:sz w:val="28"/>
          <w:szCs w:val="28"/>
        </w:rPr>
        <w:t xml:space="preserve">чи развития сельского хозяйства, указывается что </w:t>
      </w:r>
      <w:r>
        <w:rPr>
          <w:sz w:val="28"/>
          <w:szCs w:val="28"/>
          <w:lang w:val="uz-Cyrl-UZ"/>
        </w:rPr>
        <w:t>“</w:t>
      </w:r>
      <w:r w:rsidRPr="00956FAC">
        <w:rPr>
          <w:sz w:val="28"/>
          <w:szCs w:val="28"/>
        </w:rPr>
        <w:t>…</w:t>
      </w:r>
      <w:r>
        <w:rPr>
          <w:sz w:val="28"/>
          <w:szCs w:val="28"/>
        </w:rPr>
        <w:t xml:space="preserve">интенсивное </w:t>
      </w:r>
      <w:r w:rsidRPr="00956FAC">
        <w:rPr>
          <w:sz w:val="28"/>
          <w:szCs w:val="28"/>
        </w:rPr>
        <w:t>р</w:t>
      </w:r>
      <w:r>
        <w:rPr>
          <w:sz w:val="28"/>
          <w:szCs w:val="28"/>
        </w:rPr>
        <w:t xml:space="preserve">азвитие производства сельского </w:t>
      </w:r>
      <w:r w:rsidRPr="00956FAC">
        <w:rPr>
          <w:sz w:val="28"/>
          <w:szCs w:val="28"/>
        </w:rPr>
        <w:t>хозяйства, укрепление продовольственной б</w:t>
      </w:r>
      <w:r>
        <w:rPr>
          <w:sz w:val="28"/>
          <w:szCs w:val="28"/>
        </w:rPr>
        <w:t xml:space="preserve">езопасности </w:t>
      </w:r>
      <w:r w:rsidRPr="00956FAC">
        <w:rPr>
          <w:sz w:val="28"/>
          <w:szCs w:val="28"/>
        </w:rPr>
        <w:t>страны, расширение производства экологически</w:t>
      </w:r>
      <w:r>
        <w:rPr>
          <w:sz w:val="28"/>
          <w:szCs w:val="28"/>
        </w:rPr>
        <w:t xml:space="preserve"> чистой продукции, оптимизация </w:t>
      </w:r>
      <w:r w:rsidRPr="00956FAC">
        <w:rPr>
          <w:sz w:val="28"/>
          <w:szCs w:val="28"/>
        </w:rPr>
        <w:t xml:space="preserve">посевных площадей и </w:t>
      </w:r>
      <w:r w:rsidR="00C5032F">
        <w:rPr>
          <w:sz w:val="28"/>
          <w:szCs w:val="28"/>
        </w:rPr>
        <w:t>структуры размещ</w:t>
      </w:r>
      <w:r>
        <w:rPr>
          <w:sz w:val="28"/>
          <w:szCs w:val="28"/>
        </w:rPr>
        <w:t>ения культур,</w:t>
      </w:r>
      <w:r w:rsidRPr="00956FAC">
        <w:rPr>
          <w:sz w:val="28"/>
          <w:szCs w:val="28"/>
        </w:rPr>
        <w:t xml:space="preserve"> внедрение передовых</w:t>
      </w:r>
      <w:r>
        <w:rPr>
          <w:sz w:val="28"/>
          <w:szCs w:val="28"/>
        </w:rPr>
        <w:t xml:space="preserve"> водо и ресурсосберегающих агротехнологий</w:t>
      </w:r>
      <w:r>
        <w:rPr>
          <w:sz w:val="28"/>
          <w:szCs w:val="28"/>
          <w:lang w:val="uz-Cyrl-UZ"/>
        </w:rPr>
        <w:t>”</w:t>
      </w:r>
      <w:r w:rsidRPr="00956FAC">
        <w:rPr>
          <w:sz w:val="28"/>
          <w:szCs w:val="28"/>
          <w:vertAlign w:val="superscript"/>
        </w:rPr>
        <w:t>2</w:t>
      </w:r>
      <w:r w:rsidRPr="00956FAC">
        <w:rPr>
          <w:b/>
          <w:sz w:val="28"/>
          <w:szCs w:val="28"/>
        </w:rPr>
        <w:tab/>
      </w:r>
    </w:p>
    <w:p w:rsidR="003E6307" w:rsidRDefault="003E6307" w:rsidP="003E6307">
      <w:pPr>
        <w:ind w:firstLine="708"/>
        <w:rPr>
          <w:sz w:val="28"/>
          <w:szCs w:val="28"/>
          <w:lang w:val="uz-Cyrl-UZ"/>
        </w:rPr>
      </w:pPr>
      <w:r>
        <w:rPr>
          <w:sz w:val="28"/>
          <w:szCs w:val="28"/>
        </w:rPr>
        <w:t>Приоритетными направлениями</w:t>
      </w:r>
      <w:r w:rsidRPr="00956FAC">
        <w:rPr>
          <w:sz w:val="28"/>
          <w:szCs w:val="28"/>
        </w:rPr>
        <w:t xml:space="preserve"> </w:t>
      </w:r>
      <w:r w:rsidR="00C5032F">
        <w:rPr>
          <w:sz w:val="28"/>
          <w:szCs w:val="28"/>
        </w:rPr>
        <w:t>при возделывании</w:t>
      </w:r>
      <w:r>
        <w:rPr>
          <w:sz w:val="28"/>
          <w:szCs w:val="28"/>
        </w:rPr>
        <w:t xml:space="preserve"> риса рассадным способом  являются</w:t>
      </w:r>
      <w:r w:rsidR="00D85E1C">
        <w:rPr>
          <w:sz w:val="28"/>
          <w:szCs w:val="28"/>
        </w:rPr>
        <w:t>–</w:t>
      </w:r>
      <w:r w:rsidRPr="00956FAC">
        <w:rPr>
          <w:sz w:val="28"/>
          <w:szCs w:val="28"/>
        </w:rPr>
        <w:t>эффективно</w:t>
      </w:r>
      <w:r w:rsidR="00C5032F">
        <w:rPr>
          <w:sz w:val="28"/>
          <w:szCs w:val="28"/>
        </w:rPr>
        <w:t>е</w:t>
      </w:r>
      <w:r>
        <w:rPr>
          <w:sz w:val="28"/>
          <w:szCs w:val="28"/>
        </w:rPr>
        <w:t xml:space="preserve"> использование</w:t>
      </w:r>
      <w:r w:rsidRPr="00956FAC">
        <w:rPr>
          <w:sz w:val="28"/>
          <w:szCs w:val="28"/>
        </w:rPr>
        <w:t xml:space="preserve"> каждого гектара площади, получение </w:t>
      </w:r>
      <w:r>
        <w:rPr>
          <w:sz w:val="28"/>
          <w:szCs w:val="28"/>
        </w:rPr>
        <w:t xml:space="preserve">гарантированного </w:t>
      </w:r>
      <w:r w:rsidRPr="00956FAC">
        <w:rPr>
          <w:sz w:val="28"/>
          <w:szCs w:val="28"/>
        </w:rPr>
        <w:t xml:space="preserve">второго урожая зерна после </w:t>
      </w:r>
      <w:r>
        <w:rPr>
          <w:sz w:val="28"/>
          <w:szCs w:val="28"/>
        </w:rPr>
        <w:t xml:space="preserve">уборки </w:t>
      </w:r>
      <w:r w:rsidR="00C5032F">
        <w:rPr>
          <w:sz w:val="28"/>
          <w:szCs w:val="28"/>
        </w:rPr>
        <w:t>озимой пшеницы, эконом</w:t>
      </w:r>
      <w:r w:rsidRPr="00956FAC">
        <w:rPr>
          <w:sz w:val="28"/>
          <w:szCs w:val="28"/>
        </w:rPr>
        <w:t xml:space="preserve">ное использование семян, </w:t>
      </w:r>
      <w:r>
        <w:rPr>
          <w:sz w:val="28"/>
          <w:szCs w:val="28"/>
        </w:rPr>
        <w:t xml:space="preserve">оросительной </w:t>
      </w:r>
      <w:r w:rsidRPr="00956FAC">
        <w:rPr>
          <w:sz w:val="28"/>
          <w:szCs w:val="28"/>
        </w:rPr>
        <w:t xml:space="preserve">воды и других ресурсов, </w:t>
      </w:r>
      <w:r>
        <w:rPr>
          <w:sz w:val="28"/>
          <w:szCs w:val="28"/>
        </w:rPr>
        <w:t>внесения, усовершенствования и внедрения в производство точных элементов агротехники возд</w:t>
      </w:r>
      <w:r w:rsidR="00C5032F">
        <w:rPr>
          <w:sz w:val="28"/>
          <w:szCs w:val="28"/>
        </w:rPr>
        <w:t>елывания и их усовершенствование,</w:t>
      </w:r>
      <w:r>
        <w:rPr>
          <w:sz w:val="28"/>
          <w:szCs w:val="28"/>
        </w:rPr>
        <w:t xml:space="preserve"> создание </w:t>
      </w:r>
      <w:r w:rsidRPr="00956FAC">
        <w:rPr>
          <w:sz w:val="28"/>
          <w:szCs w:val="28"/>
        </w:rPr>
        <w:t>положительных морфолого</w:t>
      </w:r>
      <w:r w:rsidR="00D85E1C">
        <w:rPr>
          <w:sz w:val="28"/>
          <w:szCs w:val="28"/>
        </w:rPr>
        <w:t>–</w:t>
      </w:r>
      <w:r w:rsidRPr="00956FAC">
        <w:rPr>
          <w:sz w:val="28"/>
          <w:szCs w:val="28"/>
        </w:rPr>
        <w:t xml:space="preserve">физиологических и биологических изменений в </w:t>
      </w:r>
      <w:r>
        <w:rPr>
          <w:sz w:val="28"/>
          <w:szCs w:val="28"/>
        </w:rPr>
        <w:t>развитии растений</w:t>
      </w:r>
      <w:r w:rsidRPr="00956FAC">
        <w:rPr>
          <w:sz w:val="28"/>
          <w:szCs w:val="28"/>
        </w:rPr>
        <w:t>,</w:t>
      </w:r>
      <w:r>
        <w:rPr>
          <w:sz w:val="28"/>
          <w:szCs w:val="28"/>
        </w:rPr>
        <w:t xml:space="preserve"> </w:t>
      </w:r>
      <w:r w:rsidR="00C5032F">
        <w:rPr>
          <w:sz w:val="28"/>
          <w:szCs w:val="28"/>
        </w:rPr>
        <w:t>повышение</w:t>
      </w:r>
      <w:r w:rsidRPr="00956FAC">
        <w:rPr>
          <w:sz w:val="28"/>
          <w:szCs w:val="28"/>
        </w:rPr>
        <w:t xml:space="preserve"> урожайности и улучшение  качества зерна </w:t>
      </w:r>
      <w:r>
        <w:rPr>
          <w:sz w:val="28"/>
          <w:szCs w:val="28"/>
        </w:rPr>
        <w:t>является востребованностью темы диссертации.</w:t>
      </w:r>
    </w:p>
    <w:p w:rsidR="003E6307" w:rsidRPr="008A6411" w:rsidRDefault="003E6307" w:rsidP="003E6307">
      <w:pPr>
        <w:pStyle w:val="aff3"/>
        <w:spacing w:before="0" w:beforeAutospacing="0" w:after="0" w:afterAutospacing="0"/>
        <w:rPr>
          <w:sz w:val="28"/>
          <w:szCs w:val="28"/>
          <w:lang w:val="uz-Cyrl-UZ"/>
        </w:rPr>
      </w:pPr>
      <w:r w:rsidRPr="00956FAC">
        <w:rPr>
          <w:sz w:val="28"/>
          <w:szCs w:val="28"/>
          <w:vertAlign w:val="superscript"/>
          <w:lang w:val="uz-Cyrl-UZ"/>
        </w:rPr>
        <w:t>______________________________________________________________________________________</w:t>
      </w:r>
      <w:r w:rsidR="00080984">
        <w:rPr>
          <w:sz w:val="28"/>
          <w:szCs w:val="28"/>
          <w:vertAlign w:val="superscript"/>
          <w:lang w:val="uz-Cyrl-UZ"/>
        </w:rPr>
        <w:t xml:space="preserve"> </w:t>
      </w:r>
    </w:p>
    <w:p w:rsidR="003E6307" w:rsidRPr="00956FAC" w:rsidRDefault="003E6307" w:rsidP="003E6307">
      <w:pPr>
        <w:rPr>
          <w:sz w:val="20"/>
          <w:szCs w:val="20"/>
          <w:u w:val="single"/>
          <w:lang w:val="uz-Latn-UZ"/>
        </w:rPr>
      </w:pPr>
      <w:r w:rsidRPr="00956FAC">
        <w:rPr>
          <w:rStyle w:val="aff0"/>
          <w:sz w:val="20"/>
          <w:szCs w:val="20"/>
        </w:rPr>
        <w:footnoteRef/>
      </w:r>
      <w:r w:rsidRPr="00956FAC">
        <w:rPr>
          <w:sz w:val="20"/>
          <w:szCs w:val="20"/>
          <w:lang w:val="uz-Cyrl-UZ" w:bidi="as-IN"/>
        </w:rPr>
        <w:t>http: //</w:t>
      </w:r>
      <w:r w:rsidRPr="00956FAC">
        <w:rPr>
          <w:sz w:val="20"/>
          <w:szCs w:val="20"/>
          <w:u w:val="single"/>
          <w:lang w:val="uz-Cyrl-UZ" w:bidi="as-IN"/>
        </w:rPr>
        <w:t>www.fao</w:t>
      </w:r>
      <w:r w:rsidRPr="00956FAC">
        <w:rPr>
          <w:sz w:val="20"/>
          <w:szCs w:val="20"/>
          <w:u w:val="single"/>
          <w:lang w:val="uz-Latn-UZ" w:bidi="as-IN"/>
        </w:rPr>
        <w:t>stat</w:t>
      </w:r>
      <w:r w:rsidRPr="00956FAC">
        <w:rPr>
          <w:sz w:val="20"/>
          <w:szCs w:val="20"/>
          <w:u w:val="single"/>
          <w:lang w:val="uz-Cyrl-UZ" w:bidi="as-IN"/>
        </w:rPr>
        <w:t>.</w:t>
      </w:r>
      <w:r w:rsidRPr="00956FAC">
        <w:rPr>
          <w:sz w:val="20"/>
          <w:szCs w:val="20"/>
          <w:u w:val="single"/>
          <w:lang w:val="uz-Latn-UZ" w:bidi="as-IN"/>
        </w:rPr>
        <w:t>fao.org</w:t>
      </w:r>
      <w:r w:rsidRPr="00956FAC">
        <w:rPr>
          <w:sz w:val="20"/>
          <w:szCs w:val="20"/>
          <w:lang w:val="uz-Latn-UZ" w:bidi="as-IN"/>
        </w:rPr>
        <w:t>;</w:t>
      </w:r>
      <w:r w:rsidRPr="00956FAC">
        <w:rPr>
          <w:sz w:val="20"/>
          <w:szCs w:val="20"/>
          <w:lang w:val="uz-Cyrl-UZ" w:bidi="as-IN"/>
        </w:rPr>
        <w:t xml:space="preserve"> http:</w:t>
      </w:r>
      <w:r w:rsidRPr="00956FAC">
        <w:rPr>
          <w:sz w:val="20"/>
          <w:szCs w:val="20"/>
          <w:u w:val="single"/>
          <w:lang w:val="uz-Latn-UZ" w:bidi="as-IN"/>
        </w:rPr>
        <w:t>www.activestudy.info/soleustoychivost</w:t>
      </w:r>
      <w:r w:rsidR="00985D8D">
        <w:rPr>
          <w:sz w:val="20"/>
          <w:szCs w:val="20"/>
          <w:u w:val="single"/>
          <w:lang w:val="uz-Latn-UZ" w:bidi="as-IN"/>
        </w:rPr>
        <w:t xml:space="preserve">– </w:t>
      </w:r>
      <w:r w:rsidRPr="00956FAC">
        <w:rPr>
          <w:sz w:val="20"/>
          <w:szCs w:val="20"/>
          <w:u w:val="single"/>
          <w:lang w:val="uz-Latn-UZ" w:bidi="as-IN"/>
        </w:rPr>
        <w:t>selskoxozyaestvennix</w:t>
      </w:r>
      <w:r w:rsidR="00985D8D">
        <w:rPr>
          <w:sz w:val="20"/>
          <w:szCs w:val="20"/>
          <w:u w:val="single"/>
          <w:lang w:val="uz-Latn-UZ" w:bidi="as-IN"/>
        </w:rPr>
        <w:t xml:space="preserve">– </w:t>
      </w:r>
      <w:r w:rsidRPr="00956FAC">
        <w:rPr>
          <w:sz w:val="20"/>
          <w:szCs w:val="20"/>
          <w:u w:val="single"/>
          <w:lang w:val="uz-Latn-UZ" w:bidi="as-IN"/>
        </w:rPr>
        <w:t>rasteny</w:t>
      </w:r>
      <w:r w:rsidRPr="00956FAC">
        <w:rPr>
          <w:sz w:val="20"/>
          <w:szCs w:val="20"/>
          <w:lang w:val="uz-Latn-UZ" w:bidi="as-IN"/>
        </w:rPr>
        <w:t>,</w:t>
      </w:r>
    </w:p>
    <w:p w:rsidR="003E6307" w:rsidRDefault="003E6307" w:rsidP="003E6307">
      <w:pPr>
        <w:rPr>
          <w:sz w:val="28"/>
          <w:szCs w:val="28"/>
        </w:rPr>
      </w:pPr>
      <w:r w:rsidRPr="00956FAC">
        <w:rPr>
          <w:rStyle w:val="aff0"/>
          <w:sz w:val="20"/>
          <w:szCs w:val="20"/>
          <w:lang w:val="uz-Latn-UZ"/>
        </w:rPr>
        <w:t>2</w:t>
      </w:r>
      <w:r w:rsidRPr="00956FAC">
        <w:rPr>
          <w:sz w:val="20"/>
          <w:szCs w:val="20"/>
          <w:lang w:val="uz-Latn-UZ"/>
        </w:rPr>
        <w:t>https://Указ Президента Республики У</w:t>
      </w:r>
      <w:r w:rsidRPr="00956FAC">
        <w:rPr>
          <w:sz w:val="20"/>
          <w:szCs w:val="20"/>
          <w:lang w:val="uz-Cyrl-UZ"/>
        </w:rPr>
        <w:t>збекист</w:t>
      </w:r>
      <w:r w:rsidRPr="00956FAC">
        <w:rPr>
          <w:sz w:val="20"/>
          <w:szCs w:val="20"/>
          <w:lang w:val="uz-Latn-UZ"/>
        </w:rPr>
        <w:t>а</w:t>
      </w:r>
      <w:r w:rsidRPr="00956FAC">
        <w:rPr>
          <w:sz w:val="20"/>
          <w:szCs w:val="20"/>
          <w:lang w:val="uz-Cyrl-UZ"/>
        </w:rPr>
        <w:t>н</w:t>
      </w:r>
      <w:r w:rsidRPr="00956FAC">
        <w:rPr>
          <w:sz w:val="20"/>
          <w:szCs w:val="20"/>
          <w:lang w:val="uz-Latn-UZ"/>
        </w:rPr>
        <w:t xml:space="preserve"> от 17 февраля </w:t>
      </w:r>
      <w:r w:rsidRPr="00956FAC">
        <w:rPr>
          <w:sz w:val="20"/>
          <w:szCs w:val="20"/>
          <w:lang w:val="uz-Cyrl-UZ"/>
        </w:rPr>
        <w:t xml:space="preserve"> 2017 </w:t>
      </w:r>
      <w:r w:rsidRPr="00956FAC">
        <w:rPr>
          <w:sz w:val="20"/>
          <w:szCs w:val="20"/>
        </w:rPr>
        <w:t>года</w:t>
      </w:r>
      <w:r w:rsidRPr="00956FAC">
        <w:rPr>
          <w:sz w:val="20"/>
          <w:szCs w:val="20"/>
          <w:lang w:val="uz-Cyrl-UZ"/>
        </w:rPr>
        <w:t xml:space="preserve"> ПФ</w:t>
      </w:r>
      <w:r w:rsidR="00985D8D">
        <w:rPr>
          <w:sz w:val="20"/>
          <w:szCs w:val="20"/>
          <w:lang w:val="uz-Cyrl-UZ"/>
        </w:rPr>
        <w:t xml:space="preserve">– </w:t>
      </w:r>
      <w:r w:rsidRPr="00956FAC">
        <w:rPr>
          <w:sz w:val="20"/>
          <w:szCs w:val="20"/>
          <w:lang w:val="uz-Cyrl-UZ"/>
        </w:rPr>
        <w:t>4947</w:t>
      </w:r>
      <w:r w:rsidRPr="00956FAC">
        <w:rPr>
          <w:sz w:val="20"/>
          <w:szCs w:val="20"/>
        </w:rPr>
        <w:t xml:space="preserve"> «О Стратегии действий по  пяти приоритетным  направлениям развития   Республики Узбекистан на 2017</w:t>
      </w:r>
      <w:r w:rsidR="00985D8D">
        <w:rPr>
          <w:sz w:val="20"/>
          <w:szCs w:val="20"/>
        </w:rPr>
        <w:t xml:space="preserve">– </w:t>
      </w:r>
      <w:r w:rsidRPr="00956FAC">
        <w:rPr>
          <w:sz w:val="20"/>
          <w:szCs w:val="20"/>
        </w:rPr>
        <w:t>2021 годы»</w:t>
      </w:r>
      <w:r w:rsidRPr="00956FAC">
        <w:rPr>
          <w:sz w:val="28"/>
          <w:szCs w:val="28"/>
        </w:rPr>
        <w:t xml:space="preserve">  </w:t>
      </w:r>
    </w:p>
    <w:p w:rsidR="00080984" w:rsidRDefault="00080984" w:rsidP="003E6307">
      <w:pPr>
        <w:pStyle w:val="aff3"/>
        <w:spacing w:before="0" w:beforeAutospacing="0" w:after="0" w:afterAutospacing="0"/>
        <w:ind w:firstLine="708"/>
        <w:rPr>
          <w:sz w:val="28"/>
          <w:szCs w:val="28"/>
          <w:lang w:val="uz-Cyrl-UZ"/>
        </w:rPr>
      </w:pPr>
    </w:p>
    <w:p w:rsidR="003E6307" w:rsidRPr="00F853E5" w:rsidRDefault="003E6307" w:rsidP="003E6307">
      <w:pPr>
        <w:pStyle w:val="aff3"/>
        <w:spacing w:before="0" w:beforeAutospacing="0" w:after="0" w:afterAutospacing="0"/>
        <w:ind w:firstLine="708"/>
        <w:rPr>
          <w:sz w:val="28"/>
          <w:szCs w:val="28"/>
        </w:rPr>
      </w:pPr>
      <w:r>
        <w:rPr>
          <w:sz w:val="28"/>
          <w:szCs w:val="28"/>
        </w:rPr>
        <w:lastRenderedPageBreak/>
        <w:t>Данное исследовани</w:t>
      </w:r>
      <w:r w:rsidRPr="003E5BC6">
        <w:rPr>
          <w:sz w:val="28"/>
          <w:szCs w:val="28"/>
        </w:rPr>
        <w:t xml:space="preserve">е в определеннной степени служит выполнению задач, изложенных в </w:t>
      </w:r>
      <w:r>
        <w:rPr>
          <w:sz w:val="28"/>
          <w:szCs w:val="28"/>
          <w:lang w:val="uz-Cyrl-UZ"/>
        </w:rPr>
        <w:t>п</w:t>
      </w:r>
      <w:r>
        <w:rPr>
          <w:sz w:val="28"/>
          <w:szCs w:val="28"/>
        </w:rPr>
        <w:t xml:space="preserve">остоновлении Кабинета Министров Республики Узбекистан </w:t>
      </w:r>
      <w:r>
        <w:rPr>
          <w:sz w:val="28"/>
          <w:szCs w:val="28"/>
          <w:lang w:val="uz-Cyrl-UZ"/>
        </w:rPr>
        <w:t>“</w:t>
      </w:r>
      <w:r w:rsidR="00C5032F">
        <w:rPr>
          <w:sz w:val="28"/>
          <w:szCs w:val="28"/>
        </w:rPr>
        <w:t>Рациональное размещение и прогноз производимой продукции</w:t>
      </w:r>
      <w:r>
        <w:rPr>
          <w:sz w:val="28"/>
          <w:szCs w:val="28"/>
        </w:rPr>
        <w:t xml:space="preserve"> на 2019 год</w:t>
      </w:r>
      <w:r>
        <w:rPr>
          <w:sz w:val="28"/>
          <w:szCs w:val="28"/>
          <w:lang w:val="uz-Cyrl-UZ"/>
        </w:rPr>
        <w:t>"</w:t>
      </w:r>
      <w:r w:rsidRPr="00785305">
        <w:rPr>
          <w:sz w:val="28"/>
          <w:szCs w:val="28"/>
        </w:rPr>
        <w:t xml:space="preserve"> </w:t>
      </w:r>
      <w:r>
        <w:rPr>
          <w:sz w:val="28"/>
          <w:szCs w:val="28"/>
        </w:rPr>
        <w:t>№259 от 29.03.2019 г. а также постоновления</w:t>
      </w:r>
      <w:r>
        <w:rPr>
          <w:sz w:val="28"/>
          <w:szCs w:val="28"/>
          <w:lang w:val="uz-Cyrl-UZ"/>
        </w:rPr>
        <w:t xml:space="preserve"> </w:t>
      </w:r>
      <w:r w:rsidR="00C5032F">
        <w:rPr>
          <w:sz w:val="28"/>
          <w:szCs w:val="28"/>
        </w:rPr>
        <w:t>за</w:t>
      </w:r>
      <w:r w:rsidR="00C5032F">
        <w:rPr>
          <w:sz w:val="28"/>
          <w:szCs w:val="28"/>
          <w:lang w:val="uz-Cyrl-UZ"/>
        </w:rPr>
        <w:t xml:space="preserve"> </w:t>
      </w:r>
      <w:r>
        <w:rPr>
          <w:sz w:val="28"/>
          <w:szCs w:val="28"/>
          <w:lang w:val="uz-Cyrl-UZ"/>
        </w:rPr>
        <w:t>№986</w:t>
      </w:r>
      <w:r>
        <w:rPr>
          <w:sz w:val="28"/>
          <w:szCs w:val="28"/>
        </w:rPr>
        <w:t xml:space="preserve"> от 12.12.2019 года </w:t>
      </w:r>
      <w:r w:rsidR="00C5032F">
        <w:rPr>
          <w:sz w:val="28"/>
          <w:szCs w:val="28"/>
        </w:rPr>
        <w:t xml:space="preserve">о </w:t>
      </w:r>
      <w:r>
        <w:rPr>
          <w:sz w:val="28"/>
          <w:szCs w:val="28"/>
        </w:rPr>
        <w:t>с</w:t>
      </w:r>
      <w:r>
        <w:rPr>
          <w:sz w:val="28"/>
          <w:szCs w:val="28"/>
          <w:lang w:val="uz-Cyrl-UZ"/>
        </w:rPr>
        <w:t>оответвую</w:t>
      </w:r>
      <w:r>
        <w:rPr>
          <w:sz w:val="28"/>
          <w:szCs w:val="28"/>
        </w:rPr>
        <w:t xml:space="preserve">щих </w:t>
      </w:r>
      <w:r>
        <w:rPr>
          <w:sz w:val="28"/>
          <w:szCs w:val="28"/>
          <w:lang w:val="uz-Cyrl-UZ"/>
        </w:rPr>
        <w:t>“</w:t>
      </w:r>
      <w:r w:rsidR="003C1511">
        <w:rPr>
          <w:sz w:val="28"/>
          <w:szCs w:val="28"/>
        </w:rPr>
        <w:t>Допол</w:t>
      </w:r>
      <w:r w:rsidR="00C5032F">
        <w:rPr>
          <w:sz w:val="28"/>
          <w:szCs w:val="28"/>
        </w:rPr>
        <w:t>нительных мерах</w:t>
      </w:r>
      <w:r>
        <w:rPr>
          <w:sz w:val="28"/>
          <w:szCs w:val="28"/>
        </w:rPr>
        <w:t xml:space="preserve"> по устойчивому развитию рисоводства</w:t>
      </w:r>
      <w:r>
        <w:rPr>
          <w:sz w:val="28"/>
          <w:szCs w:val="28"/>
          <w:lang w:val="uz-Cyrl-UZ"/>
        </w:rPr>
        <w:t>”</w:t>
      </w:r>
      <w:r>
        <w:rPr>
          <w:sz w:val="28"/>
          <w:szCs w:val="28"/>
        </w:rPr>
        <w:t>, а также задач упомянутых в нормативно</w:t>
      </w:r>
      <w:r w:rsidR="00D85E1C">
        <w:rPr>
          <w:sz w:val="28"/>
          <w:szCs w:val="28"/>
        </w:rPr>
        <w:t>–</w:t>
      </w:r>
      <w:r>
        <w:rPr>
          <w:sz w:val="28"/>
          <w:szCs w:val="28"/>
        </w:rPr>
        <w:t>правовых документах.</w:t>
      </w:r>
    </w:p>
    <w:p w:rsidR="003E6307" w:rsidRPr="00956FAC" w:rsidRDefault="003E6307" w:rsidP="003E6307">
      <w:pPr>
        <w:pStyle w:val="aff3"/>
        <w:spacing w:before="0" w:beforeAutospacing="0" w:after="0" w:afterAutospacing="0"/>
        <w:ind w:firstLine="709"/>
        <w:rPr>
          <w:color w:val="002060"/>
          <w:sz w:val="28"/>
          <w:szCs w:val="28"/>
          <w:lang w:val="uz-Cyrl-UZ"/>
        </w:rPr>
      </w:pPr>
      <w:r w:rsidRPr="00956FAC">
        <w:rPr>
          <w:b/>
          <w:sz w:val="28"/>
          <w:szCs w:val="28"/>
        </w:rPr>
        <w:t>Соответствие исследования приоритетным направлениям разви</w:t>
      </w:r>
      <w:r w:rsidR="00985D8D">
        <w:rPr>
          <w:b/>
          <w:sz w:val="28"/>
          <w:szCs w:val="28"/>
        </w:rPr>
        <w:t xml:space="preserve">– </w:t>
      </w:r>
      <w:r w:rsidRPr="00956FAC">
        <w:rPr>
          <w:b/>
          <w:sz w:val="28"/>
          <w:szCs w:val="28"/>
        </w:rPr>
        <w:t>тия науки и технологий республики.</w:t>
      </w:r>
      <w:r w:rsidRPr="00956FAC">
        <w:rPr>
          <w:sz w:val="28"/>
          <w:szCs w:val="28"/>
        </w:rPr>
        <w:t xml:space="preserve"> Данная диссертация выполнена в разрезе приоритетного направления развития науки и технологий </w:t>
      </w:r>
      <w:r w:rsidRPr="00956FAC">
        <w:rPr>
          <w:sz w:val="28"/>
          <w:szCs w:val="28"/>
          <w:lang w:val="uz-Cyrl-UZ"/>
        </w:rPr>
        <w:t>V.</w:t>
      </w:r>
      <w:r w:rsidRPr="00956FAC">
        <w:rPr>
          <w:sz w:val="28"/>
          <w:szCs w:val="28"/>
          <w:lang w:val="uz-Latn-UZ"/>
        </w:rPr>
        <w:t xml:space="preserve"> </w:t>
      </w:r>
      <w:r w:rsidRPr="00956FAC">
        <w:rPr>
          <w:sz w:val="28"/>
          <w:szCs w:val="28"/>
          <w:lang w:val="uz-Cyrl-UZ"/>
        </w:rPr>
        <w:t>“</w:t>
      </w:r>
      <w:r w:rsidRPr="00956FAC">
        <w:rPr>
          <w:sz w:val="28"/>
          <w:szCs w:val="28"/>
        </w:rPr>
        <w:t>Сельское хозяйство, биотехнология</w:t>
      </w:r>
      <w:r>
        <w:rPr>
          <w:sz w:val="28"/>
          <w:szCs w:val="28"/>
        </w:rPr>
        <w:t xml:space="preserve">, экология и защита окружающей </w:t>
      </w:r>
      <w:r w:rsidRPr="00956FAC">
        <w:rPr>
          <w:sz w:val="28"/>
          <w:szCs w:val="28"/>
        </w:rPr>
        <w:t>среды</w:t>
      </w:r>
      <w:r>
        <w:rPr>
          <w:sz w:val="28"/>
          <w:szCs w:val="28"/>
          <w:lang w:val="uz-Cyrl-UZ"/>
        </w:rPr>
        <w:t>”</w:t>
      </w:r>
      <w:r w:rsidR="003C1511" w:rsidRPr="003C1511">
        <w:rPr>
          <w:sz w:val="28"/>
          <w:szCs w:val="28"/>
          <w:lang w:val="uz-Cyrl-UZ"/>
        </w:rPr>
        <w:t>.</w:t>
      </w:r>
      <w:r w:rsidRPr="003C1511">
        <w:rPr>
          <w:color w:val="002060"/>
          <w:sz w:val="28"/>
          <w:szCs w:val="28"/>
          <w:lang w:val="uz-Cyrl-UZ"/>
        </w:rPr>
        <w:t xml:space="preserve"> </w:t>
      </w:r>
      <w:r w:rsidRPr="00956FAC">
        <w:rPr>
          <w:color w:val="002060"/>
          <w:sz w:val="28"/>
          <w:szCs w:val="28"/>
          <w:vertAlign w:val="superscript"/>
          <w:lang w:val="uz-Cyrl-UZ"/>
        </w:rPr>
        <w:t xml:space="preserve">     </w:t>
      </w:r>
    </w:p>
    <w:p w:rsidR="003E6307" w:rsidRPr="00956FAC" w:rsidRDefault="003E6307" w:rsidP="003E6307">
      <w:pPr>
        <w:widowControl w:val="0"/>
        <w:tabs>
          <w:tab w:val="left" w:pos="426"/>
        </w:tabs>
        <w:autoSpaceDE w:val="0"/>
        <w:autoSpaceDN w:val="0"/>
        <w:adjustRightInd w:val="0"/>
        <w:snapToGrid w:val="0"/>
        <w:rPr>
          <w:rFonts w:eastAsia="Malgun Gothic"/>
          <w:sz w:val="28"/>
          <w:szCs w:val="28"/>
          <w:lang w:val="uz-Cyrl-UZ"/>
        </w:rPr>
      </w:pPr>
      <w:r w:rsidRPr="00956FAC">
        <w:rPr>
          <w:b/>
          <w:bCs/>
          <w:color w:val="002060"/>
          <w:sz w:val="28"/>
          <w:szCs w:val="28"/>
          <w:lang w:val="uz-Cyrl-UZ"/>
        </w:rPr>
        <w:tab/>
      </w:r>
      <w:r w:rsidRPr="007C0DE3">
        <w:rPr>
          <w:b/>
          <w:sz w:val="28"/>
          <w:szCs w:val="28"/>
          <w:lang w:val="uz-Cyrl-UZ"/>
        </w:rPr>
        <w:t xml:space="preserve">Степень изученности проблемы. </w:t>
      </w:r>
      <w:r>
        <w:rPr>
          <w:bCs/>
          <w:sz w:val="28"/>
          <w:szCs w:val="28"/>
          <w:lang w:val="uz-Cyrl-UZ"/>
        </w:rPr>
        <w:t xml:space="preserve">Разработкой </w:t>
      </w:r>
      <w:r w:rsidRPr="00956FAC">
        <w:rPr>
          <w:bCs/>
          <w:sz w:val="28"/>
          <w:szCs w:val="28"/>
          <w:lang w:val="uz-Cyrl-UZ"/>
        </w:rPr>
        <w:t>и</w:t>
      </w:r>
      <w:r>
        <w:rPr>
          <w:bCs/>
          <w:sz w:val="28"/>
          <w:szCs w:val="28"/>
          <w:lang w:val="uz-Cyrl-UZ"/>
        </w:rPr>
        <w:t xml:space="preserve"> </w:t>
      </w:r>
      <w:r w:rsidRPr="00956FAC">
        <w:rPr>
          <w:bCs/>
          <w:sz w:val="28"/>
          <w:szCs w:val="28"/>
          <w:lang w:val="uz-Cyrl-UZ"/>
        </w:rPr>
        <w:t xml:space="preserve">совершенствованием технологии </w:t>
      </w:r>
      <w:r w:rsidRPr="007C0DE3">
        <w:rPr>
          <w:bCs/>
          <w:sz w:val="28"/>
          <w:szCs w:val="28"/>
          <w:lang w:val="uz-Cyrl-UZ"/>
        </w:rPr>
        <w:t xml:space="preserve">возделывания </w:t>
      </w:r>
      <w:r w:rsidR="00C5032F">
        <w:rPr>
          <w:bCs/>
          <w:sz w:val="28"/>
          <w:szCs w:val="28"/>
          <w:lang w:val="uz-Cyrl-UZ"/>
        </w:rPr>
        <w:t>сортов риса и</w:t>
      </w:r>
      <w:r w:rsidRPr="00956FAC">
        <w:rPr>
          <w:bCs/>
          <w:sz w:val="28"/>
          <w:szCs w:val="28"/>
          <w:lang w:val="uz-Cyrl-UZ"/>
        </w:rPr>
        <w:t xml:space="preserve"> семян </w:t>
      </w:r>
      <w:r w:rsidR="00C5032F" w:rsidRPr="007C0DE3">
        <w:rPr>
          <w:bCs/>
          <w:sz w:val="28"/>
          <w:szCs w:val="28"/>
          <w:lang w:val="uz-Cyrl-UZ"/>
        </w:rPr>
        <w:t>рассады</w:t>
      </w:r>
      <w:r w:rsidR="00C5032F">
        <w:rPr>
          <w:bCs/>
          <w:sz w:val="28"/>
          <w:szCs w:val="28"/>
          <w:lang w:val="uz-Cyrl-UZ"/>
        </w:rPr>
        <w:t>м</w:t>
      </w:r>
      <w:r w:rsidRPr="00956FAC">
        <w:rPr>
          <w:bCs/>
          <w:sz w:val="28"/>
          <w:szCs w:val="28"/>
          <w:lang w:val="uz-Cyrl-UZ"/>
        </w:rPr>
        <w:t xml:space="preserve"> способом</w:t>
      </w:r>
      <w:r w:rsidRPr="007C0DE3">
        <w:rPr>
          <w:bCs/>
          <w:sz w:val="28"/>
          <w:szCs w:val="28"/>
          <w:lang w:val="uz-Cyrl-UZ"/>
        </w:rPr>
        <w:t xml:space="preserve"> занимались ряд местных и зарубежных ученых, как </w:t>
      </w:r>
      <w:r w:rsidRPr="00956FAC">
        <w:rPr>
          <w:rFonts w:eastAsia="Malgun Gothic"/>
          <w:sz w:val="28"/>
          <w:szCs w:val="28"/>
          <w:lang w:val="uz-Cyrl-UZ"/>
        </w:rPr>
        <w:t>У.Урманова, Т.Э.Исхаков</w:t>
      </w:r>
      <w:r w:rsidRPr="00956FAC">
        <w:rPr>
          <w:rFonts w:eastAsia="Malgun Gothic"/>
          <w:sz w:val="28"/>
          <w:szCs w:val="28"/>
          <w:lang w:val="uz-Latn-UZ"/>
        </w:rPr>
        <w:t xml:space="preserve">, </w:t>
      </w:r>
      <w:r w:rsidRPr="00956FAC">
        <w:rPr>
          <w:noProof/>
          <w:sz w:val="28"/>
          <w:szCs w:val="28"/>
          <w:lang w:val="uz-Cyrl-UZ"/>
        </w:rPr>
        <w:t>А.Беркинов, З.Н.Джуманов, Х.У.Азимов, А.П.Эгамназаров, Г.Дж</w:t>
      </w:r>
      <w:r w:rsidRPr="007C0DE3">
        <w:rPr>
          <w:noProof/>
          <w:sz w:val="28"/>
          <w:szCs w:val="28"/>
          <w:lang w:val="uz-Cyrl-UZ"/>
        </w:rPr>
        <w:t>у</w:t>
      </w:r>
      <w:r w:rsidRPr="00956FAC">
        <w:rPr>
          <w:noProof/>
          <w:sz w:val="28"/>
          <w:szCs w:val="28"/>
          <w:lang w:val="uz-Cyrl-UZ"/>
        </w:rPr>
        <w:t>раева, Р.Ш.Тиллаев, М.А.Эргашев, А.А.Абдуллаев, Б.Ю</w:t>
      </w:r>
      <w:r w:rsidRPr="007C0DE3">
        <w:rPr>
          <w:noProof/>
          <w:sz w:val="28"/>
          <w:szCs w:val="28"/>
          <w:lang w:val="uz-Cyrl-UZ"/>
        </w:rPr>
        <w:t>.</w:t>
      </w:r>
      <w:r w:rsidRPr="00956FAC">
        <w:rPr>
          <w:noProof/>
          <w:sz w:val="28"/>
          <w:szCs w:val="28"/>
          <w:lang w:val="uz-Cyrl-UZ"/>
        </w:rPr>
        <w:t xml:space="preserve">Саимназаров, </w:t>
      </w:r>
      <w:r w:rsidRPr="007C0DE3">
        <w:rPr>
          <w:noProof/>
          <w:sz w:val="28"/>
          <w:szCs w:val="28"/>
          <w:lang w:val="uz-Cyrl-UZ"/>
        </w:rPr>
        <w:t>К.У</w:t>
      </w:r>
      <w:r>
        <w:rPr>
          <w:noProof/>
          <w:sz w:val="28"/>
          <w:szCs w:val="28"/>
          <w:lang w:val="uz-Cyrl-UZ"/>
        </w:rPr>
        <w:t xml:space="preserve">разметов, </w:t>
      </w:r>
      <w:r w:rsidRPr="00956FAC">
        <w:rPr>
          <w:noProof/>
          <w:sz w:val="28"/>
          <w:szCs w:val="28"/>
          <w:lang w:val="uz-Cyrl-UZ"/>
        </w:rPr>
        <w:t xml:space="preserve">Ч. </w:t>
      </w:r>
      <w:r w:rsidRPr="007C0DE3">
        <w:rPr>
          <w:noProof/>
          <w:sz w:val="28"/>
          <w:szCs w:val="28"/>
          <w:lang w:val="uz-Cyrl-UZ"/>
        </w:rPr>
        <w:t>К</w:t>
      </w:r>
      <w:r w:rsidRPr="00956FAC">
        <w:rPr>
          <w:noProof/>
          <w:sz w:val="28"/>
          <w:szCs w:val="28"/>
          <w:lang w:val="uz-Cyrl-UZ"/>
        </w:rPr>
        <w:t>аш</w:t>
      </w:r>
      <w:r w:rsidRPr="007C0DE3">
        <w:rPr>
          <w:noProof/>
          <w:sz w:val="28"/>
          <w:szCs w:val="28"/>
          <w:lang w:val="uz-Cyrl-UZ"/>
        </w:rPr>
        <w:t>к</w:t>
      </w:r>
      <w:r w:rsidRPr="00956FAC">
        <w:rPr>
          <w:noProof/>
          <w:sz w:val="28"/>
          <w:szCs w:val="28"/>
          <w:lang w:val="uz-Cyrl-UZ"/>
        </w:rPr>
        <w:t>абоева, Б.Г.</w:t>
      </w:r>
      <w:r w:rsidRPr="007C0DE3">
        <w:rPr>
          <w:noProof/>
          <w:sz w:val="28"/>
          <w:szCs w:val="28"/>
          <w:lang w:val="uz-Cyrl-UZ"/>
        </w:rPr>
        <w:t>К</w:t>
      </w:r>
      <w:r w:rsidRPr="00956FAC">
        <w:rPr>
          <w:noProof/>
          <w:sz w:val="28"/>
          <w:szCs w:val="28"/>
          <w:lang w:val="uz-Cyrl-UZ"/>
        </w:rPr>
        <w:t xml:space="preserve">одиров, </w:t>
      </w:r>
      <w:r w:rsidRPr="00956FAC">
        <w:rPr>
          <w:rFonts w:eastAsia="Malgun Gothic"/>
          <w:sz w:val="28"/>
          <w:szCs w:val="28"/>
          <w:lang w:val="uz-Cyrl-UZ"/>
        </w:rPr>
        <w:t>М.</w:t>
      </w:r>
      <w:r w:rsidRPr="00956FAC">
        <w:rPr>
          <w:sz w:val="28"/>
          <w:szCs w:val="28"/>
          <w:lang w:val="uz-Latn-UZ"/>
        </w:rPr>
        <w:t>Kargaran</w:t>
      </w:r>
      <w:r w:rsidRPr="00956FAC">
        <w:rPr>
          <w:rFonts w:eastAsia="Malgun Gothic"/>
          <w:sz w:val="28"/>
          <w:szCs w:val="28"/>
          <w:lang w:val="uz-Cyrl-UZ"/>
        </w:rPr>
        <w:t xml:space="preserve">, </w:t>
      </w:r>
      <w:r w:rsidRPr="00956FAC">
        <w:rPr>
          <w:rFonts w:eastAsia="Malgun Gothic"/>
          <w:sz w:val="28"/>
          <w:szCs w:val="28"/>
          <w:lang w:val="uz-Latn-UZ"/>
        </w:rPr>
        <w:t>B.Saha</w:t>
      </w:r>
      <w:r w:rsidRPr="00956FAC">
        <w:rPr>
          <w:rFonts w:eastAsia="Malgun Gothic"/>
          <w:sz w:val="28"/>
          <w:szCs w:val="28"/>
          <w:lang w:val="uz-Cyrl-UZ"/>
        </w:rPr>
        <w:t xml:space="preserve">, </w:t>
      </w:r>
      <w:r>
        <w:rPr>
          <w:sz w:val="28"/>
          <w:szCs w:val="28"/>
          <w:lang w:val="uz-Cyrl-UZ"/>
        </w:rPr>
        <w:t>Yamamoto Yoshinori</w:t>
      </w:r>
      <w:r w:rsidRPr="00956FAC">
        <w:rPr>
          <w:sz w:val="28"/>
          <w:szCs w:val="28"/>
          <w:lang w:val="uz-Cyrl-UZ"/>
        </w:rPr>
        <w:t>,</w:t>
      </w:r>
      <w:r w:rsidRPr="00956FAC">
        <w:rPr>
          <w:sz w:val="28"/>
          <w:szCs w:val="28"/>
          <w:lang w:val="uz-Latn-UZ"/>
        </w:rPr>
        <w:t xml:space="preserve"> </w:t>
      </w:r>
      <w:r w:rsidRPr="00956FAC">
        <w:rPr>
          <w:sz w:val="28"/>
          <w:szCs w:val="28"/>
          <w:lang w:val="uz-Cyrl-UZ"/>
        </w:rPr>
        <w:t>Maeda Koumi Hayasgi Kisaburo</w:t>
      </w:r>
      <w:r>
        <w:rPr>
          <w:rFonts w:eastAsia="Malgun Gothic"/>
          <w:sz w:val="28"/>
          <w:szCs w:val="28"/>
          <w:lang w:val="uz-Cyrl-UZ"/>
        </w:rPr>
        <w:t>,</w:t>
      </w:r>
      <w:r w:rsidRPr="007C0DE3">
        <w:rPr>
          <w:rFonts w:eastAsia="Malgun Gothic"/>
          <w:sz w:val="28"/>
          <w:szCs w:val="28"/>
          <w:lang w:val="uz-Cyrl-UZ"/>
        </w:rPr>
        <w:t xml:space="preserve"> </w:t>
      </w:r>
      <w:r w:rsidRPr="00956FAC">
        <w:rPr>
          <w:sz w:val="28"/>
          <w:szCs w:val="28"/>
          <w:lang w:val="uz-Latn-UZ"/>
        </w:rPr>
        <w:t>J.Halder</w:t>
      </w:r>
      <w:r w:rsidRPr="00956FAC">
        <w:rPr>
          <w:sz w:val="28"/>
          <w:szCs w:val="28"/>
          <w:lang w:val="uz-Cyrl-UZ"/>
        </w:rPr>
        <w:t>,</w:t>
      </w:r>
      <w:r w:rsidRPr="00956FAC">
        <w:rPr>
          <w:sz w:val="28"/>
          <w:szCs w:val="28"/>
          <w:lang w:val="uz-Latn-UZ"/>
        </w:rPr>
        <w:t xml:space="preserve"> G.M.Rokon</w:t>
      </w:r>
      <w:r w:rsidRPr="007C0DE3">
        <w:rPr>
          <w:sz w:val="28"/>
          <w:szCs w:val="28"/>
          <w:lang w:val="uz-Cyrl-UZ"/>
        </w:rPr>
        <w:t xml:space="preserve">, </w:t>
      </w:r>
      <w:r w:rsidRPr="002E2858">
        <w:rPr>
          <w:sz w:val="28"/>
          <w:szCs w:val="28"/>
          <w:lang w:val="uz-Latn-UZ"/>
        </w:rPr>
        <w:t>A.K.Moha</w:t>
      </w:r>
      <w:r>
        <w:rPr>
          <w:sz w:val="28"/>
          <w:szCs w:val="28"/>
          <w:lang w:val="uz-Latn-UZ"/>
        </w:rPr>
        <w:t>patra, S.</w:t>
      </w:r>
      <w:r w:rsidRPr="002E2858">
        <w:rPr>
          <w:sz w:val="28"/>
          <w:szCs w:val="28"/>
          <w:lang w:val="uz-Latn-UZ"/>
        </w:rPr>
        <w:t>B.Mohammad</w:t>
      </w:r>
      <w:r>
        <w:rPr>
          <w:sz w:val="28"/>
          <w:szCs w:val="28"/>
          <w:lang w:val="uz-Latn-UZ"/>
        </w:rPr>
        <w:t>, L.Soleh, X.Zhong</w:t>
      </w:r>
      <w:r w:rsidRPr="007C0DE3">
        <w:rPr>
          <w:sz w:val="28"/>
          <w:szCs w:val="28"/>
          <w:lang w:val="uz-Cyrl-UZ"/>
        </w:rPr>
        <w:t xml:space="preserve"> которые проводили широкомасштабные исследования и достигли определенных успехов.</w:t>
      </w:r>
      <w:r w:rsidRPr="00956FAC">
        <w:rPr>
          <w:sz w:val="40"/>
          <w:szCs w:val="40"/>
          <w:lang w:val="uz-Latn-UZ"/>
        </w:rPr>
        <w:t xml:space="preserve"> </w:t>
      </w:r>
      <w:r w:rsidRPr="00956FAC">
        <w:rPr>
          <w:sz w:val="28"/>
          <w:szCs w:val="28"/>
        </w:rPr>
        <w:t>Но</w:t>
      </w:r>
      <w:r>
        <w:rPr>
          <w:sz w:val="28"/>
          <w:szCs w:val="28"/>
        </w:rPr>
        <w:t>,</w:t>
      </w:r>
      <w:r w:rsidRPr="00956FAC">
        <w:rPr>
          <w:sz w:val="28"/>
          <w:szCs w:val="28"/>
        </w:rPr>
        <w:t xml:space="preserve"> в западной части нашей республики в </w:t>
      </w:r>
      <w:r>
        <w:rPr>
          <w:sz w:val="28"/>
          <w:szCs w:val="28"/>
        </w:rPr>
        <w:t xml:space="preserve">густо населенных </w:t>
      </w:r>
      <w:r w:rsidRPr="00956FAC">
        <w:rPr>
          <w:sz w:val="28"/>
          <w:szCs w:val="28"/>
        </w:rPr>
        <w:t>условиях Анджанской области, н</w:t>
      </w:r>
      <w:r>
        <w:rPr>
          <w:sz w:val="28"/>
          <w:szCs w:val="28"/>
        </w:rPr>
        <w:t xml:space="preserve">аучные основы эффективности </w:t>
      </w:r>
      <w:r w:rsidRPr="00956FAC">
        <w:rPr>
          <w:sz w:val="28"/>
          <w:szCs w:val="28"/>
        </w:rPr>
        <w:t xml:space="preserve">возделывания сортов риса в качестве повторных посевов рассадным способом </w:t>
      </w:r>
      <w:r>
        <w:rPr>
          <w:sz w:val="28"/>
          <w:szCs w:val="28"/>
        </w:rPr>
        <w:t>не отвечают требованиям</w:t>
      </w:r>
      <w:r w:rsidRPr="00956FAC">
        <w:rPr>
          <w:sz w:val="28"/>
          <w:szCs w:val="28"/>
        </w:rPr>
        <w:t xml:space="preserve"> </w:t>
      </w:r>
      <w:r>
        <w:rPr>
          <w:sz w:val="28"/>
          <w:szCs w:val="28"/>
        </w:rPr>
        <w:t xml:space="preserve"> настоящего времени.</w:t>
      </w:r>
    </w:p>
    <w:p w:rsidR="003E6307" w:rsidRPr="00956FAC" w:rsidRDefault="003E6307" w:rsidP="003E6307">
      <w:pPr>
        <w:ind w:firstLine="720"/>
        <w:rPr>
          <w:bCs/>
          <w:sz w:val="28"/>
          <w:szCs w:val="28"/>
          <w:shd w:val="clear" w:color="auto" w:fill="FFFFFF"/>
          <w:lang w:val="uz-Cyrl-UZ"/>
        </w:rPr>
      </w:pPr>
      <w:r w:rsidRPr="00956FAC">
        <w:rPr>
          <w:b/>
          <w:sz w:val="28"/>
          <w:szCs w:val="28"/>
        </w:rPr>
        <w:t xml:space="preserve">Связь диссертационного исследования с планами </w:t>
      </w:r>
      <w:r>
        <w:rPr>
          <w:b/>
          <w:sz w:val="28"/>
          <w:szCs w:val="28"/>
        </w:rPr>
        <w:t>научно</w:t>
      </w:r>
      <w:r w:rsidR="00D85E1C">
        <w:rPr>
          <w:b/>
          <w:sz w:val="28"/>
          <w:szCs w:val="28"/>
        </w:rPr>
        <w:t>–</w:t>
      </w:r>
      <w:r>
        <w:rPr>
          <w:b/>
          <w:sz w:val="28"/>
          <w:szCs w:val="28"/>
        </w:rPr>
        <w:t>исследо</w:t>
      </w:r>
      <w:r w:rsidR="00985D8D">
        <w:rPr>
          <w:b/>
          <w:sz w:val="28"/>
          <w:szCs w:val="28"/>
        </w:rPr>
        <w:t xml:space="preserve">– </w:t>
      </w:r>
      <w:r>
        <w:rPr>
          <w:b/>
          <w:sz w:val="28"/>
          <w:szCs w:val="28"/>
        </w:rPr>
        <w:t>вательских работ</w:t>
      </w:r>
      <w:r w:rsidRPr="00956FAC">
        <w:rPr>
          <w:b/>
          <w:sz w:val="28"/>
          <w:szCs w:val="28"/>
        </w:rPr>
        <w:t xml:space="preserve"> </w:t>
      </w:r>
      <w:r w:rsidRPr="00CA16E6">
        <w:rPr>
          <w:b/>
          <w:sz w:val="28"/>
          <w:szCs w:val="28"/>
        </w:rPr>
        <w:t>высшего образовательного или научно</w:t>
      </w:r>
      <w:r w:rsidR="00985D8D">
        <w:rPr>
          <w:b/>
          <w:sz w:val="28"/>
          <w:szCs w:val="28"/>
        </w:rPr>
        <w:t xml:space="preserve">– </w:t>
      </w:r>
      <w:r w:rsidRPr="00CA16E6">
        <w:rPr>
          <w:b/>
          <w:sz w:val="28"/>
          <w:szCs w:val="28"/>
        </w:rPr>
        <w:t>исследовательского учреждения, где выполнена диссертация</w:t>
      </w:r>
      <w:r>
        <w:rPr>
          <w:b/>
          <w:sz w:val="28"/>
          <w:szCs w:val="28"/>
        </w:rPr>
        <w:t xml:space="preserve">. </w:t>
      </w:r>
      <w:r w:rsidRPr="00956FAC">
        <w:rPr>
          <w:bCs/>
          <w:sz w:val="28"/>
          <w:szCs w:val="28"/>
          <w:lang w:val="uz-Cyrl-UZ"/>
        </w:rPr>
        <w:t>Диссертаци</w:t>
      </w:r>
      <w:r w:rsidRPr="00956FAC">
        <w:rPr>
          <w:bCs/>
          <w:sz w:val="28"/>
          <w:szCs w:val="28"/>
        </w:rPr>
        <w:t xml:space="preserve">онная </w:t>
      </w:r>
      <w:r>
        <w:rPr>
          <w:bCs/>
          <w:sz w:val="28"/>
          <w:szCs w:val="28"/>
        </w:rPr>
        <w:t>работа выполнена</w:t>
      </w:r>
      <w:r w:rsidRPr="00956FAC">
        <w:rPr>
          <w:bCs/>
          <w:sz w:val="28"/>
          <w:szCs w:val="28"/>
        </w:rPr>
        <w:t xml:space="preserve"> по н</w:t>
      </w:r>
      <w:r>
        <w:rPr>
          <w:bCs/>
          <w:sz w:val="28"/>
          <w:szCs w:val="28"/>
        </w:rPr>
        <w:t>аучно</w:t>
      </w:r>
      <w:r w:rsidR="00D85E1C">
        <w:rPr>
          <w:bCs/>
          <w:sz w:val="28"/>
          <w:szCs w:val="28"/>
        </w:rPr>
        <w:t>–</w:t>
      </w:r>
      <w:r>
        <w:rPr>
          <w:bCs/>
          <w:sz w:val="28"/>
          <w:szCs w:val="28"/>
        </w:rPr>
        <w:t>исследовательскому плану Н</w:t>
      </w:r>
      <w:r w:rsidRPr="00956FAC">
        <w:rPr>
          <w:bCs/>
          <w:sz w:val="28"/>
          <w:szCs w:val="28"/>
        </w:rPr>
        <w:t>аучно</w:t>
      </w:r>
      <w:r w:rsidR="00D85E1C">
        <w:rPr>
          <w:bCs/>
          <w:sz w:val="28"/>
          <w:szCs w:val="28"/>
        </w:rPr>
        <w:t>–</w:t>
      </w:r>
      <w:r w:rsidRPr="00956FAC">
        <w:rPr>
          <w:bCs/>
          <w:sz w:val="28"/>
          <w:szCs w:val="28"/>
        </w:rPr>
        <w:t>исследовательского института рисоводства и проекту технического сотрудничес</w:t>
      </w:r>
      <w:r>
        <w:rPr>
          <w:bCs/>
          <w:sz w:val="28"/>
          <w:szCs w:val="28"/>
        </w:rPr>
        <w:t xml:space="preserve">тва </w:t>
      </w:r>
      <w:r>
        <w:rPr>
          <w:bCs/>
          <w:sz w:val="28"/>
          <w:szCs w:val="28"/>
          <w:shd w:val="clear" w:color="auto" w:fill="FFFFFF"/>
          <w:lang w:val="uz-Cyrl-UZ"/>
        </w:rPr>
        <w:t>(№05/11</w:t>
      </w:r>
      <w:r w:rsidR="00D85E1C">
        <w:rPr>
          <w:bCs/>
          <w:sz w:val="28"/>
          <w:szCs w:val="28"/>
          <w:shd w:val="clear" w:color="auto" w:fill="FFFFFF"/>
          <w:lang w:val="uz-Cyrl-UZ"/>
        </w:rPr>
        <w:t>–</w:t>
      </w:r>
      <w:r>
        <w:rPr>
          <w:bCs/>
          <w:sz w:val="28"/>
          <w:szCs w:val="28"/>
          <w:shd w:val="clear" w:color="auto" w:fill="FFFFFF"/>
          <w:lang w:val="uz-Cyrl-UZ"/>
        </w:rPr>
        <w:t>04</w:t>
      </w:r>
      <w:r w:rsidR="00D85E1C">
        <w:rPr>
          <w:bCs/>
          <w:sz w:val="28"/>
          <w:szCs w:val="28"/>
          <w:shd w:val="clear" w:color="auto" w:fill="FFFFFF"/>
          <w:lang w:val="uz-Cyrl-UZ"/>
        </w:rPr>
        <w:t>–</w:t>
      </w:r>
      <w:r>
        <w:rPr>
          <w:bCs/>
          <w:sz w:val="28"/>
          <w:szCs w:val="28"/>
          <w:shd w:val="clear" w:color="auto" w:fill="FFFFFF"/>
          <w:lang w:val="uz-Cyrl-UZ"/>
        </w:rPr>
        <w:t xml:space="preserve">784) </w:t>
      </w:r>
      <w:r>
        <w:rPr>
          <w:bCs/>
          <w:sz w:val="28"/>
          <w:szCs w:val="28"/>
        </w:rPr>
        <w:t>на 2018</w:t>
      </w:r>
      <w:r w:rsidR="00D85E1C">
        <w:rPr>
          <w:bCs/>
          <w:sz w:val="28"/>
          <w:szCs w:val="28"/>
        </w:rPr>
        <w:t>–</w:t>
      </w:r>
      <w:r>
        <w:rPr>
          <w:bCs/>
          <w:sz w:val="28"/>
          <w:szCs w:val="28"/>
        </w:rPr>
        <w:t xml:space="preserve">2020 годы по теме </w:t>
      </w:r>
      <w:r w:rsidRPr="00956FAC">
        <w:rPr>
          <w:bCs/>
          <w:sz w:val="28"/>
          <w:szCs w:val="28"/>
          <w:shd w:val="clear" w:color="auto" w:fill="FFFFFF"/>
          <w:lang w:val="uz-Cyrl-UZ"/>
        </w:rPr>
        <w:t>“Усовершенствование технологии возделывания риса рассадным методом с использованием механизации”</w:t>
      </w:r>
      <w:r w:rsidRPr="00956FAC">
        <w:rPr>
          <w:bCs/>
          <w:sz w:val="28"/>
          <w:szCs w:val="28"/>
          <w:shd w:val="clear" w:color="auto" w:fill="FFFFFF"/>
        </w:rPr>
        <w:t xml:space="preserve"> с центром</w:t>
      </w:r>
      <w:r w:rsidRPr="00956FAC">
        <w:rPr>
          <w:bCs/>
          <w:sz w:val="28"/>
          <w:szCs w:val="28"/>
          <w:shd w:val="clear" w:color="auto" w:fill="FFFFFF"/>
          <w:lang w:val="uz-Cyrl-UZ"/>
        </w:rPr>
        <w:t xml:space="preserve"> “KOPIA” </w:t>
      </w:r>
      <w:r>
        <w:rPr>
          <w:bCs/>
          <w:sz w:val="28"/>
          <w:szCs w:val="28"/>
          <w:shd w:val="clear" w:color="auto" w:fill="FFFFFF"/>
        </w:rPr>
        <w:t>Южной Кореи.</w:t>
      </w:r>
    </w:p>
    <w:p w:rsidR="003E6307" w:rsidRPr="00956FAC" w:rsidRDefault="003E6307" w:rsidP="003E6307">
      <w:pPr>
        <w:ind w:firstLine="709"/>
        <w:rPr>
          <w:sz w:val="28"/>
          <w:szCs w:val="28"/>
        </w:rPr>
      </w:pPr>
      <w:r w:rsidRPr="00956FAC">
        <w:rPr>
          <w:b/>
          <w:sz w:val="28"/>
          <w:szCs w:val="28"/>
          <w:lang w:val="uz-Cyrl-UZ"/>
        </w:rPr>
        <w:t xml:space="preserve">Цель исследований. </w:t>
      </w:r>
      <w:r>
        <w:rPr>
          <w:sz w:val="28"/>
          <w:szCs w:val="28"/>
        </w:rPr>
        <w:t>В</w:t>
      </w:r>
      <w:r w:rsidRPr="00956FAC">
        <w:rPr>
          <w:sz w:val="28"/>
          <w:szCs w:val="28"/>
        </w:rPr>
        <w:t xml:space="preserve"> целях р</w:t>
      </w:r>
      <w:r>
        <w:rPr>
          <w:sz w:val="28"/>
          <w:szCs w:val="28"/>
        </w:rPr>
        <w:t xml:space="preserve">азвития точной системы ведения </w:t>
      </w:r>
      <w:r w:rsidRPr="00956FAC">
        <w:rPr>
          <w:sz w:val="28"/>
          <w:szCs w:val="28"/>
        </w:rPr>
        <w:t>р</w:t>
      </w:r>
      <w:r>
        <w:rPr>
          <w:sz w:val="28"/>
          <w:szCs w:val="28"/>
        </w:rPr>
        <w:t xml:space="preserve">исоводства в сельском хозяйстве является </w:t>
      </w:r>
      <w:r w:rsidRPr="00956FAC">
        <w:rPr>
          <w:sz w:val="28"/>
          <w:szCs w:val="28"/>
        </w:rPr>
        <w:t>о</w:t>
      </w:r>
      <w:r w:rsidRPr="00956FAC">
        <w:rPr>
          <w:sz w:val="28"/>
          <w:szCs w:val="28"/>
          <w:lang w:val="uz-Cyrl-UZ"/>
        </w:rPr>
        <w:t>пределени</w:t>
      </w:r>
      <w:r>
        <w:rPr>
          <w:sz w:val="28"/>
          <w:szCs w:val="28"/>
        </w:rPr>
        <w:t>е</w:t>
      </w:r>
      <w:r>
        <w:rPr>
          <w:sz w:val="28"/>
          <w:szCs w:val="28"/>
          <w:lang w:val="uz-Cyrl-UZ"/>
        </w:rPr>
        <w:t xml:space="preserve"> влияния срока,</w:t>
      </w:r>
      <w:r w:rsidRPr="00956FAC">
        <w:rPr>
          <w:sz w:val="28"/>
          <w:szCs w:val="28"/>
          <w:lang w:val="uz-Cyrl-UZ"/>
        </w:rPr>
        <w:t xml:space="preserve"> схемы</w:t>
      </w:r>
      <w:r w:rsidRPr="00956FAC">
        <w:rPr>
          <w:sz w:val="28"/>
          <w:szCs w:val="28"/>
        </w:rPr>
        <w:t xml:space="preserve"> посева,</w:t>
      </w:r>
      <w:r>
        <w:rPr>
          <w:sz w:val="28"/>
          <w:szCs w:val="28"/>
          <w:lang w:val="uz-Cyrl-UZ"/>
        </w:rPr>
        <w:t xml:space="preserve"> </w:t>
      </w:r>
      <w:r w:rsidR="00C5032F">
        <w:rPr>
          <w:sz w:val="28"/>
          <w:szCs w:val="28"/>
          <w:lang w:val="uz-Cyrl-UZ"/>
        </w:rPr>
        <w:t xml:space="preserve">и </w:t>
      </w:r>
      <w:r>
        <w:rPr>
          <w:sz w:val="28"/>
          <w:szCs w:val="28"/>
          <w:lang w:val="uz-Cyrl-UZ"/>
        </w:rPr>
        <w:t>количества растений</w:t>
      </w:r>
      <w:r w:rsidRPr="00956FAC">
        <w:rPr>
          <w:sz w:val="28"/>
          <w:szCs w:val="28"/>
          <w:lang w:val="uz-Cyrl-UZ"/>
        </w:rPr>
        <w:t xml:space="preserve"> на рост, развитие, биометрические показате</w:t>
      </w:r>
      <w:r>
        <w:rPr>
          <w:sz w:val="28"/>
          <w:szCs w:val="28"/>
          <w:lang w:val="uz-Cyrl-UZ"/>
        </w:rPr>
        <w:t>ли, урожайность и качество зерна</w:t>
      </w:r>
      <w:r w:rsidRPr="00956FAC">
        <w:rPr>
          <w:sz w:val="28"/>
          <w:szCs w:val="28"/>
          <w:lang w:val="uz-Cyrl-UZ"/>
        </w:rPr>
        <w:t xml:space="preserve"> со</w:t>
      </w:r>
      <w:r>
        <w:rPr>
          <w:sz w:val="28"/>
          <w:szCs w:val="28"/>
          <w:lang w:val="uz-Cyrl-UZ"/>
        </w:rPr>
        <w:t>рта риса “Гулжахон” и “Искандар”</w:t>
      </w:r>
      <w:r w:rsidRPr="00956FAC">
        <w:rPr>
          <w:sz w:val="28"/>
          <w:szCs w:val="28"/>
          <w:lang w:val="uz-Cyrl-UZ"/>
        </w:rPr>
        <w:t>, выращенного рассадным способом</w:t>
      </w:r>
      <w:r w:rsidR="00C5032F">
        <w:rPr>
          <w:sz w:val="28"/>
          <w:szCs w:val="28"/>
        </w:rPr>
        <w:t xml:space="preserve"> в качестве повторной културы</w:t>
      </w:r>
      <w:r>
        <w:rPr>
          <w:sz w:val="28"/>
          <w:szCs w:val="28"/>
        </w:rPr>
        <w:t xml:space="preserve"> после</w:t>
      </w:r>
      <w:r w:rsidRPr="009D3FEF">
        <w:rPr>
          <w:sz w:val="28"/>
          <w:szCs w:val="28"/>
        </w:rPr>
        <w:t xml:space="preserve"> </w:t>
      </w:r>
      <w:r>
        <w:rPr>
          <w:sz w:val="28"/>
          <w:szCs w:val="28"/>
        </w:rPr>
        <w:t xml:space="preserve">уборки озимой пшеницы. </w:t>
      </w:r>
    </w:p>
    <w:p w:rsidR="003C1511" w:rsidRDefault="003E6307" w:rsidP="003C1511">
      <w:pPr>
        <w:tabs>
          <w:tab w:val="left" w:pos="2395"/>
        </w:tabs>
        <w:ind w:firstLine="709"/>
        <w:rPr>
          <w:sz w:val="28"/>
          <w:szCs w:val="28"/>
          <w:lang w:val="uz-Cyrl-UZ"/>
        </w:rPr>
      </w:pPr>
      <w:r>
        <w:rPr>
          <w:b/>
          <w:sz w:val="28"/>
          <w:szCs w:val="28"/>
        </w:rPr>
        <w:t>Основные з</w:t>
      </w:r>
      <w:r w:rsidRPr="00956FAC">
        <w:rPr>
          <w:b/>
          <w:sz w:val="28"/>
          <w:szCs w:val="28"/>
        </w:rPr>
        <w:t>адачи исследования</w:t>
      </w:r>
      <w:r w:rsidRPr="00956FAC">
        <w:rPr>
          <w:b/>
          <w:sz w:val="28"/>
          <w:szCs w:val="28"/>
          <w:lang w:val="uz-Cyrl-UZ"/>
        </w:rPr>
        <w:t>:</w:t>
      </w:r>
      <w:r w:rsidRPr="00956FAC">
        <w:rPr>
          <w:b/>
          <w:sz w:val="28"/>
          <w:szCs w:val="28"/>
        </w:rPr>
        <w:t xml:space="preserve"> </w:t>
      </w:r>
      <w:r w:rsidR="001658C7">
        <w:rPr>
          <w:bCs/>
          <w:sz w:val="28"/>
          <w:szCs w:val="28"/>
        </w:rPr>
        <w:t>определить оптимальные сроки</w:t>
      </w:r>
      <w:r w:rsidRPr="00956FAC">
        <w:rPr>
          <w:bCs/>
          <w:sz w:val="28"/>
          <w:szCs w:val="28"/>
        </w:rPr>
        <w:t xml:space="preserve"> </w:t>
      </w:r>
      <w:r>
        <w:rPr>
          <w:bCs/>
          <w:sz w:val="28"/>
          <w:szCs w:val="28"/>
        </w:rPr>
        <w:t>и</w:t>
      </w:r>
      <w:r w:rsidR="00C5032F">
        <w:rPr>
          <w:bCs/>
          <w:sz w:val="28"/>
          <w:szCs w:val="28"/>
        </w:rPr>
        <w:t xml:space="preserve"> схем</w:t>
      </w:r>
      <w:r w:rsidR="001658C7">
        <w:rPr>
          <w:bCs/>
          <w:sz w:val="28"/>
          <w:szCs w:val="28"/>
        </w:rPr>
        <w:t>ы</w:t>
      </w:r>
      <w:r w:rsidRPr="00956FAC">
        <w:rPr>
          <w:bCs/>
          <w:sz w:val="28"/>
          <w:szCs w:val="28"/>
        </w:rPr>
        <w:t xml:space="preserve"> посева</w:t>
      </w:r>
      <w:r>
        <w:rPr>
          <w:bCs/>
          <w:sz w:val="28"/>
          <w:szCs w:val="28"/>
        </w:rPr>
        <w:t>,</w:t>
      </w:r>
      <w:r w:rsidR="001658C7">
        <w:rPr>
          <w:bCs/>
          <w:sz w:val="28"/>
          <w:szCs w:val="28"/>
        </w:rPr>
        <w:t xml:space="preserve"> густота</w:t>
      </w:r>
      <w:r w:rsidR="00E566BE">
        <w:rPr>
          <w:bCs/>
          <w:sz w:val="28"/>
          <w:szCs w:val="28"/>
        </w:rPr>
        <w:t xml:space="preserve"> стояни</w:t>
      </w:r>
      <w:r w:rsidR="00E566BE">
        <w:rPr>
          <w:bCs/>
          <w:sz w:val="28"/>
          <w:szCs w:val="28"/>
          <w:lang w:val="uz-Cyrl-UZ"/>
        </w:rPr>
        <w:t>я</w:t>
      </w:r>
      <w:r w:rsidRPr="00956FAC">
        <w:rPr>
          <w:bCs/>
          <w:sz w:val="28"/>
          <w:szCs w:val="28"/>
        </w:rPr>
        <w:t xml:space="preserve"> </w:t>
      </w:r>
      <w:r>
        <w:rPr>
          <w:bCs/>
          <w:sz w:val="28"/>
          <w:szCs w:val="28"/>
        </w:rPr>
        <w:t xml:space="preserve">растений сортов культуры риса </w:t>
      </w:r>
      <w:r>
        <w:rPr>
          <w:bCs/>
          <w:sz w:val="28"/>
          <w:szCs w:val="28"/>
          <w:lang w:val="uz-Cyrl-UZ"/>
        </w:rPr>
        <w:t xml:space="preserve">“Гулжахон” и </w:t>
      </w:r>
      <w:r w:rsidRPr="00956FAC">
        <w:rPr>
          <w:bCs/>
          <w:sz w:val="28"/>
          <w:szCs w:val="28"/>
          <w:lang w:val="uz-Cyrl-UZ"/>
        </w:rPr>
        <w:t>“</w:t>
      </w:r>
      <w:r w:rsidRPr="00956FAC">
        <w:rPr>
          <w:sz w:val="28"/>
          <w:szCs w:val="28"/>
          <w:lang w:val="uz-Cyrl-UZ"/>
        </w:rPr>
        <w:t>Искандар”</w:t>
      </w:r>
      <w:r w:rsidRPr="00956FAC">
        <w:rPr>
          <w:sz w:val="28"/>
          <w:szCs w:val="28"/>
        </w:rPr>
        <w:t xml:space="preserve"> </w:t>
      </w:r>
      <w:r w:rsidR="00C5032F">
        <w:rPr>
          <w:sz w:val="28"/>
          <w:szCs w:val="28"/>
        </w:rPr>
        <w:t>как повторных посевов</w:t>
      </w:r>
      <w:r>
        <w:rPr>
          <w:sz w:val="28"/>
          <w:szCs w:val="28"/>
        </w:rPr>
        <w:t xml:space="preserve"> рассадным способом </w:t>
      </w:r>
      <w:r w:rsidRPr="00956FAC">
        <w:rPr>
          <w:sz w:val="28"/>
          <w:szCs w:val="28"/>
        </w:rPr>
        <w:t xml:space="preserve">после </w:t>
      </w:r>
      <w:r>
        <w:rPr>
          <w:sz w:val="28"/>
          <w:szCs w:val="28"/>
        </w:rPr>
        <w:t xml:space="preserve">уборки </w:t>
      </w:r>
      <w:r w:rsidRPr="00956FAC">
        <w:rPr>
          <w:sz w:val="28"/>
          <w:szCs w:val="28"/>
        </w:rPr>
        <w:t>озимой пшеницы;</w:t>
      </w:r>
    </w:p>
    <w:p w:rsidR="003E6307" w:rsidRPr="001658C7" w:rsidRDefault="00985D8D" w:rsidP="003C1511">
      <w:pPr>
        <w:tabs>
          <w:tab w:val="left" w:pos="2395"/>
        </w:tabs>
        <w:ind w:firstLine="709"/>
        <w:rPr>
          <w:bCs/>
          <w:sz w:val="28"/>
          <w:szCs w:val="28"/>
        </w:rPr>
      </w:pPr>
      <w:r w:rsidRPr="001658C7">
        <w:rPr>
          <w:bCs/>
          <w:sz w:val="28"/>
          <w:szCs w:val="28"/>
        </w:rPr>
        <w:lastRenderedPageBreak/>
        <w:t xml:space="preserve">– </w:t>
      </w:r>
      <w:r w:rsidR="003E6307" w:rsidRPr="001658C7">
        <w:rPr>
          <w:bCs/>
          <w:sz w:val="28"/>
          <w:szCs w:val="28"/>
        </w:rPr>
        <w:t>о</w:t>
      </w:r>
      <w:r w:rsidR="001658C7" w:rsidRPr="001658C7">
        <w:rPr>
          <w:bCs/>
          <w:sz w:val="28"/>
          <w:szCs w:val="28"/>
          <w:lang w:val="uz-Latn-UZ"/>
        </w:rPr>
        <w:t>предел</w:t>
      </w:r>
      <w:r w:rsidR="001658C7" w:rsidRPr="001658C7">
        <w:rPr>
          <w:bCs/>
          <w:sz w:val="28"/>
          <w:szCs w:val="28"/>
        </w:rPr>
        <w:t>ить</w:t>
      </w:r>
      <w:r w:rsidR="003E6307" w:rsidRPr="001658C7">
        <w:rPr>
          <w:bCs/>
          <w:sz w:val="28"/>
          <w:szCs w:val="28"/>
          <w:lang w:val="uz-Latn-UZ"/>
        </w:rPr>
        <w:t xml:space="preserve"> </w:t>
      </w:r>
      <w:r w:rsidR="001658C7" w:rsidRPr="001658C7">
        <w:rPr>
          <w:bCs/>
          <w:sz w:val="28"/>
          <w:szCs w:val="28"/>
          <w:lang w:val="uz-Latn-UZ"/>
        </w:rPr>
        <w:t>влияни</w:t>
      </w:r>
      <w:r w:rsidR="001658C7" w:rsidRPr="001658C7">
        <w:rPr>
          <w:bCs/>
          <w:sz w:val="28"/>
          <w:szCs w:val="28"/>
        </w:rPr>
        <w:t>е</w:t>
      </w:r>
      <w:r w:rsidR="003E6307" w:rsidRPr="001658C7">
        <w:rPr>
          <w:bCs/>
          <w:sz w:val="28"/>
          <w:szCs w:val="28"/>
          <w:lang w:val="uz-Latn-UZ"/>
        </w:rPr>
        <w:t xml:space="preserve"> </w:t>
      </w:r>
      <w:r w:rsidR="003E6307" w:rsidRPr="001658C7">
        <w:rPr>
          <w:bCs/>
          <w:sz w:val="28"/>
          <w:szCs w:val="28"/>
        </w:rPr>
        <w:t>сроков</w:t>
      </w:r>
      <w:r w:rsidR="00B23BA0" w:rsidRPr="001658C7">
        <w:rPr>
          <w:bCs/>
          <w:sz w:val="28"/>
          <w:szCs w:val="28"/>
        </w:rPr>
        <w:t>, схем посева и густоты стояния</w:t>
      </w:r>
      <w:r w:rsidR="003E6307" w:rsidRPr="001658C7">
        <w:rPr>
          <w:bCs/>
          <w:sz w:val="28"/>
          <w:szCs w:val="28"/>
        </w:rPr>
        <w:t xml:space="preserve"> растений на рост, развитие, </w:t>
      </w:r>
      <w:r w:rsidR="003E6307" w:rsidRPr="001658C7">
        <w:rPr>
          <w:bCs/>
          <w:sz w:val="28"/>
          <w:szCs w:val="28"/>
          <w:lang w:val="uz-Latn-UZ"/>
        </w:rPr>
        <w:t>формирование вегетативной</w:t>
      </w:r>
      <w:r w:rsidR="003E6307" w:rsidRPr="001658C7">
        <w:rPr>
          <w:bCs/>
          <w:sz w:val="28"/>
          <w:szCs w:val="28"/>
        </w:rPr>
        <w:t>,</w:t>
      </w:r>
      <w:r w:rsidR="003E6307" w:rsidRPr="001658C7">
        <w:rPr>
          <w:bCs/>
          <w:sz w:val="28"/>
          <w:szCs w:val="28"/>
          <w:lang w:val="uz-Latn-UZ"/>
        </w:rPr>
        <w:t xml:space="preserve"> корневой </w:t>
      </w:r>
      <w:r w:rsidR="003E6307" w:rsidRPr="001658C7">
        <w:rPr>
          <w:bCs/>
          <w:sz w:val="28"/>
          <w:szCs w:val="28"/>
        </w:rPr>
        <w:t>массы и</w:t>
      </w:r>
      <w:r w:rsidR="003E6307" w:rsidRPr="001658C7">
        <w:rPr>
          <w:bCs/>
          <w:sz w:val="28"/>
          <w:szCs w:val="28"/>
          <w:lang w:val="uz-Latn-UZ"/>
        </w:rPr>
        <w:t xml:space="preserve"> на </w:t>
      </w:r>
      <w:r w:rsidR="003E6307" w:rsidRPr="001658C7">
        <w:rPr>
          <w:bCs/>
          <w:sz w:val="28"/>
          <w:szCs w:val="28"/>
        </w:rPr>
        <w:t>вегетационный период растений;</w:t>
      </w:r>
    </w:p>
    <w:p w:rsidR="003E6307" w:rsidRPr="001658C7" w:rsidRDefault="00985D8D" w:rsidP="003E6307">
      <w:pPr>
        <w:pStyle w:val="afe"/>
        <w:tabs>
          <w:tab w:val="left" w:pos="2935"/>
        </w:tabs>
        <w:rPr>
          <w:rFonts w:ascii="Times New Roman" w:hAnsi="Times New Roman"/>
          <w:bCs/>
          <w:sz w:val="28"/>
          <w:szCs w:val="28"/>
          <w:lang w:val="ru-RU"/>
        </w:rPr>
      </w:pPr>
      <w:r w:rsidRPr="001658C7">
        <w:rPr>
          <w:rFonts w:ascii="Times New Roman" w:hAnsi="Times New Roman"/>
          <w:bCs/>
          <w:sz w:val="28"/>
          <w:szCs w:val="28"/>
          <w:lang w:val="ru-RU"/>
        </w:rPr>
        <w:t xml:space="preserve">– </w:t>
      </w:r>
      <w:r w:rsidR="001658C7" w:rsidRPr="001658C7">
        <w:rPr>
          <w:rFonts w:ascii="Times New Roman" w:hAnsi="Times New Roman"/>
          <w:bCs/>
          <w:sz w:val="28"/>
          <w:szCs w:val="28"/>
          <w:lang w:val="ru-RU"/>
        </w:rPr>
        <w:t>определить</w:t>
      </w:r>
      <w:r w:rsidR="003E6307" w:rsidRPr="001658C7">
        <w:rPr>
          <w:rFonts w:ascii="Times New Roman" w:hAnsi="Times New Roman"/>
          <w:bCs/>
          <w:sz w:val="28"/>
          <w:szCs w:val="28"/>
          <w:lang w:val="ru-RU"/>
        </w:rPr>
        <w:t xml:space="preserve"> </w:t>
      </w:r>
      <w:r w:rsidR="001658C7" w:rsidRPr="001658C7">
        <w:rPr>
          <w:rFonts w:ascii="Times New Roman" w:hAnsi="Times New Roman"/>
          <w:bCs/>
          <w:sz w:val="28"/>
          <w:szCs w:val="28"/>
          <w:lang w:val="ru-RU"/>
        </w:rPr>
        <w:t>влияние</w:t>
      </w:r>
      <w:r w:rsidR="003E6307" w:rsidRPr="001658C7">
        <w:rPr>
          <w:rFonts w:ascii="Times New Roman" w:hAnsi="Times New Roman"/>
          <w:bCs/>
          <w:sz w:val="28"/>
          <w:szCs w:val="28"/>
          <w:lang w:val="ru-RU"/>
        </w:rPr>
        <w:t xml:space="preserve"> </w:t>
      </w:r>
      <w:r w:rsidR="00FD324C">
        <w:rPr>
          <w:rFonts w:ascii="Times New Roman" w:hAnsi="Times New Roman"/>
          <w:bCs/>
          <w:sz w:val="28"/>
          <w:szCs w:val="28"/>
          <w:lang w:val="ru-RU"/>
        </w:rPr>
        <w:t>на</w:t>
      </w:r>
      <w:r w:rsidR="003E6307" w:rsidRPr="001658C7">
        <w:rPr>
          <w:rFonts w:ascii="Times New Roman" w:hAnsi="Times New Roman"/>
          <w:bCs/>
          <w:sz w:val="28"/>
          <w:szCs w:val="28"/>
          <w:lang w:val="ru-RU"/>
        </w:rPr>
        <w:t xml:space="preserve"> </w:t>
      </w:r>
      <w:r w:rsidR="001658C7" w:rsidRPr="001658C7">
        <w:rPr>
          <w:rFonts w:ascii="Times New Roman" w:hAnsi="Times New Roman"/>
          <w:bCs/>
          <w:sz w:val="28"/>
          <w:szCs w:val="28"/>
          <w:lang w:val="ru-RU"/>
        </w:rPr>
        <w:t>накопление</w:t>
      </w:r>
      <w:r w:rsidR="003E6307" w:rsidRPr="001658C7">
        <w:rPr>
          <w:rFonts w:ascii="Times New Roman" w:hAnsi="Times New Roman"/>
          <w:bCs/>
          <w:sz w:val="28"/>
          <w:szCs w:val="28"/>
          <w:lang w:val="ru-RU"/>
        </w:rPr>
        <w:t xml:space="preserve"> суммы эффективной температуры на разных этапах развития растений на образование сухой массы, </w:t>
      </w:r>
      <w:r w:rsidR="003E6307" w:rsidRPr="001658C7">
        <w:rPr>
          <w:rFonts w:ascii="Times New Roman" w:hAnsi="Times New Roman"/>
          <w:bCs/>
          <w:sz w:val="28"/>
          <w:szCs w:val="28"/>
          <w:lang w:val="uz-Cyrl-UZ"/>
        </w:rPr>
        <w:t>изменени</w:t>
      </w:r>
      <w:r w:rsidR="003E6307" w:rsidRPr="001658C7">
        <w:rPr>
          <w:rFonts w:ascii="Times New Roman" w:hAnsi="Times New Roman"/>
          <w:bCs/>
          <w:sz w:val="28"/>
          <w:szCs w:val="28"/>
          <w:lang w:val="ru-RU"/>
        </w:rPr>
        <w:t>я</w:t>
      </w:r>
      <w:r w:rsidR="003E6307" w:rsidRPr="001658C7">
        <w:rPr>
          <w:rFonts w:ascii="Times New Roman" w:hAnsi="Times New Roman"/>
          <w:bCs/>
          <w:sz w:val="28"/>
          <w:szCs w:val="28"/>
          <w:lang w:val="uz-Cyrl-UZ"/>
        </w:rPr>
        <w:t xml:space="preserve"> </w:t>
      </w:r>
      <w:r w:rsidR="00E566BE" w:rsidRPr="001658C7">
        <w:rPr>
          <w:rFonts w:ascii="Times New Roman" w:hAnsi="Times New Roman"/>
          <w:bCs/>
          <w:sz w:val="28"/>
          <w:szCs w:val="28"/>
          <w:lang w:val="uz-Cyrl-UZ"/>
        </w:rPr>
        <w:t xml:space="preserve">листовой </w:t>
      </w:r>
      <w:r w:rsidR="00B23BA0" w:rsidRPr="001658C7">
        <w:rPr>
          <w:rFonts w:ascii="Times New Roman" w:hAnsi="Times New Roman"/>
          <w:bCs/>
          <w:sz w:val="28"/>
          <w:szCs w:val="28"/>
          <w:lang w:val="uz-Cyrl-UZ"/>
        </w:rPr>
        <w:t>поверхности</w:t>
      </w:r>
      <w:r w:rsidR="003E6307" w:rsidRPr="001658C7">
        <w:rPr>
          <w:rFonts w:ascii="Times New Roman" w:hAnsi="Times New Roman"/>
          <w:bCs/>
          <w:sz w:val="28"/>
          <w:szCs w:val="28"/>
          <w:lang w:val="uz-Cyrl-UZ"/>
        </w:rPr>
        <w:t>, продуктивност</w:t>
      </w:r>
      <w:r w:rsidR="003E6307" w:rsidRPr="001658C7">
        <w:rPr>
          <w:rFonts w:ascii="Times New Roman" w:hAnsi="Times New Roman"/>
          <w:bCs/>
          <w:sz w:val="28"/>
          <w:szCs w:val="28"/>
          <w:lang w:val="ru-RU"/>
        </w:rPr>
        <w:t>и</w:t>
      </w:r>
      <w:r w:rsidR="003E6307" w:rsidRPr="001658C7">
        <w:rPr>
          <w:rFonts w:ascii="Times New Roman" w:hAnsi="Times New Roman"/>
          <w:bCs/>
          <w:sz w:val="28"/>
          <w:szCs w:val="28"/>
          <w:lang w:val="uz-Cyrl-UZ"/>
        </w:rPr>
        <w:t xml:space="preserve"> фотосинтез</w:t>
      </w:r>
      <w:r w:rsidR="003E6307" w:rsidRPr="001658C7">
        <w:rPr>
          <w:rFonts w:ascii="Times New Roman" w:hAnsi="Times New Roman"/>
          <w:bCs/>
          <w:sz w:val="28"/>
          <w:szCs w:val="28"/>
          <w:lang w:val="ru-RU"/>
        </w:rPr>
        <w:t xml:space="preserve">а, и </w:t>
      </w:r>
      <w:r w:rsidR="003E6307" w:rsidRPr="001658C7">
        <w:rPr>
          <w:rFonts w:ascii="Times New Roman" w:hAnsi="Times New Roman"/>
          <w:bCs/>
          <w:sz w:val="28"/>
          <w:szCs w:val="28"/>
          <w:lang w:val="uz-Cyrl-UZ"/>
        </w:rPr>
        <w:t>коэффициент</w:t>
      </w:r>
      <w:r w:rsidR="003E6307" w:rsidRPr="001658C7">
        <w:rPr>
          <w:rFonts w:ascii="Times New Roman" w:hAnsi="Times New Roman"/>
          <w:bCs/>
          <w:sz w:val="28"/>
          <w:szCs w:val="28"/>
          <w:lang w:val="ru-RU"/>
        </w:rPr>
        <w:t>а</w:t>
      </w:r>
      <w:r w:rsidR="003E6307" w:rsidRPr="001658C7">
        <w:rPr>
          <w:rFonts w:ascii="Times New Roman" w:hAnsi="Times New Roman"/>
          <w:bCs/>
          <w:sz w:val="28"/>
          <w:szCs w:val="28"/>
          <w:lang w:val="uz-Cyrl-UZ"/>
        </w:rPr>
        <w:t xml:space="preserve"> биометрически</w:t>
      </w:r>
      <w:r w:rsidR="003E6307" w:rsidRPr="001658C7">
        <w:rPr>
          <w:rFonts w:ascii="Times New Roman" w:hAnsi="Times New Roman"/>
          <w:bCs/>
          <w:sz w:val="28"/>
          <w:szCs w:val="28"/>
          <w:lang w:val="ru-RU"/>
        </w:rPr>
        <w:t>х</w:t>
      </w:r>
      <w:r w:rsidR="003E6307" w:rsidRPr="001658C7">
        <w:rPr>
          <w:rFonts w:ascii="Times New Roman" w:hAnsi="Times New Roman"/>
          <w:bCs/>
          <w:sz w:val="28"/>
          <w:szCs w:val="28"/>
          <w:lang w:val="uz-Cyrl-UZ"/>
        </w:rPr>
        <w:t xml:space="preserve"> показател</w:t>
      </w:r>
      <w:r w:rsidR="003E6307" w:rsidRPr="001658C7">
        <w:rPr>
          <w:rFonts w:ascii="Times New Roman" w:hAnsi="Times New Roman"/>
          <w:bCs/>
          <w:sz w:val="28"/>
          <w:szCs w:val="28"/>
          <w:lang w:val="ru-RU"/>
        </w:rPr>
        <w:t>ей</w:t>
      </w:r>
      <w:r w:rsidR="003E6307" w:rsidRPr="001658C7">
        <w:rPr>
          <w:rFonts w:ascii="Times New Roman" w:hAnsi="Times New Roman"/>
          <w:bCs/>
          <w:sz w:val="28"/>
          <w:szCs w:val="28"/>
          <w:lang w:val="uz-Cyrl-UZ"/>
        </w:rPr>
        <w:t xml:space="preserve"> урожая</w:t>
      </w:r>
      <w:r w:rsidR="003E6307" w:rsidRPr="001658C7">
        <w:rPr>
          <w:rFonts w:ascii="Times New Roman" w:hAnsi="Times New Roman"/>
          <w:bCs/>
          <w:sz w:val="28"/>
          <w:szCs w:val="28"/>
          <w:lang w:val="ru-RU"/>
        </w:rPr>
        <w:t xml:space="preserve">; </w:t>
      </w:r>
    </w:p>
    <w:p w:rsidR="003E6307" w:rsidRPr="001658C7" w:rsidRDefault="00985D8D" w:rsidP="003E6307">
      <w:pPr>
        <w:pStyle w:val="afe"/>
        <w:tabs>
          <w:tab w:val="left" w:pos="2935"/>
        </w:tabs>
        <w:rPr>
          <w:rFonts w:ascii="Times New Roman" w:hAnsi="Times New Roman"/>
          <w:bCs/>
          <w:sz w:val="28"/>
          <w:szCs w:val="28"/>
          <w:lang w:val="ru-RU"/>
        </w:rPr>
      </w:pPr>
      <w:r w:rsidRPr="001658C7">
        <w:rPr>
          <w:rFonts w:ascii="Times New Roman" w:hAnsi="Times New Roman"/>
          <w:bCs/>
          <w:sz w:val="28"/>
          <w:szCs w:val="28"/>
          <w:lang w:val="ru-RU"/>
        </w:rPr>
        <w:t xml:space="preserve">– </w:t>
      </w:r>
      <w:r w:rsidR="001658C7" w:rsidRPr="001658C7">
        <w:rPr>
          <w:rFonts w:ascii="Times New Roman" w:hAnsi="Times New Roman"/>
          <w:bCs/>
          <w:sz w:val="28"/>
          <w:szCs w:val="28"/>
          <w:lang w:val="ru-RU"/>
        </w:rPr>
        <w:t>определить различные</w:t>
      </w:r>
      <w:r w:rsidR="003E6307" w:rsidRPr="001658C7">
        <w:rPr>
          <w:rFonts w:ascii="Times New Roman" w:hAnsi="Times New Roman"/>
          <w:bCs/>
          <w:sz w:val="28"/>
          <w:szCs w:val="28"/>
          <w:lang w:val="ru-RU"/>
        </w:rPr>
        <w:t xml:space="preserve"> </w:t>
      </w:r>
      <w:r w:rsidR="001658C7" w:rsidRPr="001658C7">
        <w:rPr>
          <w:rFonts w:ascii="Times New Roman" w:hAnsi="Times New Roman"/>
          <w:bCs/>
          <w:sz w:val="28"/>
          <w:szCs w:val="28"/>
          <w:lang w:val="uz-Cyrl-UZ"/>
        </w:rPr>
        <w:t>сроки</w:t>
      </w:r>
      <w:r w:rsidR="003E6307" w:rsidRPr="001658C7">
        <w:rPr>
          <w:rFonts w:ascii="Times New Roman" w:hAnsi="Times New Roman"/>
          <w:bCs/>
          <w:sz w:val="28"/>
          <w:szCs w:val="28"/>
          <w:lang w:val="uz-Cyrl-UZ"/>
        </w:rPr>
        <w:t>, схем посева</w:t>
      </w:r>
      <w:r w:rsidR="00B23BA0" w:rsidRPr="001658C7">
        <w:rPr>
          <w:rFonts w:ascii="Times New Roman" w:hAnsi="Times New Roman"/>
          <w:bCs/>
          <w:sz w:val="28"/>
          <w:szCs w:val="28"/>
          <w:lang w:val="uz-Cyrl-UZ"/>
        </w:rPr>
        <w:t>, количества</w:t>
      </w:r>
      <w:r w:rsidR="003E6307" w:rsidRPr="001658C7">
        <w:rPr>
          <w:rFonts w:ascii="Times New Roman" w:hAnsi="Times New Roman"/>
          <w:bCs/>
          <w:sz w:val="28"/>
          <w:szCs w:val="28"/>
          <w:lang w:val="uz-Cyrl-UZ"/>
        </w:rPr>
        <w:t xml:space="preserve"> рассады</w:t>
      </w:r>
      <w:r w:rsidR="00B23BA0" w:rsidRPr="001658C7">
        <w:rPr>
          <w:rFonts w:ascii="Times New Roman" w:hAnsi="Times New Roman"/>
          <w:bCs/>
          <w:sz w:val="28"/>
          <w:szCs w:val="28"/>
          <w:lang w:val="uz-Cyrl-UZ"/>
        </w:rPr>
        <w:t>,</w:t>
      </w:r>
      <w:r w:rsidR="003E6307" w:rsidRPr="001658C7">
        <w:rPr>
          <w:rFonts w:ascii="Times New Roman" w:hAnsi="Times New Roman"/>
          <w:bCs/>
          <w:sz w:val="28"/>
          <w:szCs w:val="28"/>
          <w:lang w:val="ru-RU"/>
        </w:rPr>
        <w:t xml:space="preserve"> </w:t>
      </w:r>
      <w:r w:rsidR="003E6307" w:rsidRPr="001658C7">
        <w:rPr>
          <w:rFonts w:ascii="Times New Roman" w:hAnsi="Times New Roman"/>
          <w:bCs/>
          <w:sz w:val="28"/>
          <w:szCs w:val="28"/>
          <w:lang w:val="uz-Cyrl-UZ"/>
        </w:rPr>
        <w:t>период</w:t>
      </w:r>
      <w:r w:rsidR="00B23BA0" w:rsidRPr="001658C7">
        <w:rPr>
          <w:rFonts w:ascii="Times New Roman" w:hAnsi="Times New Roman"/>
          <w:bCs/>
          <w:sz w:val="28"/>
          <w:szCs w:val="28"/>
          <w:lang w:val="uz-Cyrl-UZ"/>
        </w:rPr>
        <w:t>ов развития сортов</w:t>
      </w:r>
      <w:r w:rsidR="003E6307" w:rsidRPr="001658C7">
        <w:rPr>
          <w:rFonts w:ascii="Times New Roman" w:hAnsi="Times New Roman"/>
          <w:bCs/>
          <w:sz w:val="28"/>
          <w:szCs w:val="28"/>
          <w:lang w:val="uz-Cyrl-UZ"/>
        </w:rPr>
        <w:t xml:space="preserve"> риса “Гулжахон” и “Искандар” на урожайность технологические качества зерна и экономическая </w:t>
      </w:r>
      <w:r w:rsidR="00B23BA0" w:rsidRPr="001658C7">
        <w:rPr>
          <w:rFonts w:ascii="Times New Roman" w:hAnsi="Times New Roman"/>
          <w:bCs/>
          <w:sz w:val="28"/>
          <w:szCs w:val="28"/>
          <w:lang w:val="uz-Cyrl-UZ"/>
        </w:rPr>
        <w:t xml:space="preserve">их </w:t>
      </w:r>
      <w:r w:rsidR="003E6307" w:rsidRPr="001658C7">
        <w:rPr>
          <w:rFonts w:ascii="Times New Roman" w:hAnsi="Times New Roman"/>
          <w:bCs/>
          <w:sz w:val="28"/>
          <w:szCs w:val="28"/>
          <w:lang w:val="uz-Cyrl-UZ"/>
        </w:rPr>
        <w:t>оценка</w:t>
      </w:r>
      <w:r w:rsidR="003E6307" w:rsidRPr="001658C7">
        <w:rPr>
          <w:rFonts w:ascii="Times New Roman" w:hAnsi="Times New Roman"/>
          <w:bCs/>
          <w:sz w:val="28"/>
          <w:szCs w:val="28"/>
          <w:lang w:val="ru-RU"/>
        </w:rPr>
        <w:t>.</w:t>
      </w:r>
    </w:p>
    <w:p w:rsidR="003E6307" w:rsidRPr="00956FAC" w:rsidRDefault="003E6307" w:rsidP="003E6307">
      <w:pPr>
        <w:pStyle w:val="af7"/>
        <w:ind w:firstLine="720"/>
        <w:jc w:val="both"/>
        <w:rPr>
          <w:rFonts w:ascii="Times New Roman" w:hAnsi="Times New Roman"/>
          <w:spacing w:val="2"/>
          <w:sz w:val="28"/>
          <w:szCs w:val="28"/>
          <w:lang w:val="uz-Cyrl-UZ"/>
        </w:rPr>
      </w:pPr>
      <w:r w:rsidRPr="001658C7">
        <w:rPr>
          <w:rFonts w:ascii="Times New Roman" w:hAnsi="Times New Roman"/>
          <w:b/>
          <w:sz w:val="28"/>
          <w:szCs w:val="28"/>
          <w:lang w:val="uz-Cyrl-UZ"/>
        </w:rPr>
        <w:t xml:space="preserve">Объектом исследования </w:t>
      </w:r>
      <w:r w:rsidR="00B23BA0" w:rsidRPr="001658C7">
        <w:rPr>
          <w:rFonts w:ascii="Times New Roman" w:hAnsi="Times New Roman"/>
          <w:sz w:val="28"/>
          <w:szCs w:val="28"/>
          <w:lang w:val="uz-Cyrl-UZ"/>
        </w:rPr>
        <w:t>являю</w:t>
      </w:r>
      <w:r w:rsidRPr="001658C7">
        <w:rPr>
          <w:rFonts w:ascii="Times New Roman" w:hAnsi="Times New Roman"/>
          <w:sz w:val="28"/>
          <w:szCs w:val="28"/>
          <w:lang w:val="uz-Cyrl-UZ"/>
        </w:rPr>
        <w:t>тся лугово</w:t>
      </w:r>
      <w:r w:rsidR="00D85E1C">
        <w:rPr>
          <w:rFonts w:ascii="Times New Roman" w:hAnsi="Times New Roman"/>
          <w:sz w:val="28"/>
          <w:szCs w:val="28"/>
          <w:lang w:val="uz-Cyrl-UZ"/>
        </w:rPr>
        <w:t>–</w:t>
      </w:r>
      <w:r w:rsidRPr="00CA77ED">
        <w:rPr>
          <w:rFonts w:ascii="Times New Roman" w:hAnsi="Times New Roman"/>
          <w:sz w:val="28"/>
          <w:szCs w:val="28"/>
          <w:lang w:val="uz-Cyrl-UZ"/>
        </w:rPr>
        <w:t>болотные</w:t>
      </w:r>
      <w:r w:rsidRPr="00956FAC">
        <w:rPr>
          <w:rFonts w:ascii="Times New Roman" w:hAnsi="Times New Roman"/>
          <w:b/>
          <w:sz w:val="28"/>
          <w:szCs w:val="28"/>
          <w:lang w:val="uz-Cyrl-UZ"/>
        </w:rPr>
        <w:t xml:space="preserve"> </w:t>
      </w:r>
      <w:r>
        <w:rPr>
          <w:rFonts w:ascii="Times New Roman" w:hAnsi="Times New Roman"/>
          <w:sz w:val="28"/>
          <w:szCs w:val="28"/>
          <w:lang w:val="uz-Cyrl-UZ"/>
        </w:rPr>
        <w:t>почвы, сорта</w:t>
      </w:r>
      <w:r w:rsidRPr="00956FAC">
        <w:rPr>
          <w:rFonts w:ascii="Times New Roman" w:hAnsi="Times New Roman"/>
          <w:sz w:val="28"/>
          <w:szCs w:val="28"/>
          <w:lang w:val="uz-Cyrl-UZ"/>
        </w:rPr>
        <w:t xml:space="preserve"> </w:t>
      </w:r>
      <w:r>
        <w:rPr>
          <w:rFonts w:ascii="Times New Roman" w:hAnsi="Times New Roman"/>
          <w:sz w:val="28"/>
          <w:szCs w:val="28"/>
          <w:lang w:val="uz-Cyrl-UZ"/>
        </w:rPr>
        <w:t>культур</w:t>
      </w:r>
      <w:r>
        <w:rPr>
          <w:rFonts w:ascii="Times New Roman" w:hAnsi="Times New Roman"/>
          <w:sz w:val="28"/>
          <w:szCs w:val="28"/>
        </w:rPr>
        <w:t xml:space="preserve">ы </w:t>
      </w:r>
      <w:r>
        <w:rPr>
          <w:rFonts w:ascii="Times New Roman" w:hAnsi="Times New Roman"/>
          <w:sz w:val="28"/>
          <w:szCs w:val="28"/>
          <w:lang w:val="uz-Cyrl-UZ"/>
        </w:rPr>
        <w:t xml:space="preserve">риса </w:t>
      </w:r>
      <w:r w:rsidRPr="00956FAC">
        <w:rPr>
          <w:rFonts w:ascii="Times New Roman" w:hAnsi="Times New Roman"/>
          <w:b/>
          <w:sz w:val="28"/>
          <w:szCs w:val="28"/>
          <w:lang w:val="uz-Cyrl-UZ"/>
        </w:rPr>
        <w:t>“</w:t>
      </w:r>
      <w:r w:rsidRPr="00956FAC">
        <w:rPr>
          <w:rFonts w:ascii="Times New Roman" w:hAnsi="Times New Roman"/>
          <w:sz w:val="28"/>
          <w:szCs w:val="28"/>
          <w:lang w:val="uz-Cyrl-UZ"/>
        </w:rPr>
        <w:t>Гулжахон</w:t>
      </w:r>
      <w:r w:rsidRPr="00956FAC">
        <w:rPr>
          <w:rFonts w:ascii="Times New Roman" w:hAnsi="Times New Roman"/>
          <w:b/>
          <w:sz w:val="28"/>
          <w:szCs w:val="28"/>
          <w:lang w:val="uz-Cyrl-UZ"/>
        </w:rPr>
        <w:t xml:space="preserve">” </w:t>
      </w:r>
      <w:r w:rsidRPr="00956FAC">
        <w:rPr>
          <w:rFonts w:ascii="Times New Roman" w:hAnsi="Times New Roman"/>
          <w:sz w:val="28"/>
          <w:szCs w:val="28"/>
          <w:lang w:val="uz-Cyrl-UZ"/>
        </w:rPr>
        <w:t>и “Иск</w:t>
      </w:r>
      <w:r>
        <w:rPr>
          <w:rFonts w:ascii="Times New Roman" w:hAnsi="Times New Roman"/>
          <w:sz w:val="28"/>
          <w:szCs w:val="28"/>
          <w:lang w:val="uz-Cyrl-UZ"/>
        </w:rPr>
        <w:t>андар”</w:t>
      </w:r>
      <w:r w:rsidRPr="00956FAC">
        <w:rPr>
          <w:rFonts w:ascii="Times New Roman" w:hAnsi="Times New Roman"/>
          <w:spacing w:val="2"/>
          <w:sz w:val="28"/>
          <w:szCs w:val="28"/>
          <w:lang w:val="uz-Cyrl-UZ"/>
        </w:rPr>
        <w:t>.</w:t>
      </w:r>
    </w:p>
    <w:p w:rsidR="003E6307" w:rsidRPr="00956FAC" w:rsidRDefault="003E6307" w:rsidP="003E6307">
      <w:pPr>
        <w:pStyle w:val="af7"/>
        <w:ind w:firstLine="720"/>
        <w:jc w:val="both"/>
        <w:rPr>
          <w:rFonts w:ascii="Times New Roman" w:hAnsi="Times New Roman"/>
          <w:spacing w:val="2"/>
          <w:sz w:val="28"/>
          <w:szCs w:val="28"/>
          <w:lang w:val="uz-Cyrl-UZ"/>
        </w:rPr>
      </w:pPr>
      <w:r>
        <w:rPr>
          <w:rFonts w:ascii="Times New Roman" w:hAnsi="Times New Roman"/>
          <w:b/>
          <w:sz w:val="28"/>
          <w:szCs w:val="28"/>
          <w:lang w:val="uz-Cyrl-UZ"/>
        </w:rPr>
        <w:t xml:space="preserve">Предметом </w:t>
      </w:r>
      <w:r w:rsidRPr="00956FAC">
        <w:rPr>
          <w:rFonts w:ascii="Times New Roman" w:hAnsi="Times New Roman"/>
          <w:b/>
          <w:sz w:val="28"/>
          <w:szCs w:val="28"/>
          <w:lang w:val="uz-Cyrl-UZ"/>
        </w:rPr>
        <w:t xml:space="preserve">исследования </w:t>
      </w:r>
      <w:r w:rsidR="00B23BA0">
        <w:rPr>
          <w:rFonts w:ascii="Times New Roman" w:hAnsi="Times New Roman"/>
          <w:sz w:val="28"/>
          <w:szCs w:val="28"/>
          <w:lang w:val="uz-Cyrl-UZ"/>
        </w:rPr>
        <w:t>являются</w:t>
      </w:r>
      <w:r w:rsidR="00D85E1C">
        <w:rPr>
          <w:rFonts w:ascii="Times New Roman" w:hAnsi="Times New Roman"/>
          <w:sz w:val="28"/>
          <w:szCs w:val="28"/>
          <w:lang w:val="uz-Cyrl-UZ"/>
        </w:rPr>
        <w:t>–</w:t>
      </w:r>
      <w:r w:rsidR="00B23BA0">
        <w:rPr>
          <w:rFonts w:ascii="Times New Roman" w:hAnsi="Times New Roman"/>
          <w:sz w:val="28"/>
          <w:szCs w:val="28"/>
        </w:rPr>
        <w:t>выращенная</w:t>
      </w:r>
      <w:r w:rsidRPr="00956FAC">
        <w:rPr>
          <w:rFonts w:ascii="Times New Roman" w:hAnsi="Times New Roman"/>
          <w:sz w:val="28"/>
          <w:szCs w:val="28"/>
        </w:rPr>
        <w:t xml:space="preserve"> в раз</w:t>
      </w:r>
      <w:r>
        <w:rPr>
          <w:rFonts w:ascii="Times New Roman" w:hAnsi="Times New Roman"/>
          <w:sz w:val="28"/>
          <w:szCs w:val="28"/>
        </w:rPr>
        <w:t>лич</w:t>
      </w:r>
      <w:r w:rsidRPr="00956FAC">
        <w:rPr>
          <w:rFonts w:ascii="Times New Roman" w:hAnsi="Times New Roman"/>
          <w:sz w:val="28"/>
          <w:szCs w:val="28"/>
        </w:rPr>
        <w:t>ные сроки</w:t>
      </w:r>
      <w:r w:rsidRPr="00480B0E">
        <w:rPr>
          <w:rFonts w:ascii="Times New Roman" w:hAnsi="Times New Roman"/>
          <w:sz w:val="28"/>
          <w:szCs w:val="28"/>
        </w:rPr>
        <w:t xml:space="preserve"> </w:t>
      </w:r>
      <w:r w:rsidR="00B23BA0">
        <w:rPr>
          <w:rFonts w:ascii="Times New Roman" w:hAnsi="Times New Roman"/>
          <w:sz w:val="28"/>
          <w:szCs w:val="28"/>
        </w:rPr>
        <w:t>рассада</w:t>
      </w:r>
      <w:r>
        <w:rPr>
          <w:rFonts w:ascii="Times New Roman" w:hAnsi="Times New Roman"/>
          <w:sz w:val="28"/>
          <w:szCs w:val="28"/>
        </w:rPr>
        <w:t xml:space="preserve"> риса, схемы, сроки посева и количество растений,</w:t>
      </w:r>
      <w:r w:rsidRPr="00956FAC">
        <w:rPr>
          <w:rFonts w:ascii="Times New Roman" w:hAnsi="Times New Roman"/>
          <w:sz w:val="28"/>
          <w:szCs w:val="28"/>
          <w:lang w:val="uz-Cyrl-UZ"/>
        </w:rPr>
        <w:t xml:space="preserve"> рост</w:t>
      </w:r>
      <w:r>
        <w:rPr>
          <w:rFonts w:ascii="Times New Roman" w:hAnsi="Times New Roman"/>
          <w:sz w:val="28"/>
          <w:szCs w:val="28"/>
          <w:lang w:val="uz-Cyrl-UZ"/>
        </w:rPr>
        <w:t>, развитие</w:t>
      </w:r>
      <w:r w:rsidRPr="00956FAC">
        <w:rPr>
          <w:rFonts w:ascii="Times New Roman" w:hAnsi="Times New Roman"/>
          <w:sz w:val="28"/>
          <w:szCs w:val="28"/>
          <w:lang w:val="uz-Cyrl-UZ"/>
        </w:rPr>
        <w:t xml:space="preserve"> </w:t>
      </w:r>
      <w:r>
        <w:rPr>
          <w:rFonts w:ascii="Times New Roman" w:hAnsi="Times New Roman"/>
          <w:sz w:val="28"/>
          <w:szCs w:val="28"/>
          <w:lang w:val="uz-Cyrl-UZ"/>
        </w:rPr>
        <w:t>культуры риса,</w:t>
      </w:r>
      <w:r>
        <w:rPr>
          <w:rFonts w:ascii="Times New Roman" w:hAnsi="Times New Roman"/>
          <w:sz w:val="28"/>
          <w:szCs w:val="28"/>
        </w:rPr>
        <w:t xml:space="preserve"> сумма </w:t>
      </w:r>
      <w:r>
        <w:rPr>
          <w:rFonts w:ascii="Times New Roman" w:hAnsi="Times New Roman"/>
          <w:sz w:val="28"/>
          <w:szCs w:val="28"/>
          <w:lang w:val="uz-Cyrl-UZ"/>
        </w:rPr>
        <w:t>эффективной</w:t>
      </w:r>
      <w:r w:rsidRPr="00956FAC">
        <w:rPr>
          <w:rFonts w:ascii="Times New Roman" w:hAnsi="Times New Roman"/>
          <w:sz w:val="28"/>
          <w:szCs w:val="28"/>
        </w:rPr>
        <w:t xml:space="preserve"> </w:t>
      </w:r>
      <w:r w:rsidRPr="00956FAC">
        <w:rPr>
          <w:rFonts w:ascii="Times New Roman" w:hAnsi="Times New Roman"/>
          <w:sz w:val="28"/>
          <w:szCs w:val="28"/>
          <w:lang w:val="uz-Cyrl-UZ"/>
        </w:rPr>
        <w:t>температур</w:t>
      </w:r>
      <w:r w:rsidRPr="00956FAC">
        <w:rPr>
          <w:rFonts w:ascii="Times New Roman" w:hAnsi="Times New Roman"/>
          <w:sz w:val="28"/>
          <w:szCs w:val="28"/>
        </w:rPr>
        <w:t>ы</w:t>
      </w:r>
      <w:r w:rsidRPr="00956FAC">
        <w:rPr>
          <w:rFonts w:ascii="Times New Roman" w:hAnsi="Times New Roman"/>
          <w:sz w:val="28"/>
          <w:szCs w:val="28"/>
          <w:lang w:val="uz-Cyrl-UZ"/>
        </w:rPr>
        <w:t xml:space="preserve">, </w:t>
      </w:r>
      <w:r w:rsidRPr="00956FAC">
        <w:rPr>
          <w:rFonts w:ascii="Times New Roman" w:hAnsi="Times New Roman"/>
          <w:sz w:val="28"/>
          <w:szCs w:val="28"/>
        </w:rPr>
        <w:t xml:space="preserve">продуктивность </w:t>
      </w:r>
      <w:r>
        <w:rPr>
          <w:rFonts w:ascii="Times New Roman" w:hAnsi="Times New Roman"/>
          <w:sz w:val="28"/>
          <w:szCs w:val="28"/>
          <w:lang w:val="uz-Cyrl-UZ"/>
        </w:rPr>
        <w:t>фотосинтеза, корневая, вегетативная, сухая масса</w:t>
      </w:r>
      <w:r w:rsidRPr="00956FAC">
        <w:rPr>
          <w:rFonts w:ascii="Times New Roman" w:hAnsi="Times New Roman"/>
          <w:sz w:val="28"/>
          <w:szCs w:val="28"/>
          <w:lang w:val="uz-Cyrl-UZ"/>
        </w:rPr>
        <w:t xml:space="preserve"> </w:t>
      </w:r>
      <w:r>
        <w:rPr>
          <w:rFonts w:ascii="Times New Roman" w:hAnsi="Times New Roman"/>
          <w:sz w:val="28"/>
          <w:szCs w:val="28"/>
          <w:lang w:val="uz-Cyrl-UZ"/>
        </w:rPr>
        <w:t xml:space="preserve">растений, </w:t>
      </w:r>
      <w:r w:rsidRPr="00956FAC">
        <w:rPr>
          <w:rFonts w:ascii="Times New Roman" w:hAnsi="Times New Roman"/>
          <w:sz w:val="28"/>
          <w:szCs w:val="28"/>
          <w:lang w:val="uz-Cyrl-UZ"/>
        </w:rPr>
        <w:t>биометрические показатели формирования урожа</w:t>
      </w:r>
      <w:r w:rsidRPr="00956FAC">
        <w:rPr>
          <w:rFonts w:ascii="Times New Roman" w:hAnsi="Times New Roman"/>
          <w:sz w:val="28"/>
          <w:szCs w:val="28"/>
        </w:rPr>
        <w:t>я</w:t>
      </w:r>
      <w:r w:rsidRPr="00956FAC">
        <w:rPr>
          <w:rFonts w:ascii="Times New Roman" w:hAnsi="Times New Roman"/>
          <w:sz w:val="28"/>
          <w:szCs w:val="28"/>
          <w:lang w:val="uz-Cyrl-UZ"/>
        </w:rPr>
        <w:t>, продолжительность</w:t>
      </w:r>
      <w:r w:rsidR="00B23BA0">
        <w:rPr>
          <w:rFonts w:ascii="Times New Roman" w:hAnsi="Times New Roman"/>
          <w:sz w:val="28"/>
          <w:szCs w:val="28"/>
          <w:lang w:val="uz-Cyrl-UZ"/>
        </w:rPr>
        <w:t xml:space="preserve"> веге</w:t>
      </w:r>
      <w:r>
        <w:rPr>
          <w:rFonts w:ascii="Times New Roman" w:hAnsi="Times New Roman"/>
          <w:sz w:val="28"/>
          <w:szCs w:val="28"/>
          <w:lang w:val="uz-Cyrl-UZ"/>
        </w:rPr>
        <w:t>тационного периода</w:t>
      </w:r>
      <w:r w:rsidRPr="00956FAC">
        <w:rPr>
          <w:rFonts w:ascii="Times New Roman" w:hAnsi="Times New Roman"/>
          <w:sz w:val="28"/>
          <w:szCs w:val="28"/>
          <w:lang w:val="uz-Cyrl-UZ"/>
        </w:rPr>
        <w:t xml:space="preserve">, </w:t>
      </w:r>
      <w:r>
        <w:rPr>
          <w:rFonts w:ascii="Times New Roman" w:hAnsi="Times New Roman"/>
          <w:sz w:val="28"/>
          <w:szCs w:val="28"/>
          <w:lang w:val="uz-Cyrl-UZ"/>
        </w:rPr>
        <w:t>урожайность и</w:t>
      </w:r>
      <w:r w:rsidRPr="00956FAC">
        <w:rPr>
          <w:rFonts w:ascii="Times New Roman" w:hAnsi="Times New Roman"/>
          <w:sz w:val="28"/>
          <w:szCs w:val="28"/>
          <w:lang w:val="uz-Cyrl-UZ"/>
        </w:rPr>
        <w:t xml:space="preserve"> </w:t>
      </w:r>
      <w:r>
        <w:rPr>
          <w:rFonts w:ascii="Times New Roman" w:hAnsi="Times New Roman"/>
          <w:sz w:val="28"/>
          <w:szCs w:val="28"/>
          <w:lang w:val="uz-Cyrl-UZ"/>
        </w:rPr>
        <w:t>технологическое качество зерна.</w:t>
      </w:r>
      <w:r w:rsidRPr="00956FAC">
        <w:rPr>
          <w:rFonts w:ascii="Times New Roman" w:hAnsi="Times New Roman"/>
          <w:b/>
          <w:sz w:val="28"/>
          <w:szCs w:val="28"/>
          <w:lang w:val="uz-Cyrl-UZ"/>
        </w:rPr>
        <w:t xml:space="preserve"> </w:t>
      </w:r>
    </w:p>
    <w:p w:rsidR="003E6307" w:rsidRPr="00956FAC" w:rsidRDefault="003E6307" w:rsidP="003E6307">
      <w:pPr>
        <w:adjustRightInd w:val="0"/>
        <w:snapToGrid w:val="0"/>
        <w:ind w:firstLine="720"/>
        <w:rPr>
          <w:sz w:val="28"/>
          <w:szCs w:val="28"/>
          <w:lang w:val="uz-Cyrl-UZ"/>
        </w:rPr>
      </w:pPr>
      <w:r w:rsidRPr="00956FAC">
        <w:rPr>
          <w:b/>
          <w:bCs/>
          <w:sz w:val="28"/>
          <w:szCs w:val="28"/>
          <w:lang w:val="uz-Cyrl-UZ"/>
        </w:rPr>
        <w:t>Методы исследования.</w:t>
      </w:r>
      <w:r>
        <w:rPr>
          <w:sz w:val="28"/>
          <w:szCs w:val="28"/>
          <w:lang w:val="uz-Cyrl-UZ"/>
        </w:rPr>
        <w:t xml:space="preserve"> </w:t>
      </w:r>
      <w:r w:rsidRPr="00956FAC">
        <w:rPr>
          <w:sz w:val="28"/>
          <w:szCs w:val="28"/>
          <w:lang w:val="uz-Cyrl-UZ"/>
        </w:rPr>
        <w:t xml:space="preserve">При </w:t>
      </w:r>
      <w:r>
        <w:rPr>
          <w:sz w:val="28"/>
          <w:szCs w:val="28"/>
          <w:lang w:val="uz-Cyrl-UZ"/>
        </w:rPr>
        <w:t>проведении данной исследовательской работы были использованы</w:t>
      </w:r>
      <w:r w:rsidRPr="00956FAC">
        <w:rPr>
          <w:sz w:val="28"/>
          <w:szCs w:val="28"/>
          <w:lang w:val="uz-Cyrl-UZ"/>
        </w:rPr>
        <w:t xml:space="preserve"> </w:t>
      </w:r>
      <w:r w:rsidRPr="003E5BC6">
        <w:rPr>
          <w:sz w:val="28"/>
          <w:szCs w:val="28"/>
          <w:lang w:val="uz-Cyrl-UZ"/>
        </w:rPr>
        <w:t xml:space="preserve">“Методы проведения полевых </w:t>
      </w:r>
      <w:r>
        <w:rPr>
          <w:sz w:val="28"/>
          <w:szCs w:val="28"/>
          <w:lang w:val="uz-Cyrl-UZ"/>
        </w:rPr>
        <w:t xml:space="preserve">опытов”, </w:t>
      </w:r>
      <w:r w:rsidRPr="003E5BC6">
        <w:rPr>
          <w:sz w:val="28"/>
          <w:szCs w:val="28"/>
          <w:lang w:val="uz-Cyrl-UZ"/>
        </w:rPr>
        <w:t xml:space="preserve">“Методика </w:t>
      </w:r>
      <w:r>
        <w:rPr>
          <w:sz w:val="28"/>
          <w:szCs w:val="28"/>
          <w:lang w:val="uz-Cyrl-UZ"/>
        </w:rPr>
        <w:t xml:space="preserve">агрохимических, агрофизических </w:t>
      </w:r>
      <w:r w:rsidRPr="003E5BC6">
        <w:rPr>
          <w:sz w:val="28"/>
          <w:szCs w:val="28"/>
          <w:lang w:val="uz-Cyrl-UZ"/>
        </w:rPr>
        <w:t>и микробиологических</w:t>
      </w:r>
      <w:r w:rsidRPr="00956FAC">
        <w:rPr>
          <w:sz w:val="28"/>
          <w:szCs w:val="28"/>
          <w:lang w:val="uz-Cyrl-UZ"/>
        </w:rPr>
        <w:t xml:space="preserve"> исследований в поливных районах”,</w:t>
      </w:r>
      <w:r w:rsidRPr="00956FAC">
        <w:rPr>
          <w:color w:val="FF0000"/>
          <w:sz w:val="28"/>
          <w:szCs w:val="28"/>
          <w:lang w:val="uz-Cyrl-UZ"/>
        </w:rPr>
        <w:t xml:space="preserve"> </w:t>
      </w:r>
      <w:r>
        <w:rPr>
          <w:sz w:val="28"/>
          <w:szCs w:val="28"/>
          <w:lang w:val="uz-Cyrl-UZ"/>
        </w:rPr>
        <w:t xml:space="preserve">расчет площади </w:t>
      </w:r>
      <w:r w:rsidRPr="00956FAC">
        <w:rPr>
          <w:sz w:val="28"/>
          <w:szCs w:val="28"/>
          <w:lang w:val="uz-Cyrl-UZ"/>
        </w:rPr>
        <w:t>лист</w:t>
      </w:r>
      <w:r>
        <w:rPr>
          <w:sz w:val="28"/>
          <w:szCs w:val="28"/>
          <w:lang w:val="uz-Cyrl-UZ"/>
        </w:rPr>
        <w:t>ьев по</w:t>
      </w:r>
      <w:r w:rsidRPr="00956FAC">
        <w:rPr>
          <w:sz w:val="28"/>
          <w:szCs w:val="28"/>
          <w:lang w:val="uz-Cyrl-UZ"/>
        </w:rPr>
        <w:t xml:space="preserve"> метод</w:t>
      </w:r>
      <w:r>
        <w:rPr>
          <w:sz w:val="28"/>
          <w:szCs w:val="28"/>
          <w:lang w:val="uz-Cyrl-UZ"/>
        </w:rPr>
        <w:t>у</w:t>
      </w:r>
      <w:r w:rsidRPr="00956FAC">
        <w:rPr>
          <w:sz w:val="28"/>
          <w:szCs w:val="28"/>
          <w:lang w:val="uz-Cyrl-UZ"/>
        </w:rPr>
        <w:t xml:space="preserve"> Vishnu M. Bhan and H.K. Pande (IRRI), </w:t>
      </w:r>
      <w:r>
        <w:rPr>
          <w:sz w:val="28"/>
          <w:szCs w:val="28"/>
          <w:lang w:val="uz-Cyrl-UZ"/>
        </w:rPr>
        <w:t>сумма эффе</w:t>
      </w:r>
      <w:r w:rsidR="00E566BE">
        <w:rPr>
          <w:sz w:val="28"/>
          <w:szCs w:val="28"/>
          <w:lang w:val="uz-Cyrl-UZ"/>
        </w:rPr>
        <w:t>ктивной температуры рассчитывалась</w:t>
      </w:r>
      <w:r w:rsidRPr="00956FAC">
        <w:rPr>
          <w:sz w:val="28"/>
          <w:szCs w:val="28"/>
          <w:lang w:val="uz-Cyrl-UZ"/>
        </w:rPr>
        <w:t xml:space="preserve"> </w:t>
      </w:r>
      <w:r>
        <w:rPr>
          <w:sz w:val="28"/>
          <w:szCs w:val="28"/>
          <w:lang w:val="uz-Cyrl-UZ"/>
        </w:rPr>
        <w:t xml:space="preserve">по методу Qunying Luo, Michael Bange и Loretta Clancy, расходы </w:t>
      </w:r>
      <w:r w:rsidRPr="00956FAC">
        <w:rPr>
          <w:sz w:val="28"/>
          <w:szCs w:val="28"/>
          <w:lang w:val="uz-Cyrl-UZ"/>
        </w:rPr>
        <w:t xml:space="preserve">связанные с </w:t>
      </w:r>
      <w:r>
        <w:rPr>
          <w:sz w:val="28"/>
          <w:szCs w:val="28"/>
          <w:lang w:val="uz-Cyrl-UZ"/>
        </w:rPr>
        <w:t xml:space="preserve">выращиванием урожая, </w:t>
      </w:r>
      <w:r w:rsidRPr="00956FAC">
        <w:rPr>
          <w:sz w:val="28"/>
          <w:szCs w:val="28"/>
          <w:lang w:val="uz-Cyrl-UZ"/>
        </w:rPr>
        <w:t xml:space="preserve">полученная чистая прибыль и другие экономические показатели </w:t>
      </w:r>
      <w:r>
        <w:rPr>
          <w:sz w:val="28"/>
          <w:szCs w:val="28"/>
          <w:lang w:val="uz-Cyrl-UZ"/>
        </w:rPr>
        <w:t>рассчитаны по средней цен</w:t>
      </w:r>
      <w:r w:rsidR="00E566BE">
        <w:rPr>
          <w:sz w:val="28"/>
          <w:szCs w:val="28"/>
          <w:lang w:val="uz-Cyrl-UZ"/>
        </w:rPr>
        <w:t>е</w:t>
      </w:r>
      <w:r>
        <w:rPr>
          <w:sz w:val="28"/>
          <w:szCs w:val="28"/>
          <w:lang w:val="uz-Cyrl-UZ"/>
        </w:rPr>
        <w:t xml:space="preserve"> </w:t>
      </w:r>
      <w:r w:rsidRPr="00956FAC">
        <w:rPr>
          <w:sz w:val="28"/>
          <w:szCs w:val="28"/>
          <w:lang w:val="uz-Cyrl-UZ"/>
        </w:rPr>
        <w:t>2017</w:t>
      </w:r>
      <w:r w:rsidR="00D85E1C">
        <w:rPr>
          <w:sz w:val="28"/>
          <w:szCs w:val="28"/>
          <w:lang w:val="uz-Cyrl-UZ"/>
        </w:rPr>
        <w:t>–</w:t>
      </w:r>
      <w:r w:rsidRPr="00956FAC">
        <w:rPr>
          <w:sz w:val="28"/>
          <w:szCs w:val="28"/>
          <w:lang w:val="uz-Cyrl-UZ"/>
        </w:rPr>
        <w:t xml:space="preserve">2019 годов по методу В.Н.Положия. </w:t>
      </w:r>
      <w:r>
        <w:rPr>
          <w:sz w:val="28"/>
          <w:szCs w:val="28"/>
          <w:lang w:val="uz-Cyrl-UZ"/>
        </w:rPr>
        <w:t>Стати</w:t>
      </w:r>
      <w:r w:rsidR="00B23BA0">
        <w:rPr>
          <w:sz w:val="28"/>
          <w:szCs w:val="28"/>
          <w:lang w:val="uz-Cyrl-UZ"/>
        </w:rPr>
        <w:t>сти</w:t>
      </w:r>
      <w:r w:rsidRPr="00956FAC">
        <w:rPr>
          <w:sz w:val="28"/>
          <w:szCs w:val="28"/>
          <w:lang w:val="uz-Cyrl-UZ"/>
        </w:rPr>
        <w:t>ческ</w:t>
      </w:r>
      <w:r>
        <w:rPr>
          <w:sz w:val="28"/>
          <w:szCs w:val="28"/>
          <w:lang w:val="uz-Cyrl-UZ"/>
        </w:rPr>
        <w:t>ая обработка полученных данных осушествлялась при помощи</w:t>
      </w:r>
      <w:r w:rsidRPr="00956FAC">
        <w:rPr>
          <w:sz w:val="28"/>
          <w:szCs w:val="28"/>
          <w:lang w:val="uz-Cyrl-UZ"/>
        </w:rPr>
        <w:t xml:space="preserve"> программы Microsoft Excel</w:t>
      </w:r>
      <w:r>
        <w:rPr>
          <w:sz w:val="28"/>
          <w:szCs w:val="28"/>
          <w:lang w:val="uz-Cyrl-UZ"/>
        </w:rPr>
        <w:t xml:space="preserve">, по методу </w:t>
      </w:r>
      <w:r w:rsidRPr="00956FAC">
        <w:rPr>
          <w:sz w:val="28"/>
          <w:szCs w:val="28"/>
          <w:lang w:val="uz-Cyrl-UZ"/>
        </w:rPr>
        <w:t>Б.А.Доспехова.</w:t>
      </w:r>
    </w:p>
    <w:p w:rsidR="003E6307" w:rsidRDefault="003E6307" w:rsidP="003E6307">
      <w:pPr>
        <w:pStyle w:val="af7"/>
        <w:ind w:firstLine="720"/>
        <w:jc w:val="both"/>
        <w:rPr>
          <w:rFonts w:ascii="Times New Roman" w:hAnsi="Times New Roman"/>
          <w:b/>
          <w:sz w:val="28"/>
          <w:szCs w:val="28"/>
        </w:rPr>
      </w:pPr>
      <w:r>
        <w:rPr>
          <w:rFonts w:ascii="Times New Roman" w:hAnsi="Times New Roman"/>
          <w:b/>
          <w:sz w:val="28"/>
          <w:szCs w:val="28"/>
          <w:lang w:val="uz-Cyrl-UZ"/>
        </w:rPr>
        <w:t xml:space="preserve">Научная новизна исследований </w:t>
      </w:r>
      <w:r>
        <w:rPr>
          <w:rFonts w:ascii="Times New Roman" w:hAnsi="Times New Roman"/>
          <w:sz w:val="28"/>
          <w:szCs w:val="28"/>
          <w:lang w:val="uz-Cyrl-UZ"/>
        </w:rPr>
        <w:t>заключается</w:t>
      </w:r>
      <w:r w:rsidRPr="00F65949">
        <w:rPr>
          <w:rFonts w:ascii="Times New Roman" w:hAnsi="Times New Roman"/>
          <w:sz w:val="28"/>
          <w:szCs w:val="28"/>
          <w:lang w:val="uz-Cyrl-UZ"/>
        </w:rPr>
        <w:t xml:space="preserve"> в следую</w:t>
      </w:r>
      <w:r w:rsidRPr="00F65949">
        <w:rPr>
          <w:rFonts w:ascii="Times New Roman" w:hAnsi="Times New Roman"/>
          <w:sz w:val="28"/>
          <w:szCs w:val="28"/>
        </w:rPr>
        <w:t>щем</w:t>
      </w:r>
      <w:r>
        <w:rPr>
          <w:rFonts w:ascii="Times New Roman" w:hAnsi="Times New Roman"/>
          <w:b/>
          <w:sz w:val="28"/>
          <w:szCs w:val="28"/>
        </w:rPr>
        <w:t>:</w:t>
      </w:r>
    </w:p>
    <w:p w:rsidR="003E6307" w:rsidRDefault="003E6307" w:rsidP="003E6307">
      <w:pPr>
        <w:pStyle w:val="af7"/>
        <w:ind w:firstLine="720"/>
        <w:jc w:val="both"/>
        <w:rPr>
          <w:rFonts w:ascii="Times New Roman" w:hAnsi="Times New Roman"/>
          <w:sz w:val="28"/>
          <w:szCs w:val="28"/>
          <w:lang w:val="uz-Cyrl-UZ"/>
        </w:rPr>
      </w:pPr>
      <w:r>
        <w:rPr>
          <w:rFonts w:ascii="Times New Roman" w:hAnsi="Times New Roman"/>
          <w:sz w:val="28"/>
          <w:szCs w:val="28"/>
          <w:lang w:val="uz-Cyrl-UZ"/>
        </w:rPr>
        <w:t>впервые в условиях лугово</w:t>
      </w:r>
      <w:r w:rsidR="00D85E1C">
        <w:rPr>
          <w:rFonts w:ascii="Times New Roman" w:hAnsi="Times New Roman"/>
          <w:sz w:val="28"/>
          <w:szCs w:val="28"/>
          <w:lang w:val="uz-Cyrl-UZ"/>
        </w:rPr>
        <w:t>–</w:t>
      </w:r>
      <w:r w:rsidRPr="00956FAC">
        <w:rPr>
          <w:rFonts w:ascii="Times New Roman" w:hAnsi="Times New Roman"/>
          <w:sz w:val="28"/>
          <w:szCs w:val="28"/>
          <w:lang w:val="uz-Cyrl-UZ"/>
        </w:rPr>
        <w:t>болот</w:t>
      </w:r>
      <w:r>
        <w:rPr>
          <w:rFonts w:ascii="Times New Roman" w:hAnsi="Times New Roman"/>
          <w:sz w:val="28"/>
          <w:szCs w:val="28"/>
          <w:lang w:val="uz-Cyrl-UZ"/>
        </w:rPr>
        <w:t>н</w:t>
      </w:r>
      <w:r w:rsidRPr="00956FAC">
        <w:rPr>
          <w:rFonts w:ascii="Times New Roman" w:hAnsi="Times New Roman"/>
          <w:sz w:val="28"/>
          <w:szCs w:val="28"/>
        </w:rPr>
        <w:t>ых</w:t>
      </w:r>
      <w:r w:rsidR="00B23BA0">
        <w:rPr>
          <w:rFonts w:ascii="Times New Roman" w:hAnsi="Times New Roman"/>
          <w:sz w:val="28"/>
          <w:szCs w:val="28"/>
          <w:lang w:val="uz-Cyrl-UZ"/>
        </w:rPr>
        <w:t xml:space="preserve"> почв Андижанской области при ведении </w:t>
      </w:r>
      <w:r w:rsidR="008770DD">
        <w:rPr>
          <w:rFonts w:ascii="Times New Roman" w:hAnsi="Times New Roman"/>
          <w:sz w:val="28"/>
          <w:szCs w:val="28"/>
          <w:lang w:val="uz-Cyrl-UZ"/>
        </w:rPr>
        <w:t>точ</w:t>
      </w:r>
      <w:r w:rsidR="00B23BA0">
        <w:rPr>
          <w:rFonts w:ascii="Times New Roman" w:hAnsi="Times New Roman"/>
          <w:sz w:val="28"/>
          <w:szCs w:val="28"/>
          <w:lang w:val="uz-Cyrl-UZ"/>
        </w:rPr>
        <w:t>ной</w:t>
      </w:r>
      <w:r>
        <w:rPr>
          <w:rFonts w:ascii="Times New Roman" w:hAnsi="Times New Roman"/>
          <w:sz w:val="28"/>
          <w:szCs w:val="28"/>
          <w:lang w:val="uz-Cyrl-UZ"/>
        </w:rPr>
        <w:t xml:space="preserve"> системы земледелия в рисоводстве выявл</w:t>
      </w:r>
      <w:r w:rsidRPr="00956FAC">
        <w:rPr>
          <w:rFonts w:ascii="Times New Roman" w:hAnsi="Times New Roman"/>
          <w:sz w:val="28"/>
          <w:szCs w:val="28"/>
          <w:lang w:val="uz-Cyrl-UZ"/>
        </w:rPr>
        <w:t xml:space="preserve">ены </w:t>
      </w:r>
      <w:r w:rsidR="00FD324C">
        <w:rPr>
          <w:rFonts w:ascii="Times New Roman" w:hAnsi="Times New Roman"/>
          <w:sz w:val="28"/>
          <w:szCs w:val="28"/>
          <w:lang w:val="uz-Cyrl-UZ"/>
        </w:rPr>
        <w:t>оптимальные сроки, схемы</w:t>
      </w:r>
      <w:r w:rsidRPr="00956FAC">
        <w:rPr>
          <w:rFonts w:ascii="Times New Roman" w:hAnsi="Times New Roman"/>
          <w:sz w:val="28"/>
          <w:szCs w:val="28"/>
          <w:lang w:val="uz-Cyrl-UZ"/>
        </w:rPr>
        <w:t xml:space="preserve"> посева</w:t>
      </w:r>
      <w:r>
        <w:rPr>
          <w:rFonts w:ascii="Times New Roman" w:hAnsi="Times New Roman"/>
          <w:sz w:val="28"/>
          <w:szCs w:val="28"/>
          <w:lang w:val="uz-Cyrl-UZ"/>
        </w:rPr>
        <w:t xml:space="preserve"> и количество растений при возделывании</w:t>
      </w:r>
      <w:r w:rsidRPr="00956FAC">
        <w:rPr>
          <w:rFonts w:ascii="Times New Roman" w:hAnsi="Times New Roman"/>
          <w:sz w:val="28"/>
          <w:szCs w:val="28"/>
          <w:lang w:val="uz-Cyrl-UZ"/>
        </w:rPr>
        <w:t xml:space="preserve"> </w:t>
      </w:r>
      <w:r>
        <w:rPr>
          <w:rFonts w:ascii="Times New Roman" w:hAnsi="Times New Roman"/>
          <w:sz w:val="28"/>
          <w:szCs w:val="28"/>
          <w:lang w:val="uz-Cyrl-UZ"/>
        </w:rPr>
        <w:t xml:space="preserve">рассадным способом сортов риса </w:t>
      </w:r>
      <w:r w:rsidRPr="00956FAC">
        <w:rPr>
          <w:rFonts w:ascii="Times New Roman" w:hAnsi="Times New Roman"/>
          <w:sz w:val="28"/>
          <w:szCs w:val="28"/>
          <w:lang w:val="uz-Cyrl-UZ"/>
        </w:rPr>
        <w:t xml:space="preserve">“Гулжахон” и “Искандар” </w:t>
      </w:r>
      <w:r w:rsidR="00B23BA0">
        <w:rPr>
          <w:rFonts w:ascii="Times New Roman" w:hAnsi="Times New Roman"/>
          <w:sz w:val="28"/>
          <w:szCs w:val="28"/>
          <w:lang w:val="uz-Cyrl-UZ"/>
        </w:rPr>
        <w:t>как повторных посевов</w:t>
      </w:r>
      <w:r>
        <w:rPr>
          <w:rFonts w:ascii="Times New Roman" w:hAnsi="Times New Roman"/>
          <w:sz w:val="28"/>
          <w:szCs w:val="28"/>
          <w:lang w:val="uz-Cyrl-UZ"/>
        </w:rPr>
        <w:t xml:space="preserve"> после уборки озимой пшеницы;</w:t>
      </w:r>
    </w:p>
    <w:p w:rsidR="003E6307" w:rsidRDefault="00FD324C" w:rsidP="003E6307">
      <w:pPr>
        <w:pStyle w:val="af7"/>
        <w:ind w:firstLine="720"/>
        <w:jc w:val="both"/>
        <w:rPr>
          <w:rFonts w:ascii="Times New Roman" w:hAnsi="Times New Roman"/>
          <w:sz w:val="28"/>
          <w:szCs w:val="28"/>
          <w:lang w:val="uz-Cyrl-UZ"/>
        </w:rPr>
      </w:pPr>
      <w:r>
        <w:rPr>
          <w:rFonts w:ascii="Times New Roman" w:hAnsi="Times New Roman"/>
          <w:sz w:val="28"/>
          <w:szCs w:val="28"/>
          <w:lang w:val="uz-Cyrl-UZ"/>
        </w:rPr>
        <w:t>оценена</w:t>
      </w:r>
      <w:r w:rsidR="003E6307">
        <w:rPr>
          <w:rFonts w:ascii="Times New Roman" w:hAnsi="Times New Roman"/>
          <w:sz w:val="28"/>
          <w:szCs w:val="28"/>
          <w:lang w:val="uz-Cyrl-UZ"/>
        </w:rPr>
        <w:t xml:space="preserve"> влияние накопленной суммы полезной эффективной температуры при различных стадиях развития растений на образование сухой массы, изменение листовой поверхности, </w:t>
      </w:r>
      <w:r w:rsidR="00B23BA0">
        <w:rPr>
          <w:rFonts w:ascii="Times New Roman" w:hAnsi="Times New Roman"/>
          <w:sz w:val="28"/>
          <w:szCs w:val="28"/>
          <w:lang w:val="uz-Cyrl-UZ"/>
        </w:rPr>
        <w:t>продуктивности фотосинтеза как</w:t>
      </w:r>
      <w:r w:rsidR="003E6307">
        <w:rPr>
          <w:rFonts w:ascii="Times New Roman" w:hAnsi="Times New Roman"/>
          <w:sz w:val="28"/>
          <w:szCs w:val="28"/>
          <w:lang w:val="uz-Cyrl-UZ"/>
        </w:rPr>
        <w:t xml:space="preserve"> основым биометрическим показателем урожа</w:t>
      </w:r>
      <w:r w:rsidR="00B23BA0">
        <w:rPr>
          <w:rFonts w:ascii="Times New Roman" w:hAnsi="Times New Roman"/>
          <w:sz w:val="28"/>
          <w:szCs w:val="28"/>
          <w:lang w:val="uz-Cyrl-UZ"/>
        </w:rPr>
        <w:t>я, урожайность и технологические качества</w:t>
      </w:r>
      <w:r w:rsidR="003E6307">
        <w:rPr>
          <w:rFonts w:ascii="Times New Roman" w:hAnsi="Times New Roman"/>
          <w:sz w:val="28"/>
          <w:szCs w:val="28"/>
          <w:lang w:val="uz-Cyrl-UZ"/>
        </w:rPr>
        <w:t xml:space="preserve"> зерна риса;</w:t>
      </w:r>
    </w:p>
    <w:p w:rsidR="003E6307" w:rsidRDefault="003E6307" w:rsidP="003E6307">
      <w:pPr>
        <w:pStyle w:val="af7"/>
        <w:ind w:firstLine="720"/>
        <w:jc w:val="both"/>
        <w:rPr>
          <w:rFonts w:ascii="Times New Roman" w:hAnsi="Times New Roman"/>
          <w:sz w:val="28"/>
          <w:szCs w:val="28"/>
          <w:lang w:val="uz-Cyrl-UZ"/>
        </w:rPr>
      </w:pPr>
      <w:r>
        <w:rPr>
          <w:rFonts w:ascii="Times New Roman" w:hAnsi="Times New Roman"/>
          <w:sz w:val="28"/>
          <w:szCs w:val="28"/>
          <w:lang w:val="uz-Cyrl-UZ"/>
        </w:rPr>
        <w:t>усовершенствова</w:t>
      </w:r>
      <w:r w:rsidRPr="00956FAC">
        <w:rPr>
          <w:rFonts w:ascii="Times New Roman" w:hAnsi="Times New Roman"/>
          <w:sz w:val="28"/>
          <w:szCs w:val="28"/>
        </w:rPr>
        <w:t xml:space="preserve">ны </w:t>
      </w:r>
      <w:r w:rsidRPr="00956FAC">
        <w:rPr>
          <w:rFonts w:ascii="Times New Roman" w:hAnsi="Times New Roman"/>
          <w:sz w:val="28"/>
          <w:szCs w:val="28"/>
          <w:lang w:val="uz-Cyrl-UZ"/>
        </w:rPr>
        <w:t>элемент</w:t>
      </w:r>
      <w:r w:rsidRPr="00956FAC">
        <w:rPr>
          <w:rFonts w:ascii="Times New Roman" w:hAnsi="Times New Roman"/>
          <w:sz w:val="28"/>
          <w:szCs w:val="28"/>
        </w:rPr>
        <w:t>ы</w:t>
      </w:r>
      <w:r>
        <w:rPr>
          <w:rFonts w:ascii="Times New Roman" w:hAnsi="Times New Roman"/>
          <w:sz w:val="28"/>
          <w:szCs w:val="28"/>
          <w:lang w:val="uz-Cyrl-UZ"/>
        </w:rPr>
        <w:t xml:space="preserve"> технологии воздел</w:t>
      </w:r>
      <w:r>
        <w:rPr>
          <w:rFonts w:ascii="Times New Roman" w:hAnsi="Times New Roman"/>
          <w:sz w:val="28"/>
          <w:szCs w:val="28"/>
        </w:rPr>
        <w:t>ы</w:t>
      </w:r>
      <w:r w:rsidRPr="00956FAC">
        <w:rPr>
          <w:rFonts w:ascii="Times New Roman" w:hAnsi="Times New Roman"/>
          <w:sz w:val="28"/>
          <w:szCs w:val="28"/>
          <w:lang w:val="uz-Cyrl-UZ"/>
        </w:rPr>
        <w:t>вания риса сортов “Гулжахон” и “Искандар”</w:t>
      </w:r>
      <w:r>
        <w:rPr>
          <w:rFonts w:ascii="Times New Roman" w:hAnsi="Times New Roman"/>
          <w:sz w:val="28"/>
          <w:szCs w:val="28"/>
          <w:lang w:val="uz-Cyrl-UZ"/>
        </w:rPr>
        <w:t xml:space="preserve">, выявлены суммы эффективной температуры, вегетационный период, оптимальные сроки посева, схемы размешения,  количество </w:t>
      </w:r>
      <w:r w:rsidR="00B23BA0">
        <w:rPr>
          <w:rFonts w:ascii="Times New Roman" w:hAnsi="Times New Roman"/>
          <w:sz w:val="28"/>
          <w:szCs w:val="28"/>
          <w:lang w:val="uz-Cyrl-UZ"/>
        </w:rPr>
        <w:t xml:space="preserve">высаживаемых </w:t>
      </w:r>
      <w:r>
        <w:rPr>
          <w:rFonts w:ascii="Times New Roman" w:hAnsi="Times New Roman"/>
          <w:sz w:val="28"/>
          <w:szCs w:val="28"/>
          <w:lang w:val="uz-Cyrl-UZ"/>
        </w:rPr>
        <w:t>растений</w:t>
      </w:r>
      <w:r w:rsidR="00914E0C">
        <w:rPr>
          <w:rFonts w:ascii="Times New Roman" w:hAnsi="Times New Roman"/>
          <w:sz w:val="28"/>
          <w:szCs w:val="28"/>
          <w:lang w:val="uz-Cyrl-UZ"/>
        </w:rPr>
        <w:t>.</w:t>
      </w:r>
      <w:r>
        <w:rPr>
          <w:rFonts w:ascii="Times New Roman" w:hAnsi="Times New Roman"/>
          <w:sz w:val="28"/>
          <w:szCs w:val="28"/>
          <w:lang w:val="uz-Cyrl-UZ"/>
        </w:rPr>
        <w:t xml:space="preserve"> </w:t>
      </w:r>
    </w:p>
    <w:p w:rsidR="000964E9" w:rsidRPr="00956FAC" w:rsidRDefault="000964E9" w:rsidP="003E6307">
      <w:pPr>
        <w:pStyle w:val="af7"/>
        <w:ind w:firstLine="720"/>
        <w:jc w:val="both"/>
        <w:rPr>
          <w:rFonts w:ascii="Times New Roman" w:hAnsi="Times New Roman"/>
          <w:sz w:val="28"/>
          <w:szCs w:val="28"/>
          <w:lang w:val="uz-Cyrl-UZ"/>
        </w:rPr>
      </w:pPr>
    </w:p>
    <w:p w:rsidR="003E6307" w:rsidRPr="00956FAC" w:rsidRDefault="003E6307" w:rsidP="003E6307">
      <w:pPr>
        <w:ind w:firstLine="720"/>
        <w:rPr>
          <w:bCs/>
          <w:sz w:val="28"/>
          <w:szCs w:val="28"/>
        </w:rPr>
      </w:pPr>
      <w:r w:rsidRPr="00956FAC">
        <w:rPr>
          <w:b/>
          <w:sz w:val="28"/>
          <w:szCs w:val="28"/>
          <w:lang w:val="uz-Cyrl-UZ"/>
        </w:rPr>
        <w:lastRenderedPageBreak/>
        <w:t>Практические результаты исследования.</w:t>
      </w:r>
      <w:r>
        <w:rPr>
          <w:bCs/>
          <w:sz w:val="28"/>
          <w:szCs w:val="28"/>
          <w:lang w:val="uz-Cyrl-UZ"/>
        </w:rPr>
        <w:t xml:space="preserve"> </w:t>
      </w:r>
      <w:r w:rsidRPr="00956FAC">
        <w:rPr>
          <w:bCs/>
          <w:sz w:val="28"/>
          <w:szCs w:val="28"/>
          <w:lang w:val="uz-Cyrl-UZ"/>
        </w:rPr>
        <w:t>Выяснено, что после ози</w:t>
      </w:r>
      <w:r>
        <w:rPr>
          <w:bCs/>
          <w:sz w:val="28"/>
          <w:szCs w:val="28"/>
          <w:lang w:val="uz-Cyrl-UZ"/>
        </w:rPr>
        <w:t>мой пшеницы</w:t>
      </w:r>
      <w:r w:rsidR="00B23BA0">
        <w:rPr>
          <w:bCs/>
          <w:sz w:val="28"/>
          <w:szCs w:val="28"/>
          <w:lang w:val="uz-Cyrl-UZ"/>
        </w:rPr>
        <w:t>,</w:t>
      </w:r>
      <w:r>
        <w:rPr>
          <w:bCs/>
          <w:sz w:val="28"/>
          <w:szCs w:val="28"/>
          <w:lang w:val="uz-Cyrl-UZ"/>
        </w:rPr>
        <w:t xml:space="preserve"> в качестве повторного посева</w:t>
      </w:r>
      <w:r w:rsidRPr="00956FAC">
        <w:rPr>
          <w:bCs/>
          <w:sz w:val="28"/>
          <w:szCs w:val="28"/>
          <w:lang w:val="uz-Cyrl-UZ"/>
        </w:rPr>
        <w:t xml:space="preserve"> </w:t>
      </w:r>
      <w:r>
        <w:rPr>
          <w:bCs/>
          <w:sz w:val="28"/>
          <w:szCs w:val="28"/>
          <w:lang w:val="uz-Cyrl-UZ"/>
        </w:rPr>
        <w:t>рассад</w:t>
      </w:r>
      <w:r>
        <w:rPr>
          <w:bCs/>
          <w:sz w:val="28"/>
          <w:szCs w:val="28"/>
        </w:rPr>
        <w:t xml:space="preserve">ным способом </w:t>
      </w:r>
      <w:r w:rsidRPr="00956FAC">
        <w:rPr>
          <w:bCs/>
          <w:sz w:val="28"/>
          <w:szCs w:val="28"/>
        </w:rPr>
        <w:t xml:space="preserve">эффективен посев </w:t>
      </w:r>
      <w:r>
        <w:rPr>
          <w:bCs/>
          <w:sz w:val="28"/>
          <w:szCs w:val="28"/>
          <w:lang w:val="uz-Cyrl-UZ"/>
        </w:rPr>
        <w:t xml:space="preserve">сорта риса </w:t>
      </w:r>
      <w:r w:rsidRPr="00407215">
        <w:rPr>
          <w:bCs/>
          <w:sz w:val="28"/>
          <w:szCs w:val="28"/>
        </w:rPr>
        <w:t>“</w:t>
      </w:r>
      <w:r>
        <w:rPr>
          <w:bCs/>
          <w:sz w:val="28"/>
          <w:szCs w:val="28"/>
          <w:lang w:val="uz-Cyrl-UZ"/>
        </w:rPr>
        <w:t xml:space="preserve">Гулжахон” и </w:t>
      </w:r>
      <w:r w:rsidRPr="00956FAC">
        <w:rPr>
          <w:bCs/>
          <w:sz w:val="28"/>
          <w:szCs w:val="28"/>
          <w:lang w:val="uz-Cyrl-UZ"/>
        </w:rPr>
        <w:t>“Искандар”</w:t>
      </w:r>
      <w:r>
        <w:rPr>
          <w:bCs/>
          <w:sz w:val="28"/>
          <w:szCs w:val="28"/>
        </w:rPr>
        <w:t xml:space="preserve"> </w:t>
      </w:r>
      <w:r w:rsidRPr="00956FAC">
        <w:rPr>
          <w:bCs/>
          <w:sz w:val="28"/>
          <w:szCs w:val="28"/>
        </w:rPr>
        <w:t xml:space="preserve">в первой декаде июля месяца </w:t>
      </w:r>
      <w:r w:rsidRPr="00956FAC">
        <w:rPr>
          <w:bCs/>
          <w:sz w:val="28"/>
          <w:szCs w:val="28"/>
          <w:lang w:val="uz-Cyrl-UZ"/>
        </w:rPr>
        <w:t>(5 июл</w:t>
      </w:r>
      <w:r w:rsidRPr="00956FAC">
        <w:rPr>
          <w:bCs/>
          <w:sz w:val="28"/>
          <w:szCs w:val="28"/>
        </w:rPr>
        <w:t>я</w:t>
      </w:r>
      <w:r w:rsidRPr="00956FAC">
        <w:rPr>
          <w:bCs/>
          <w:sz w:val="28"/>
          <w:szCs w:val="28"/>
          <w:lang w:val="uz-Cyrl-UZ"/>
        </w:rPr>
        <w:t>)</w:t>
      </w:r>
      <w:r w:rsidR="00B23BA0">
        <w:rPr>
          <w:bCs/>
          <w:sz w:val="28"/>
          <w:szCs w:val="28"/>
        </w:rPr>
        <w:t xml:space="preserve"> при средне</w:t>
      </w:r>
      <w:r>
        <w:rPr>
          <w:bCs/>
          <w:sz w:val="28"/>
          <w:szCs w:val="28"/>
        </w:rPr>
        <w:t>суточной т</w:t>
      </w:r>
      <w:r w:rsidRPr="00956FAC">
        <w:rPr>
          <w:bCs/>
          <w:sz w:val="28"/>
          <w:szCs w:val="28"/>
        </w:rPr>
        <w:t>емпературе</w:t>
      </w:r>
      <w:r>
        <w:rPr>
          <w:bCs/>
          <w:sz w:val="28"/>
          <w:szCs w:val="28"/>
          <w:lang w:val="uz-Cyrl-UZ"/>
        </w:rPr>
        <w:t xml:space="preserve"> </w:t>
      </w:r>
      <w:r w:rsidRPr="00956FAC">
        <w:rPr>
          <w:bCs/>
          <w:sz w:val="28"/>
          <w:szCs w:val="28"/>
          <w:lang w:val="uz-Cyrl-UZ"/>
        </w:rPr>
        <w:t>26</w:t>
      </w:r>
      <w:r w:rsidR="00D85E1C">
        <w:rPr>
          <w:bCs/>
          <w:sz w:val="28"/>
          <w:szCs w:val="28"/>
          <w:lang w:val="uz-Cyrl-UZ"/>
        </w:rPr>
        <w:t>–</w:t>
      </w:r>
      <w:r w:rsidRPr="00956FAC">
        <w:rPr>
          <w:bCs/>
          <w:sz w:val="28"/>
          <w:szCs w:val="28"/>
          <w:lang w:val="uz-Cyrl-UZ"/>
        </w:rPr>
        <w:t xml:space="preserve">28 </w:t>
      </w:r>
      <w:r w:rsidR="00E36C8F" w:rsidRPr="00E36C8F">
        <w:rPr>
          <w:bCs/>
          <w:sz w:val="28"/>
          <w:szCs w:val="28"/>
          <w:vertAlign w:val="superscript"/>
          <w:lang w:val="uz-Cyrl-UZ"/>
        </w:rPr>
        <w:t>0</w:t>
      </w:r>
      <w:r w:rsidR="00E36C8F">
        <w:rPr>
          <w:bCs/>
          <w:sz w:val="28"/>
          <w:szCs w:val="28"/>
          <w:lang w:val="uz-Cyrl-UZ"/>
        </w:rPr>
        <w:t>C</w:t>
      </w:r>
      <w:r w:rsidRPr="00956FAC">
        <w:rPr>
          <w:bCs/>
          <w:sz w:val="28"/>
          <w:szCs w:val="28"/>
          <w:lang w:val="uz-Cyrl-UZ"/>
        </w:rPr>
        <w:t xml:space="preserve"> </w:t>
      </w:r>
      <w:r w:rsidRPr="00956FAC">
        <w:rPr>
          <w:bCs/>
          <w:sz w:val="28"/>
          <w:szCs w:val="28"/>
        </w:rPr>
        <w:t xml:space="preserve">по схеме </w:t>
      </w:r>
      <w:r w:rsidRPr="00956FAC">
        <w:rPr>
          <w:bCs/>
          <w:sz w:val="28"/>
          <w:szCs w:val="28"/>
          <w:lang w:val="uz-Cyrl-UZ"/>
        </w:rPr>
        <w:t>30х10х2</w:t>
      </w:r>
      <w:r w:rsidRPr="00956FAC">
        <w:rPr>
          <w:bCs/>
          <w:sz w:val="28"/>
          <w:szCs w:val="28"/>
        </w:rPr>
        <w:t>,</w:t>
      </w:r>
      <w:r w:rsidRPr="00956FAC">
        <w:rPr>
          <w:bCs/>
          <w:sz w:val="28"/>
          <w:szCs w:val="28"/>
          <w:lang w:val="uz-Cyrl-UZ"/>
        </w:rPr>
        <w:t xml:space="preserve"> </w:t>
      </w:r>
      <w:r>
        <w:rPr>
          <w:bCs/>
          <w:sz w:val="28"/>
          <w:szCs w:val="28"/>
        </w:rPr>
        <w:t>с стоянием</w:t>
      </w:r>
      <w:r w:rsidR="006657C2">
        <w:rPr>
          <w:bCs/>
          <w:sz w:val="28"/>
          <w:szCs w:val="28"/>
        </w:rPr>
        <w:t xml:space="preserve"> на гектар</w:t>
      </w:r>
      <w:r w:rsidRPr="00956FAC">
        <w:rPr>
          <w:bCs/>
          <w:sz w:val="28"/>
          <w:szCs w:val="28"/>
        </w:rPr>
        <w:t xml:space="preserve"> </w:t>
      </w:r>
      <w:r w:rsidRPr="00956FAC">
        <w:rPr>
          <w:bCs/>
          <w:sz w:val="28"/>
          <w:szCs w:val="28"/>
          <w:lang w:val="uz-Cyrl-UZ"/>
        </w:rPr>
        <w:t xml:space="preserve">666 </w:t>
      </w:r>
      <w:r w:rsidRPr="00956FAC">
        <w:rPr>
          <w:bCs/>
          <w:sz w:val="28"/>
          <w:szCs w:val="28"/>
        </w:rPr>
        <w:t>тысяч штук рассады.</w:t>
      </w:r>
    </w:p>
    <w:p w:rsidR="003E6307" w:rsidRPr="00956FAC" w:rsidRDefault="00FD324C" w:rsidP="003E6307">
      <w:pPr>
        <w:ind w:firstLine="720"/>
        <w:rPr>
          <w:sz w:val="28"/>
          <w:szCs w:val="28"/>
          <w:lang w:val="uz-Cyrl-UZ"/>
        </w:rPr>
      </w:pPr>
      <w:r>
        <w:rPr>
          <w:sz w:val="28"/>
          <w:szCs w:val="28"/>
          <w:lang w:val="uz-Cyrl-UZ"/>
        </w:rPr>
        <w:t>Выяснена</w:t>
      </w:r>
      <w:r w:rsidR="003E6307">
        <w:rPr>
          <w:sz w:val="28"/>
          <w:szCs w:val="28"/>
          <w:lang w:val="uz-Cyrl-UZ"/>
        </w:rPr>
        <w:t>, что биометрические показатели</w:t>
      </w:r>
      <w:r w:rsidR="003E6307" w:rsidRPr="00956FAC">
        <w:rPr>
          <w:sz w:val="28"/>
          <w:szCs w:val="28"/>
          <w:lang w:val="uz-Cyrl-UZ"/>
        </w:rPr>
        <w:t xml:space="preserve"> составляющие </w:t>
      </w:r>
      <w:r w:rsidR="003E6307">
        <w:rPr>
          <w:sz w:val="28"/>
          <w:szCs w:val="28"/>
          <w:lang w:val="uz-Cyrl-UZ"/>
        </w:rPr>
        <w:t xml:space="preserve">основу урожая на </w:t>
      </w:r>
      <w:r w:rsidR="003E6307" w:rsidRPr="00956FAC">
        <w:rPr>
          <w:sz w:val="28"/>
          <w:szCs w:val="28"/>
          <w:lang w:val="uz-Cyrl-UZ"/>
        </w:rPr>
        <w:t>1м</w:t>
      </w:r>
      <w:r w:rsidR="003E6307" w:rsidRPr="00956FAC">
        <w:rPr>
          <w:sz w:val="28"/>
          <w:szCs w:val="28"/>
          <w:vertAlign w:val="superscript"/>
          <w:lang w:val="uz-Cyrl-UZ"/>
        </w:rPr>
        <w:t>2</w:t>
      </w:r>
      <w:r w:rsidR="003E6307">
        <w:rPr>
          <w:sz w:val="28"/>
          <w:szCs w:val="28"/>
          <w:lang w:val="uz-Cyrl-UZ"/>
        </w:rPr>
        <w:t xml:space="preserve"> площади при посеве рассады</w:t>
      </w:r>
      <w:r w:rsidR="003E6307" w:rsidRPr="00956FAC">
        <w:rPr>
          <w:sz w:val="28"/>
          <w:szCs w:val="28"/>
          <w:lang w:val="uz-Cyrl-UZ"/>
        </w:rPr>
        <w:t xml:space="preserve"> сорта “Искандар”</w:t>
      </w:r>
      <w:r w:rsidR="003E6307">
        <w:rPr>
          <w:sz w:val="28"/>
          <w:szCs w:val="28"/>
        </w:rPr>
        <w:t xml:space="preserve"> составили</w:t>
      </w:r>
      <w:r w:rsidR="003E6307" w:rsidRPr="00956FAC">
        <w:rPr>
          <w:sz w:val="28"/>
          <w:szCs w:val="28"/>
        </w:rPr>
        <w:t xml:space="preserve">: </w:t>
      </w:r>
      <w:r w:rsidR="003E6307" w:rsidRPr="00956FAC">
        <w:rPr>
          <w:sz w:val="28"/>
          <w:szCs w:val="28"/>
          <w:lang w:val="uz-Cyrl-UZ"/>
        </w:rPr>
        <w:t>колич</w:t>
      </w:r>
      <w:r w:rsidR="003E6307">
        <w:rPr>
          <w:sz w:val="28"/>
          <w:szCs w:val="28"/>
          <w:lang w:val="uz-Cyrl-UZ"/>
        </w:rPr>
        <w:t xml:space="preserve">ество общих стеблей </w:t>
      </w:r>
      <w:r w:rsidR="003E6307" w:rsidRPr="00956FAC">
        <w:rPr>
          <w:sz w:val="28"/>
          <w:szCs w:val="28"/>
          <w:lang w:val="uz-Cyrl-UZ"/>
        </w:rPr>
        <w:t>254,4 штук,</w:t>
      </w:r>
      <w:r w:rsidR="00B23BA0">
        <w:rPr>
          <w:sz w:val="28"/>
          <w:szCs w:val="28"/>
          <w:lang w:val="uz-Cyrl-UZ"/>
        </w:rPr>
        <w:t>м</w:t>
      </w:r>
      <w:r w:rsidR="00B23BA0" w:rsidRPr="00B23BA0">
        <w:rPr>
          <w:sz w:val="28"/>
          <w:szCs w:val="28"/>
          <w:vertAlign w:val="superscript"/>
          <w:lang w:val="uz-Cyrl-UZ"/>
        </w:rPr>
        <w:t>2</w:t>
      </w:r>
      <w:r w:rsidR="003E6307" w:rsidRPr="00956FAC">
        <w:rPr>
          <w:sz w:val="28"/>
          <w:szCs w:val="28"/>
          <w:lang w:val="uz-Cyrl-UZ"/>
        </w:rPr>
        <w:t xml:space="preserve"> </w:t>
      </w:r>
      <w:r w:rsidR="003E6307" w:rsidRPr="00956FAC">
        <w:rPr>
          <w:sz w:val="28"/>
          <w:szCs w:val="28"/>
        </w:rPr>
        <w:t xml:space="preserve">количество </w:t>
      </w:r>
      <w:r w:rsidR="003E6307" w:rsidRPr="00956FAC">
        <w:rPr>
          <w:sz w:val="28"/>
          <w:szCs w:val="28"/>
          <w:lang w:val="uz-Cyrl-UZ"/>
        </w:rPr>
        <w:t>продуктивных стеблей</w:t>
      </w:r>
      <w:r w:rsidR="00985D8D">
        <w:rPr>
          <w:sz w:val="28"/>
          <w:szCs w:val="28"/>
        </w:rPr>
        <w:t xml:space="preserve">– </w:t>
      </w:r>
      <w:r w:rsidR="003E6307" w:rsidRPr="00956FAC">
        <w:rPr>
          <w:sz w:val="28"/>
          <w:szCs w:val="28"/>
          <w:lang w:val="uz-Cyrl-UZ"/>
        </w:rPr>
        <w:t xml:space="preserve"> 231,3</w:t>
      </w:r>
      <w:r w:rsidR="003E6307" w:rsidRPr="00956FAC">
        <w:rPr>
          <w:sz w:val="28"/>
          <w:szCs w:val="28"/>
        </w:rPr>
        <w:t xml:space="preserve"> штук</w:t>
      </w:r>
      <w:r w:rsidR="003E6307" w:rsidRPr="00956FAC">
        <w:rPr>
          <w:sz w:val="28"/>
          <w:szCs w:val="28"/>
          <w:lang w:val="uz-Cyrl-UZ"/>
        </w:rPr>
        <w:t xml:space="preserve">, </w:t>
      </w:r>
      <w:r w:rsidR="003E6307">
        <w:rPr>
          <w:sz w:val="28"/>
          <w:szCs w:val="28"/>
        </w:rPr>
        <w:t>длина метёлки</w:t>
      </w:r>
      <w:r w:rsidR="003E6307" w:rsidRPr="00956FAC">
        <w:rPr>
          <w:sz w:val="28"/>
          <w:szCs w:val="28"/>
          <w:lang w:val="uz-Cyrl-UZ"/>
        </w:rPr>
        <w:t xml:space="preserve"> </w:t>
      </w:r>
      <w:smartTag w:uri="urn:schemas-microsoft-com:office:smarttags" w:element="metricconverter">
        <w:smartTagPr>
          <w:attr w:name="ProductID" w:val="18,8 см"/>
        </w:smartTagPr>
        <w:r w:rsidR="003E6307" w:rsidRPr="00956FAC">
          <w:rPr>
            <w:sz w:val="28"/>
            <w:szCs w:val="28"/>
            <w:lang w:val="uz-Cyrl-UZ"/>
          </w:rPr>
          <w:t>18,8 см</w:t>
        </w:r>
      </w:smartTag>
      <w:r w:rsidR="003E6307" w:rsidRPr="00956FAC">
        <w:rPr>
          <w:sz w:val="28"/>
          <w:szCs w:val="28"/>
          <w:lang w:val="uz-Cyrl-UZ"/>
        </w:rPr>
        <w:t>,</w:t>
      </w:r>
      <w:r w:rsidR="003E6307" w:rsidRPr="00956FAC">
        <w:rPr>
          <w:sz w:val="28"/>
          <w:szCs w:val="28"/>
        </w:rPr>
        <w:t xml:space="preserve"> о</w:t>
      </w:r>
      <w:r w:rsidR="003E6307">
        <w:rPr>
          <w:sz w:val="28"/>
          <w:szCs w:val="28"/>
        </w:rPr>
        <w:t>бщое количество</w:t>
      </w:r>
      <w:r w:rsidR="003E6307" w:rsidRPr="00956FAC">
        <w:rPr>
          <w:sz w:val="28"/>
          <w:szCs w:val="28"/>
        </w:rPr>
        <w:t xml:space="preserve"> зерен в метёлке</w:t>
      </w:r>
      <w:r w:rsidR="00D85E1C">
        <w:rPr>
          <w:sz w:val="28"/>
          <w:szCs w:val="28"/>
        </w:rPr>
        <w:t>–</w:t>
      </w:r>
      <w:r w:rsidR="003E6307" w:rsidRPr="00956FAC">
        <w:rPr>
          <w:sz w:val="28"/>
          <w:szCs w:val="28"/>
          <w:lang w:val="uz-Cyrl-UZ"/>
        </w:rPr>
        <w:t xml:space="preserve">147 </w:t>
      </w:r>
      <w:r w:rsidR="003E6307" w:rsidRPr="00956FAC">
        <w:rPr>
          <w:sz w:val="28"/>
          <w:szCs w:val="28"/>
        </w:rPr>
        <w:t>штук</w:t>
      </w:r>
      <w:r w:rsidR="003E6307" w:rsidRPr="00956FAC">
        <w:rPr>
          <w:sz w:val="28"/>
          <w:szCs w:val="28"/>
          <w:lang w:val="uz-Cyrl-UZ"/>
        </w:rPr>
        <w:t xml:space="preserve">, </w:t>
      </w:r>
      <w:r w:rsidR="003E6307">
        <w:rPr>
          <w:sz w:val="28"/>
          <w:szCs w:val="28"/>
          <w:lang w:val="uz-Cyrl-UZ"/>
        </w:rPr>
        <w:t xml:space="preserve">из них </w:t>
      </w:r>
      <w:r w:rsidR="003E6307">
        <w:rPr>
          <w:sz w:val="28"/>
          <w:szCs w:val="28"/>
        </w:rPr>
        <w:t>полные зерна</w:t>
      </w:r>
      <w:r w:rsidR="00D85E1C">
        <w:rPr>
          <w:sz w:val="28"/>
          <w:szCs w:val="28"/>
        </w:rPr>
        <w:t>–</w:t>
      </w:r>
      <w:r w:rsidR="003E6307" w:rsidRPr="00956FAC">
        <w:rPr>
          <w:sz w:val="28"/>
          <w:szCs w:val="28"/>
          <w:lang w:val="uz-Cyrl-UZ"/>
        </w:rPr>
        <w:t>118,9</w:t>
      </w:r>
      <w:r w:rsidR="003E6307">
        <w:rPr>
          <w:sz w:val="28"/>
          <w:szCs w:val="28"/>
        </w:rPr>
        <w:t xml:space="preserve"> штук, средная масса 1000 штук зерен в </w:t>
      </w:r>
      <w:r w:rsidR="00B23BA0">
        <w:rPr>
          <w:sz w:val="28"/>
          <w:szCs w:val="28"/>
        </w:rPr>
        <w:t>среднем составила</w:t>
      </w:r>
      <w:r w:rsidR="003E6307" w:rsidRPr="00956FAC">
        <w:rPr>
          <w:sz w:val="28"/>
          <w:szCs w:val="28"/>
          <w:lang w:val="uz-Cyrl-UZ"/>
        </w:rPr>
        <w:t xml:space="preserve"> </w:t>
      </w:r>
      <w:smartTag w:uri="urn:schemas-microsoft-com:office:smarttags" w:element="metricconverter">
        <w:smartTagPr>
          <w:attr w:name="ProductID" w:val="31,7 г"/>
        </w:smartTagPr>
        <w:r w:rsidR="003E6307" w:rsidRPr="00956FAC">
          <w:rPr>
            <w:sz w:val="28"/>
            <w:szCs w:val="28"/>
            <w:lang w:val="uz-Cyrl-UZ"/>
          </w:rPr>
          <w:t>31,7 г</w:t>
        </w:r>
      </w:smartTag>
      <w:r w:rsidR="003E6307">
        <w:rPr>
          <w:sz w:val="28"/>
          <w:szCs w:val="28"/>
        </w:rPr>
        <w:t>. Эти же показатели у</w:t>
      </w:r>
      <w:r w:rsidR="003E6307" w:rsidRPr="00956FAC">
        <w:rPr>
          <w:sz w:val="28"/>
          <w:szCs w:val="28"/>
        </w:rPr>
        <w:t xml:space="preserve"> сорта</w:t>
      </w:r>
      <w:r w:rsidR="003E6307" w:rsidRPr="00956FAC">
        <w:rPr>
          <w:sz w:val="28"/>
          <w:szCs w:val="28"/>
          <w:lang w:val="uz-Cyrl-UZ"/>
        </w:rPr>
        <w:t xml:space="preserve"> “Гулжахон” </w:t>
      </w:r>
      <w:r w:rsidR="00B23BA0">
        <w:rPr>
          <w:sz w:val="28"/>
          <w:szCs w:val="28"/>
        </w:rPr>
        <w:t>относительно к срокам, схеме</w:t>
      </w:r>
      <w:r w:rsidR="003E6307">
        <w:rPr>
          <w:sz w:val="28"/>
          <w:szCs w:val="28"/>
        </w:rPr>
        <w:t xml:space="preserve"> посева и количеству растений оказались на 15</w:t>
      </w:r>
      <w:r w:rsidR="00985D8D">
        <w:rPr>
          <w:sz w:val="28"/>
          <w:szCs w:val="28"/>
        </w:rPr>
        <w:t xml:space="preserve">– </w:t>
      </w:r>
      <w:r w:rsidR="003E6307">
        <w:rPr>
          <w:sz w:val="28"/>
          <w:szCs w:val="28"/>
        </w:rPr>
        <w:t>20 % ниже</w:t>
      </w:r>
      <w:r w:rsidR="003E6307" w:rsidRPr="00956FAC">
        <w:rPr>
          <w:sz w:val="28"/>
          <w:szCs w:val="28"/>
        </w:rPr>
        <w:t>.</w:t>
      </w:r>
    </w:p>
    <w:p w:rsidR="003E6307" w:rsidRPr="00956FAC" w:rsidRDefault="00FD324C" w:rsidP="003E6307">
      <w:pPr>
        <w:ind w:firstLine="709"/>
        <w:rPr>
          <w:b/>
          <w:bCs/>
          <w:sz w:val="28"/>
          <w:szCs w:val="28"/>
          <w:lang w:val="uz-Cyrl-UZ"/>
        </w:rPr>
      </w:pPr>
      <w:r>
        <w:rPr>
          <w:bCs/>
          <w:sz w:val="28"/>
          <w:szCs w:val="28"/>
          <w:lang w:val="uz-Cyrl-UZ"/>
        </w:rPr>
        <w:t>Доказана</w:t>
      </w:r>
      <w:r w:rsidR="003E6307">
        <w:rPr>
          <w:bCs/>
          <w:sz w:val="28"/>
          <w:szCs w:val="28"/>
          <w:lang w:val="uz-Cyrl-UZ"/>
        </w:rPr>
        <w:t>, что в условиях лугово</w:t>
      </w:r>
      <w:r w:rsidR="00D85E1C">
        <w:rPr>
          <w:bCs/>
          <w:sz w:val="28"/>
          <w:szCs w:val="28"/>
          <w:lang w:val="uz-Cyrl-UZ"/>
        </w:rPr>
        <w:t>–</w:t>
      </w:r>
      <w:r w:rsidR="003E6307">
        <w:rPr>
          <w:bCs/>
          <w:sz w:val="28"/>
          <w:szCs w:val="28"/>
          <w:lang w:val="uz-Cyrl-UZ"/>
        </w:rPr>
        <w:t>болотн</w:t>
      </w:r>
      <w:r w:rsidR="003E6307" w:rsidRPr="00956FAC">
        <w:rPr>
          <w:bCs/>
          <w:sz w:val="28"/>
          <w:szCs w:val="28"/>
          <w:lang w:val="uz-Cyrl-UZ"/>
        </w:rPr>
        <w:t>ых почв Андижанск</w:t>
      </w:r>
      <w:r w:rsidR="003E6307">
        <w:rPr>
          <w:bCs/>
          <w:sz w:val="28"/>
          <w:szCs w:val="28"/>
          <w:lang w:val="uz-Cyrl-UZ"/>
        </w:rPr>
        <w:t xml:space="preserve">ой области в результате посева </w:t>
      </w:r>
      <w:r w:rsidR="003E6307" w:rsidRPr="00956FAC">
        <w:rPr>
          <w:bCs/>
          <w:sz w:val="28"/>
          <w:szCs w:val="28"/>
          <w:lang w:val="uz-Cyrl-UZ"/>
        </w:rPr>
        <w:t>после озим</w:t>
      </w:r>
      <w:r w:rsidR="00B23BA0">
        <w:rPr>
          <w:bCs/>
          <w:sz w:val="28"/>
          <w:szCs w:val="28"/>
          <w:lang w:val="uz-Cyrl-UZ"/>
        </w:rPr>
        <w:t>ой пшеницы в качестве повторной културы</w:t>
      </w:r>
      <w:r w:rsidR="003E6307" w:rsidRPr="00956FAC">
        <w:rPr>
          <w:bCs/>
          <w:sz w:val="28"/>
          <w:szCs w:val="28"/>
          <w:lang w:val="uz-Cyrl-UZ"/>
        </w:rPr>
        <w:t xml:space="preserve"> </w:t>
      </w:r>
      <w:r w:rsidR="00B23BA0">
        <w:rPr>
          <w:bCs/>
          <w:sz w:val="28"/>
          <w:szCs w:val="28"/>
          <w:lang w:val="uz-Cyrl-UZ"/>
        </w:rPr>
        <w:t xml:space="preserve">от </w:t>
      </w:r>
      <w:r w:rsidR="003E6307" w:rsidRPr="00956FAC">
        <w:rPr>
          <w:bCs/>
          <w:sz w:val="28"/>
          <w:szCs w:val="28"/>
        </w:rPr>
        <w:t>сорта</w:t>
      </w:r>
      <w:r w:rsidR="003E6307" w:rsidRPr="00956FAC">
        <w:rPr>
          <w:bCs/>
          <w:sz w:val="28"/>
          <w:szCs w:val="28"/>
          <w:lang w:val="uz-Cyrl-UZ"/>
        </w:rPr>
        <w:t xml:space="preserve"> </w:t>
      </w:r>
      <w:r w:rsidR="003E6307" w:rsidRPr="00956FAC">
        <w:rPr>
          <w:bCs/>
          <w:sz w:val="28"/>
          <w:szCs w:val="28"/>
        </w:rPr>
        <w:t>риса</w:t>
      </w:r>
      <w:r w:rsidR="003E6307" w:rsidRPr="00956FAC">
        <w:rPr>
          <w:bCs/>
          <w:sz w:val="28"/>
          <w:szCs w:val="28"/>
          <w:lang w:val="uz-Cyrl-UZ"/>
        </w:rPr>
        <w:t xml:space="preserve"> “Искандар”</w:t>
      </w:r>
      <w:r w:rsidR="003E6307" w:rsidRPr="00956FAC">
        <w:rPr>
          <w:bCs/>
          <w:sz w:val="28"/>
          <w:szCs w:val="28"/>
        </w:rPr>
        <w:t xml:space="preserve"> рассадным способом </w:t>
      </w:r>
      <w:r w:rsidR="003E6307">
        <w:rPr>
          <w:bCs/>
          <w:sz w:val="28"/>
          <w:szCs w:val="28"/>
        </w:rPr>
        <w:t>воз</w:t>
      </w:r>
      <w:r w:rsidR="003E6307" w:rsidRPr="00956FAC">
        <w:rPr>
          <w:bCs/>
          <w:sz w:val="28"/>
          <w:szCs w:val="28"/>
        </w:rPr>
        <w:t>можно получить</w:t>
      </w:r>
      <w:r w:rsidR="003E6307" w:rsidRPr="00956FAC">
        <w:rPr>
          <w:bCs/>
          <w:sz w:val="28"/>
          <w:szCs w:val="28"/>
          <w:lang w:val="uz-Cyrl-UZ"/>
        </w:rPr>
        <w:t xml:space="preserve"> </w:t>
      </w:r>
      <w:r w:rsidR="003E6307" w:rsidRPr="00956FAC">
        <w:rPr>
          <w:sz w:val="28"/>
          <w:szCs w:val="28"/>
          <w:lang w:val="uz-Cyrl-UZ"/>
        </w:rPr>
        <w:t xml:space="preserve">77,6 ц/га </w:t>
      </w:r>
      <w:r w:rsidR="003E6307" w:rsidRPr="00956FAC">
        <w:rPr>
          <w:sz w:val="28"/>
          <w:szCs w:val="28"/>
        </w:rPr>
        <w:t>урожая</w:t>
      </w:r>
      <w:r w:rsidR="003E6307">
        <w:rPr>
          <w:sz w:val="28"/>
          <w:szCs w:val="28"/>
          <w:lang w:val="uz-Cyrl-UZ"/>
        </w:rPr>
        <w:t xml:space="preserve"> зерна,</w:t>
      </w:r>
      <w:r w:rsidR="003E6307" w:rsidRPr="00956FAC">
        <w:rPr>
          <w:sz w:val="28"/>
          <w:szCs w:val="28"/>
          <w:lang w:val="uz-Cyrl-UZ"/>
        </w:rPr>
        <w:t xml:space="preserve"> </w:t>
      </w:r>
      <w:r w:rsidR="003E6307">
        <w:rPr>
          <w:sz w:val="28"/>
          <w:szCs w:val="28"/>
        </w:rPr>
        <w:t>что</w:t>
      </w:r>
      <w:r w:rsidR="003E6307" w:rsidRPr="00956FAC">
        <w:rPr>
          <w:sz w:val="28"/>
          <w:szCs w:val="28"/>
        </w:rPr>
        <w:t xml:space="preserve"> относительно </w:t>
      </w:r>
      <w:r w:rsidR="00B23BA0">
        <w:rPr>
          <w:sz w:val="28"/>
          <w:szCs w:val="28"/>
        </w:rPr>
        <w:t>сорта</w:t>
      </w:r>
      <w:r w:rsidR="003E6307" w:rsidRPr="00956FAC">
        <w:rPr>
          <w:sz w:val="28"/>
          <w:szCs w:val="28"/>
        </w:rPr>
        <w:t xml:space="preserve"> </w:t>
      </w:r>
      <w:r w:rsidR="003E6307" w:rsidRPr="00956FAC">
        <w:rPr>
          <w:sz w:val="28"/>
          <w:szCs w:val="28"/>
          <w:lang w:val="uz-Cyrl-UZ"/>
        </w:rPr>
        <w:t>“Гулжахон”</w:t>
      </w:r>
      <w:r w:rsidR="003E6307" w:rsidRPr="00956FAC">
        <w:rPr>
          <w:sz w:val="28"/>
          <w:szCs w:val="28"/>
        </w:rPr>
        <w:t xml:space="preserve"> на </w:t>
      </w:r>
      <w:r w:rsidR="003E6307" w:rsidRPr="00956FAC">
        <w:rPr>
          <w:sz w:val="28"/>
          <w:szCs w:val="28"/>
          <w:lang w:val="uz-Cyrl-UZ"/>
        </w:rPr>
        <w:t>8,5 ц/га</w:t>
      </w:r>
      <w:r w:rsidR="003E6307">
        <w:rPr>
          <w:sz w:val="28"/>
          <w:szCs w:val="28"/>
        </w:rPr>
        <w:t xml:space="preserve"> выше.</w:t>
      </w:r>
    </w:p>
    <w:p w:rsidR="003E6307" w:rsidRPr="00956FAC" w:rsidRDefault="003E6307" w:rsidP="003E6307">
      <w:pPr>
        <w:ind w:firstLine="709"/>
        <w:rPr>
          <w:sz w:val="28"/>
          <w:szCs w:val="28"/>
          <w:lang w:val="uz-Cyrl-UZ"/>
        </w:rPr>
      </w:pPr>
      <w:r w:rsidRPr="00956FAC">
        <w:rPr>
          <w:b/>
          <w:sz w:val="28"/>
          <w:szCs w:val="28"/>
        </w:rPr>
        <w:t>Достове</w:t>
      </w:r>
      <w:r>
        <w:rPr>
          <w:b/>
          <w:sz w:val="28"/>
          <w:szCs w:val="28"/>
        </w:rPr>
        <w:t xml:space="preserve">рность результатов исследования </w:t>
      </w:r>
      <w:r w:rsidRPr="00C738C9">
        <w:rPr>
          <w:sz w:val="28"/>
          <w:szCs w:val="28"/>
        </w:rPr>
        <w:t>обосновывается:</w:t>
      </w:r>
      <w:r w:rsidRPr="00956FAC">
        <w:rPr>
          <w:sz w:val="28"/>
          <w:szCs w:val="28"/>
        </w:rPr>
        <w:t xml:space="preserve"> использование</w:t>
      </w:r>
      <w:r>
        <w:rPr>
          <w:sz w:val="28"/>
          <w:szCs w:val="28"/>
        </w:rPr>
        <w:t>м</w:t>
      </w:r>
      <w:r w:rsidRPr="00956FAC">
        <w:rPr>
          <w:sz w:val="28"/>
          <w:szCs w:val="28"/>
        </w:rPr>
        <w:t xml:space="preserve"> утвержденных методов при выполнении полевы</w:t>
      </w:r>
      <w:r>
        <w:rPr>
          <w:sz w:val="28"/>
          <w:szCs w:val="28"/>
        </w:rPr>
        <w:t>х и лабораторных исследований с вариационно</w:t>
      </w:r>
      <w:r w:rsidR="00D85E1C">
        <w:rPr>
          <w:sz w:val="28"/>
          <w:szCs w:val="28"/>
        </w:rPr>
        <w:t>–</w:t>
      </w:r>
      <w:r>
        <w:rPr>
          <w:sz w:val="28"/>
          <w:szCs w:val="28"/>
        </w:rPr>
        <w:t>стати</w:t>
      </w:r>
      <w:r w:rsidR="00B23BA0">
        <w:rPr>
          <w:sz w:val="28"/>
          <w:szCs w:val="28"/>
        </w:rPr>
        <w:t>сти</w:t>
      </w:r>
      <w:r>
        <w:rPr>
          <w:sz w:val="28"/>
          <w:szCs w:val="28"/>
        </w:rPr>
        <w:t>ческой обработкой полученных результатов,</w:t>
      </w:r>
      <w:r w:rsidRPr="00956FAC">
        <w:rPr>
          <w:sz w:val="28"/>
          <w:szCs w:val="28"/>
          <w:lang w:val="uz-Cyrl-UZ"/>
        </w:rPr>
        <w:t xml:space="preserve"> </w:t>
      </w:r>
      <w:r>
        <w:rPr>
          <w:sz w:val="28"/>
          <w:szCs w:val="28"/>
        </w:rPr>
        <w:t xml:space="preserve">а также подтвержением </w:t>
      </w:r>
      <w:r w:rsidRPr="00956FAC">
        <w:rPr>
          <w:sz w:val="28"/>
          <w:szCs w:val="28"/>
        </w:rPr>
        <w:t>теоретических и практических результатов,</w:t>
      </w:r>
      <w:r>
        <w:rPr>
          <w:sz w:val="28"/>
          <w:szCs w:val="28"/>
        </w:rPr>
        <w:t xml:space="preserve"> сопоставлением </w:t>
      </w:r>
      <w:r w:rsidRPr="00956FAC">
        <w:rPr>
          <w:sz w:val="28"/>
          <w:szCs w:val="28"/>
        </w:rPr>
        <w:t xml:space="preserve">результатов исследования с </w:t>
      </w:r>
      <w:r>
        <w:rPr>
          <w:sz w:val="28"/>
          <w:szCs w:val="28"/>
        </w:rPr>
        <w:t>данными национал</w:t>
      </w:r>
      <w:r w:rsidR="00B23BA0">
        <w:rPr>
          <w:sz w:val="28"/>
          <w:szCs w:val="28"/>
        </w:rPr>
        <w:t>ьных и зарубежных исследований</w:t>
      </w:r>
      <w:r>
        <w:rPr>
          <w:sz w:val="28"/>
          <w:szCs w:val="28"/>
        </w:rPr>
        <w:t xml:space="preserve">, </w:t>
      </w:r>
      <w:r w:rsidRPr="00956FAC">
        <w:rPr>
          <w:sz w:val="28"/>
          <w:szCs w:val="28"/>
        </w:rPr>
        <w:t>обоснованность законом</w:t>
      </w:r>
      <w:r>
        <w:rPr>
          <w:sz w:val="28"/>
          <w:szCs w:val="28"/>
        </w:rPr>
        <w:t>ерностей и заключений, подтвержением результатов исследований</w:t>
      </w:r>
      <w:r w:rsidRPr="00956FAC">
        <w:rPr>
          <w:sz w:val="28"/>
          <w:szCs w:val="28"/>
        </w:rPr>
        <w:t xml:space="preserve"> </w:t>
      </w:r>
      <w:r>
        <w:rPr>
          <w:sz w:val="28"/>
          <w:szCs w:val="28"/>
        </w:rPr>
        <w:t>экспертными оценками</w:t>
      </w:r>
      <w:r w:rsidRPr="00956FAC">
        <w:rPr>
          <w:sz w:val="28"/>
          <w:szCs w:val="28"/>
        </w:rPr>
        <w:t xml:space="preserve"> спе</w:t>
      </w:r>
      <w:r>
        <w:rPr>
          <w:sz w:val="28"/>
          <w:szCs w:val="28"/>
        </w:rPr>
        <w:t>циалистов</w:t>
      </w:r>
      <w:r w:rsidRPr="00956FAC">
        <w:rPr>
          <w:sz w:val="28"/>
          <w:szCs w:val="28"/>
        </w:rPr>
        <w:t xml:space="preserve"> и </w:t>
      </w:r>
      <w:r>
        <w:rPr>
          <w:sz w:val="28"/>
          <w:szCs w:val="28"/>
        </w:rPr>
        <w:t>реализацией результатов исследований в производстве и</w:t>
      </w:r>
      <w:r w:rsidRPr="00956FAC">
        <w:rPr>
          <w:sz w:val="28"/>
          <w:szCs w:val="28"/>
        </w:rPr>
        <w:t xml:space="preserve"> </w:t>
      </w:r>
      <w:r>
        <w:rPr>
          <w:sz w:val="28"/>
          <w:szCs w:val="28"/>
        </w:rPr>
        <w:t xml:space="preserve">обсуждением результатов исследований на республиканских и международных конференциях и  публикаций в научных изданиях </w:t>
      </w:r>
      <w:r w:rsidRPr="00956FAC">
        <w:rPr>
          <w:sz w:val="28"/>
          <w:szCs w:val="28"/>
        </w:rPr>
        <w:t xml:space="preserve"> признанных Высшей аттестационной комиссией.</w:t>
      </w:r>
      <w:r w:rsidRPr="00956FAC">
        <w:rPr>
          <w:b/>
          <w:sz w:val="28"/>
          <w:szCs w:val="28"/>
          <w:lang w:val="uz-Cyrl-UZ"/>
        </w:rPr>
        <w:t xml:space="preserve"> </w:t>
      </w:r>
    </w:p>
    <w:p w:rsidR="003E6307" w:rsidRPr="00FE363C" w:rsidRDefault="003E6307" w:rsidP="003E6307">
      <w:pPr>
        <w:ind w:firstLine="709"/>
        <w:rPr>
          <w:sz w:val="28"/>
          <w:szCs w:val="28"/>
        </w:rPr>
      </w:pPr>
      <w:r w:rsidRPr="00FE363C">
        <w:rPr>
          <w:b/>
          <w:sz w:val="28"/>
          <w:szCs w:val="28"/>
        </w:rPr>
        <w:t>Научная и практическая значимость результатов исследования.</w:t>
      </w:r>
    </w:p>
    <w:p w:rsidR="003E6307" w:rsidRPr="00615F05" w:rsidRDefault="00B23BA0" w:rsidP="003E6307">
      <w:pPr>
        <w:ind w:firstLine="709"/>
        <w:rPr>
          <w:bCs/>
          <w:sz w:val="28"/>
          <w:szCs w:val="28"/>
          <w:lang w:val="uz-Cyrl-UZ"/>
        </w:rPr>
      </w:pPr>
      <w:r>
        <w:rPr>
          <w:sz w:val="28"/>
          <w:szCs w:val="28"/>
          <w:lang w:val="uz-Cyrl-UZ"/>
        </w:rPr>
        <w:t>Впервые научно</w:t>
      </w:r>
      <w:r w:rsidR="00D85E1C">
        <w:rPr>
          <w:sz w:val="28"/>
          <w:szCs w:val="28"/>
          <w:lang w:val="uz-Cyrl-UZ"/>
        </w:rPr>
        <w:t>–</w:t>
      </w:r>
      <w:r>
        <w:rPr>
          <w:sz w:val="28"/>
          <w:szCs w:val="28"/>
          <w:lang w:val="uz-Cyrl-UZ"/>
        </w:rPr>
        <w:t>обоснована и усовершенствована технология</w:t>
      </w:r>
      <w:r w:rsidR="003E6307">
        <w:rPr>
          <w:sz w:val="28"/>
          <w:szCs w:val="28"/>
          <w:lang w:val="uz-Cyrl-UZ"/>
        </w:rPr>
        <w:t xml:space="preserve"> элементов возделывания</w:t>
      </w:r>
      <w:r>
        <w:rPr>
          <w:sz w:val="28"/>
          <w:szCs w:val="28"/>
          <w:lang w:val="uz-Cyrl-UZ"/>
        </w:rPr>
        <w:t>, как повторной культуры</w:t>
      </w:r>
      <w:r w:rsidR="003E6307">
        <w:rPr>
          <w:sz w:val="28"/>
          <w:szCs w:val="28"/>
          <w:lang w:val="uz-Cyrl-UZ"/>
        </w:rPr>
        <w:t xml:space="preserve"> после уборки озимой пшеницы сортов риса </w:t>
      </w:r>
      <w:r>
        <w:rPr>
          <w:sz w:val="28"/>
          <w:szCs w:val="28"/>
          <w:lang w:val="uz-Cyrl-UZ"/>
        </w:rPr>
        <w:t>“Искандар” и “Гулжахон” рассадны</w:t>
      </w:r>
      <w:r w:rsidR="003E6307">
        <w:rPr>
          <w:sz w:val="28"/>
          <w:szCs w:val="28"/>
          <w:lang w:val="uz-Cyrl-UZ"/>
        </w:rPr>
        <w:t>м способом на лугово</w:t>
      </w:r>
      <w:r w:rsidR="00985D8D">
        <w:rPr>
          <w:sz w:val="28"/>
          <w:szCs w:val="28"/>
          <w:lang w:val="uz-Cyrl-UZ"/>
        </w:rPr>
        <w:t xml:space="preserve">– </w:t>
      </w:r>
      <w:r w:rsidR="003E6307">
        <w:rPr>
          <w:sz w:val="28"/>
          <w:szCs w:val="28"/>
          <w:lang w:val="uz-Cyrl-UZ"/>
        </w:rPr>
        <w:t xml:space="preserve">болотных почвах Андижанской области. Разработан оптимальный срок, схема посева, </w:t>
      </w:r>
      <w:r>
        <w:rPr>
          <w:sz w:val="28"/>
          <w:szCs w:val="28"/>
          <w:lang w:val="uz-Cyrl-UZ"/>
        </w:rPr>
        <w:t>густота стояния, рост и развитие растений, изучено</w:t>
      </w:r>
      <w:r w:rsidR="003E6307">
        <w:rPr>
          <w:sz w:val="28"/>
          <w:szCs w:val="28"/>
          <w:lang w:val="uz-Cyrl-UZ"/>
        </w:rPr>
        <w:t xml:space="preserve"> изменение и повышение интенсивности листовой поверхности, продуктивность фотосинтеза, интенсивность набора </w:t>
      </w:r>
      <w:r w:rsidR="003E6307" w:rsidRPr="00481CDB">
        <w:rPr>
          <w:bCs/>
          <w:sz w:val="28"/>
          <w:szCs w:val="28"/>
          <w:lang w:val="uz-Cyrl-UZ"/>
        </w:rPr>
        <w:t xml:space="preserve"> </w:t>
      </w:r>
      <w:r w:rsidR="003E6307">
        <w:rPr>
          <w:bCs/>
          <w:sz w:val="28"/>
          <w:szCs w:val="28"/>
          <w:lang w:val="uz-Cyrl-UZ"/>
        </w:rPr>
        <w:t>плодоэлементов</w:t>
      </w:r>
      <w:r w:rsidR="003E6307" w:rsidRPr="00481CDB">
        <w:rPr>
          <w:bCs/>
          <w:sz w:val="28"/>
          <w:szCs w:val="28"/>
          <w:lang w:val="uz-Cyrl-UZ"/>
        </w:rPr>
        <w:t xml:space="preserve"> </w:t>
      </w:r>
      <w:r w:rsidR="003E6307">
        <w:rPr>
          <w:bCs/>
          <w:sz w:val="28"/>
          <w:szCs w:val="28"/>
          <w:lang w:val="uz-Cyrl-UZ"/>
        </w:rPr>
        <w:t>при накоплении</w:t>
      </w:r>
      <w:r w:rsidR="003E6307" w:rsidRPr="00481CDB">
        <w:rPr>
          <w:bCs/>
          <w:sz w:val="28"/>
          <w:szCs w:val="28"/>
          <w:lang w:val="uz-Cyrl-UZ"/>
        </w:rPr>
        <w:t xml:space="preserve"> </w:t>
      </w:r>
      <w:r w:rsidR="003E6307">
        <w:rPr>
          <w:bCs/>
          <w:sz w:val="28"/>
          <w:szCs w:val="28"/>
          <w:lang w:val="uz-Cyrl-UZ"/>
        </w:rPr>
        <w:t>оптимальной сумм</w:t>
      </w:r>
      <w:r w:rsidR="003E6307">
        <w:rPr>
          <w:bCs/>
          <w:sz w:val="28"/>
          <w:szCs w:val="28"/>
        </w:rPr>
        <w:t xml:space="preserve">ы эффективной температуры и блогадаря уточнения элементов технологии возделывания рассадного способа посева и сокрашения вегетационного периода сорта </w:t>
      </w:r>
      <w:r w:rsidR="003E6307">
        <w:rPr>
          <w:bCs/>
          <w:sz w:val="28"/>
          <w:szCs w:val="28"/>
          <w:lang w:val="uz-Cyrl-UZ"/>
        </w:rPr>
        <w:t>“</w:t>
      </w:r>
      <w:r w:rsidR="003E6307">
        <w:rPr>
          <w:bCs/>
          <w:sz w:val="28"/>
          <w:szCs w:val="28"/>
        </w:rPr>
        <w:t>Искандар</w:t>
      </w:r>
      <w:r w:rsidR="003E6307">
        <w:rPr>
          <w:bCs/>
          <w:sz w:val="28"/>
          <w:szCs w:val="28"/>
          <w:lang w:val="uz-Cyrl-UZ"/>
        </w:rPr>
        <w:t>”</w:t>
      </w:r>
      <w:r w:rsidR="003E6307">
        <w:rPr>
          <w:bCs/>
          <w:sz w:val="28"/>
          <w:szCs w:val="28"/>
        </w:rPr>
        <w:t xml:space="preserve"> отмечено</w:t>
      </w:r>
      <w:r w:rsidR="003E6307">
        <w:rPr>
          <w:bCs/>
          <w:sz w:val="28"/>
          <w:szCs w:val="28"/>
          <w:lang w:val="uz-Cyrl-UZ"/>
        </w:rPr>
        <w:t xml:space="preserve"> </w:t>
      </w:r>
      <w:r w:rsidR="003E6307">
        <w:rPr>
          <w:bCs/>
          <w:sz w:val="28"/>
          <w:szCs w:val="28"/>
        </w:rPr>
        <w:t>значительное п</w:t>
      </w:r>
      <w:r>
        <w:rPr>
          <w:bCs/>
          <w:sz w:val="28"/>
          <w:szCs w:val="28"/>
        </w:rPr>
        <w:t>овышение урожайности зерна по сравнению с контрольным сортом</w:t>
      </w:r>
      <w:r w:rsidR="003E6307">
        <w:rPr>
          <w:bCs/>
          <w:sz w:val="28"/>
          <w:szCs w:val="28"/>
        </w:rPr>
        <w:t xml:space="preserve"> </w:t>
      </w:r>
      <w:r w:rsidR="003E6307">
        <w:rPr>
          <w:bCs/>
          <w:sz w:val="28"/>
          <w:szCs w:val="28"/>
          <w:lang w:val="uz-Cyrl-UZ"/>
        </w:rPr>
        <w:t>“</w:t>
      </w:r>
      <w:r w:rsidR="003E6307">
        <w:rPr>
          <w:bCs/>
          <w:sz w:val="28"/>
          <w:szCs w:val="28"/>
        </w:rPr>
        <w:t>Гулжахон</w:t>
      </w:r>
      <w:r w:rsidR="003E6307">
        <w:rPr>
          <w:bCs/>
          <w:sz w:val="28"/>
          <w:szCs w:val="28"/>
          <w:lang w:val="uz-Cyrl-UZ"/>
        </w:rPr>
        <w:t>”</w:t>
      </w:r>
      <w:r w:rsidR="00080984">
        <w:rPr>
          <w:bCs/>
          <w:sz w:val="28"/>
          <w:szCs w:val="28"/>
          <w:lang w:val="uz-Cyrl-UZ"/>
        </w:rPr>
        <w:t>.</w:t>
      </w:r>
    </w:p>
    <w:p w:rsidR="003E6307" w:rsidRPr="00FE363C" w:rsidRDefault="003E6307" w:rsidP="003E6307">
      <w:pPr>
        <w:ind w:firstLine="709"/>
        <w:rPr>
          <w:sz w:val="28"/>
          <w:szCs w:val="28"/>
        </w:rPr>
      </w:pPr>
      <w:r>
        <w:rPr>
          <w:bCs/>
          <w:sz w:val="28"/>
          <w:szCs w:val="28"/>
          <w:lang w:val="uz-Cyrl-UZ"/>
        </w:rPr>
        <w:t>На</w:t>
      </w:r>
      <w:r w:rsidRPr="00FE363C">
        <w:rPr>
          <w:bCs/>
          <w:sz w:val="28"/>
          <w:szCs w:val="28"/>
          <w:lang w:val="uz-Cyrl-UZ"/>
        </w:rPr>
        <w:t xml:space="preserve"> основе </w:t>
      </w:r>
      <w:r>
        <w:rPr>
          <w:bCs/>
          <w:sz w:val="28"/>
          <w:szCs w:val="28"/>
          <w:lang w:val="uz-Cyrl-UZ"/>
        </w:rPr>
        <w:t xml:space="preserve">внедрения </w:t>
      </w:r>
      <w:r w:rsidRPr="00FE363C">
        <w:rPr>
          <w:bCs/>
          <w:sz w:val="28"/>
          <w:szCs w:val="28"/>
          <w:lang w:val="uz-Cyrl-UZ"/>
        </w:rPr>
        <w:t>разработанной рекомендации в условиях лугово</w:t>
      </w:r>
      <w:r w:rsidR="00985D8D">
        <w:rPr>
          <w:bCs/>
          <w:sz w:val="28"/>
          <w:szCs w:val="28"/>
          <w:lang w:val="uz-Cyrl-UZ"/>
        </w:rPr>
        <w:t xml:space="preserve">– </w:t>
      </w:r>
      <w:r w:rsidRPr="00FE363C">
        <w:rPr>
          <w:bCs/>
          <w:sz w:val="28"/>
          <w:szCs w:val="28"/>
          <w:lang w:val="uz-Cyrl-UZ"/>
        </w:rPr>
        <w:t xml:space="preserve">болотных почв </w:t>
      </w:r>
      <w:r>
        <w:rPr>
          <w:bCs/>
          <w:sz w:val="28"/>
          <w:szCs w:val="28"/>
          <w:lang w:val="uz-Cyrl-UZ"/>
        </w:rPr>
        <w:t>Анд</w:t>
      </w:r>
      <w:r w:rsidRPr="00FE363C">
        <w:rPr>
          <w:bCs/>
          <w:sz w:val="28"/>
          <w:szCs w:val="28"/>
          <w:lang w:val="uz-Cyrl-UZ"/>
        </w:rPr>
        <w:t xml:space="preserve">ижанской области после уборки урожая озимой пщеницы </w:t>
      </w:r>
      <w:r w:rsidR="00121CD9">
        <w:rPr>
          <w:bCs/>
          <w:sz w:val="28"/>
          <w:szCs w:val="28"/>
          <w:lang w:val="uz-Cyrl-UZ"/>
        </w:rPr>
        <w:t>с возделыванием</w:t>
      </w:r>
      <w:r>
        <w:rPr>
          <w:bCs/>
          <w:sz w:val="28"/>
          <w:szCs w:val="28"/>
          <w:lang w:val="uz-Cyrl-UZ"/>
        </w:rPr>
        <w:t xml:space="preserve"> рассадным способом сорта риса “Искандар”,</w:t>
      </w:r>
      <w:r w:rsidRPr="00FE363C">
        <w:rPr>
          <w:bCs/>
          <w:sz w:val="28"/>
          <w:szCs w:val="28"/>
          <w:lang w:val="uz-Cyrl-UZ"/>
        </w:rPr>
        <w:t xml:space="preserve"> </w:t>
      </w:r>
      <w:r w:rsidRPr="00C738C9">
        <w:rPr>
          <w:bCs/>
          <w:sz w:val="28"/>
          <w:szCs w:val="28"/>
          <w:lang w:val="uz-Cyrl-UZ"/>
        </w:rPr>
        <w:t>в фермерских хозяйствах получен гарантированный урожая рис</w:t>
      </w:r>
      <w:r w:rsidR="00121CD9">
        <w:rPr>
          <w:bCs/>
          <w:sz w:val="28"/>
          <w:szCs w:val="28"/>
          <w:lang w:val="uz-Cyrl-UZ"/>
        </w:rPr>
        <w:t>а, наблюдалась экономия</w:t>
      </w:r>
      <w:r w:rsidRPr="00C738C9">
        <w:rPr>
          <w:bCs/>
          <w:sz w:val="28"/>
          <w:szCs w:val="28"/>
          <w:lang w:val="uz-Cyrl-UZ"/>
        </w:rPr>
        <w:t xml:space="preserve"> </w:t>
      </w:r>
      <w:r w:rsidRPr="00C738C9">
        <w:rPr>
          <w:bCs/>
          <w:sz w:val="28"/>
          <w:szCs w:val="28"/>
          <w:lang w:val="uz-Cyrl-UZ"/>
        </w:rPr>
        <w:lastRenderedPageBreak/>
        <w:t xml:space="preserve">водных </w:t>
      </w:r>
      <w:r w:rsidR="00121CD9">
        <w:rPr>
          <w:bCs/>
          <w:sz w:val="28"/>
          <w:szCs w:val="28"/>
          <w:lang w:val="uz-Cyrl-UZ"/>
        </w:rPr>
        <w:t>ресурсов, посевных семян, сокращ</w:t>
      </w:r>
      <w:r w:rsidRPr="00C738C9">
        <w:rPr>
          <w:bCs/>
          <w:sz w:val="28"/>
          <w:szCs w:val="28"/>
          <w:lang w:val="uz-Cyrl-UZ"/>
        </w:rPr>
        <w:t xml:space="preserve">ение вегетационного периода и по сравнению со стандартным сортом “Гулжахон” </w:t>
      </w:r>
      <w:r w:rsidR="00121CD9">
        <w:rPr>
          <w:bCs/>
          <w:sz w:val="28"/>
          <w:szCs w:val="28"/>
          <w:lang w:val="uz-Cyrl-UZ"/>
        </w:rPr>
        <w:t>получение</w:t>
      </w:r>
      <w:r>
        <w:rPr>
          <w:bCs/>
          <w:sz w:val="28"/>
          <w:szCs w:val="28"/>
          <w:lang w:val="uz-Cyrl-UZ"/>
        </w:rPr>
        <w:t xml:space="preserve"> допольнительного урожая зерна риса, а также</w:t>
      </w:r>
      <w:r w:rsidRPr="00C738C9">
        <w:rPr>
          <w:bCs/>
          <w:sz w:val="28"/>
          <w:szCs w:val="28"/>
          <w:lang w:val="uz-Cyrl-UZ"/>
        </w:rPr>
        <w:t xml:space="preserve"> повышени</w:t>
      </w:r>
      <w:r>
        <w:rPr>
          <w:bCs/>
          <w:sz w:val="28"/>
          <w:szCs w:val="28"/>
          <w:lang w:val="uz-Cyrl-UZ"/>
        </w:rPr>
        <w:t>е экономической эффек</w:t>
      </w:r>
      <w:r w:rsidR="00121CD9">
        <w:rPr>
          <w:bCs/>
          <w:sz w:val="28"/>
          <w:szCs w:val="28"/>
          <w:lang w:val="uz-Cyrl-UZ"/>
        </w:rPr>
        <w:t>тивности определяет практическую</w:t>
      </w:r>
      <w:r>
        <w:rPr>
          <w:bCs/>
          <w:sz w:val="28"/>
          <w:szCs w:val="28"/>
          <w:lang w:val="uz-Cyrl-UZ"/>
        </w:rPr>
        <w:t xml:space="preserve"> з</w:t>
      </w:r>
      <w:r w:rsidR="00121CD9">
        <w:rPr>
          <w:bCs/>
          <w:sz w:val="28"/>
          <w:szCs w:val="28"/>
          <w:lang w:val="uz-Cyrl-UZ"/>
        </w:rPr>
        <w:t>начимость</w:t>
      </w:r>
      <w:r>
        <w:rPr>
          <w:bCs/>
          <w:sz w:val="28"/>
          <w:szCs w:val="28"/>
          <w:lang w:val="uz-Cyrl-UZ"/>
        </w:rPr>
        <w:t xml:space="preserve"> результатов исследований</w:t>
      </w:r>
      <w:r w:rsidR="00080984">
        <w:rPr>
          <w:bCs/>
          <w:sz w:val="28"/>
          <w:szCs w:val="28"/>
          <w:lang w:val="uz-Cyrl-UZ"/>
        </w:rPr>
        <w:t>.</w:t>
      </w:r>
      <w:r>
        <w:rPr>
          <w:bCs/>
          <w:sz w:val="28"/>
          <w:szCs w:val="28"/>
          <w:lang w:val="uz-Cyrl-UZ"/>
        </w:rPr>
        <w:t xml:space="preserve"> </w:t>
      </w:r>
    </w:p>
    <w:p w:rsidR="003E6307" w:rsidRPr="00956FAC" w:rsidRDefault="003E6307" w:rsidP="003E6307">
      <w:pPr>
        <w:pStyle w:val="af7"/>
        <w:ind w:firstLine="720"/>
        <w:jc w:val="both"/>
        <w:rPr>
          <w:rFonts w:ascii="Times New Roman" w:hAnsi="Times New Roman"/>
          <w:bCs/>
          <w:sz w:val="28"/>
          <w:szCs w:val="28"/>
          <w:lang w:val="uz-Cyrl-UZ"/>
        </w:rPr>
      </w:pPr>
      <w:r w:rsidRPr="00FE363C">
        <w:rPr>
          <w:rFonts w:ascii="Times New Roman" w:hAnsi="Times New Roman"/>
          <w:b/>
          <w:sz w:val="28"/>
          <w:szCs w:val="28"/>
        </w:rPr>
        <w:t xml:space="preserve">Внедрение результатов исследования. </w:t>
      </w:r>
      <w:r>
        <w:rPr>
          <w:rFonts w:ascii="Times New Roman" w:hAnsi="Times New Roman"/>
          <w:bCs/>
          <w:sz w:val="28"/>
          <w:szCs w:val="28"/>
        </w:rPr>
        <w:t>На осно</w:t>
      </w:r>
      <w:r w:rsidRPr="00FE363C">
        <w:rPr>
          <w:rFonts w:ascii="Times New Roman" w:hAnsi="Times New Roman"/>
          <w:bCs/>
          <w:sz w:val="28"/>
          <w:szCs w:val="28"/>
        </w:rPr>
        <w:t>вании результат</w:t>
      </w:r>
      <w:r>
        <w:rPr>
          <w:rFonts w:ascii="Times New Roman" w:hAnsi="Times New Roman"/>
          <w:bCs/>
          <w:sz w:val="28"/>
          <w:szCs w:val="28"/>
        </w:rPr>
        <w:t>ов</w:t>
      </w:r>
      <w:r w:rsidRPr="00956FAC">
        <w:rPr>
          <w:rFonts w:ascii="Times New Roman" w:hAnsi="Times New Roman"/>
          <w:bCs/>
          <w:sz w:val="28"/>
          <w:szCs w:val="28"/>
        </w:rPr>
        <w:t xml:space="preserve"> </w:t>
      </w:r>
      <w:r w:rsidR="00121CD9">
        <w:rPr>
          <w:rFonts w:ascii="Times New Roman" w:hAnsi="Times New Roman"/>
          <w:bCs/>
          <w:sz w:val="28"/>
          <w:szCs w:val="28"/>
        </w:rPr>
        <w:t>исследований по изучению сроков, схем</w:t>
      </w:r>
      <w:r>
        <w:rPr>
          <w:rFonts w:ascii="Times New Roman" w:hAnsi="Times New Roman"/>
          <w:bCs/>
          <w:sz w:val="28"/>
          <w:szCs w:val="28"/>
        </w:rPr>
        <w:t xml:space="preserve"> посева и количеству растений по возделыванию сортов риса </w:t>
      </w:r>
      <w:r>
        <w:rPr>
          <w:rFonts w:ascii="Times New Roman" w:hAnsi="Times New Roman"/>
          <w:bCs/>
          <w:sz w:val="28"/>
          <w:szCs w:val="28"/>
          <w:lang w:val="uz-Cyrl-UZ"/>
        </w:rPr>
        <w:t>“</w:t>
      </w:r>
      <w:r>
        <w:rPr>
          <w:rFonts w:ascii="Times New Roman" w:hAnsi="Times New Roman"/>
          <w:bCs/>
          <w:sz w:val="28"/>
          <w:szCs w:val="28"/>
        </w:rPr>
        <w:t>Гулжахон</w:t>
      </w:r>
      <w:r>
        <w:rPr>
          <w:rFonts w:ascii="Times New Roman" w:hAnsi="Times New Roman"/>
          <w:bCs/>
          <w:sz w:val="28"/>
          <w:szCs w:val="28"/>
          <w:lang w:val="uz-Cyrl-UZ"/>
        </w:rPr>
        <w:t>”</w:t>
      </w:r>
      <w:r>
        <w:rPr>
          <w:rFonts w:ascii="Times New Roman" w:hAnsi="Times New Roman"/>
          <w:bCs/>
          <w:sz w:val="28"/>
          <w:szCs w:val="28"/>
        </w:rPr>
        <w:t xml:space="preserve"> и </w:t>
      </w:r>
      <w:r w:rsidRPr="00956FAC">
        <w:rPr>
          <w:rFonts w:ascii="Times New Roman" w:hAnsi="Times New Roman"/>
          <w:bCs/>
          <w:sz w:val="28"/>
          <w:szCs w:val="28"/>
          <w:lang w:val="uz-Cyrl-UZ"/>
        </w:rPr>
        <w:t>“Искандар” рассадным способом</w:t>
      </w:r>
      <w:r>
        <w:rPr>
          <w:rFonts w:ascii="Times New Roman" w:hAnsi="Times New Roman"/>
          <w:bCs/>
          <w:sz w:val="28"/>
          <w:szCs w:val="28"/>
          <w:lang w:val="uz-Cyrl-UZ"/>
        </w:rPr>
        <w:t>:</w:t>
      </w:r>
      <w:r w:rsidRPr="00956FAC">
        <w:rPr>
          <w:rFonts w:ascii="Times New Roman" w:hAnsi="Times New Roman"/>
          <w:bCs/>
          <w:sz w:val="28"/>
          <w:szCs w:val="28"/>
          <w:lang w:val="uz-Cyrl-UZ"/>
        </w:rPr>
        <w:t xml:space="preserve"> </w:t>
      </w:r>
    </w:p>
    <w:p w:rsidR="003E6307" w:rsidRPr="00956FAC" w:rsidRDefault="00985D8D" w:rsidP="003E6307">
      <w:pPr>
        <w:pStyle w:val="af7"/>
        <w:jc w:val="both"/>
        <w:rPr>
          <w:rFonts w:ascii="Times New Roman" w:hAnsi="Times New Roman"/>
          <w:sz w:val="28"/>
          <w:szCs w:val="28"/>
          <w:lang w:val="uz-Cyrl-UZ"/>
        </w:rPr>
      </w:pPr>
      <w:r>
        <w:rPr>
          <w:rFonts w:ascii="Times New Roman" w:hAnsi="Times New Roman"/>
          <w:sz w:val="28"/>
          <w:szCs w:val="28"/>
        </w:rPr>
        <w:t xml:space="preserve">– </w:t>
      </w:r>
      <w:r w:rsidR="003E6307" w:rsidRPr="00956FAC">
        <w:rPr>
          <w:rFonts w:ascii="Times New Roman" w:hAnsi="Times New Roman"/>
          <w:sz w:val="28"/>
          <w:szCs w:val="28"/>
        </w:rPr>
        <w:t>р</w:t>
      </w:r>
      <w:r w:rsidR="003E6307">
        <w:rPr>
          <w:rFonts w:ascii="Times New Roman" w:hAnsi="Times New Roman"/>
          <w:sz w:val="28"/>
          <w:szCs w:val="28"/>
        </w:rPr>
        <w:t xml:space="preserve">азработана </w:t>
      </w:r>
      <w:r w:rsidR="003E6307" w:rsidRPr="00956FAC">
        <w:rPr>
          <w:rFonts w:ascii="Times New Roman" w:hAnsi="Times New Roman"/>
          <w:sz w:val="28"/>
          <w:szCs w:val="28"/>
        </w:rPr>
        <w:t>и утвержд</w:t>
      </w:r>
      <w:r w:rsidR="003E6307">
        <w:rPr>
          <w:rFonts w:ascii="Times New Roman" w:hAnsi="Times New Roman"/>
          <w:sz w:val="28"/>
          <w:szCs w:val="28"/>
        </w:rPr>
        <w:t xml:space="preserve">ена </w:t>
      </w:r>
      <w:r w:rsidR="003E6307">
        <w:rPr>
          <w:rFonts w:ascii="Times New Roman" w:hAnsi="Times New Roman"/>
          <w:sz w:val="28"/>
          <w:szCs w:val="28"/>
          <w:lang w:val="uz-Cyrl-UZ"/>
        </w:rPr>
        <w:t>“</w:t>
      </w:r>
      <w:r w:rsidR="003E6307" w:rsidRPr="00956FAC">
        <w:rPr>
          <w:rFonts w:ascii="Times New Roman" w:hAnsi="Times New Roman"/>
          <w:sz w:val="28"/>
          <w:szCs w:val="28"/>
        </w:rPr>
        <w:t xml:space="preserve">Рекомендация о </w:t>
      </w:r>
      <w:r w:rsidR="003E6307">
        <w:rPr>
          <w:rFonts w:ascii="Times New Roman" w:hAnsi="Times New Roman"/>
          <w:sz w:val="28"/>
          <w:szCs w:val="28"/>
        </w:rPr>
        <w:t>у</w:t>
      </w:r>
      <w:r w:rsidR="006657C2">
        <w:rPr>
          <w:rFonts w:ascii="Times New Roman" w:hAnsi="Times New Roman"/>
          <w:sz w:val="28"/>
          <w:szCs w:val="28"/>
        </w:rPr>
        <w:t>совершенствовани</w:t>
      </w:r>
      <w:r w:rsidR="00FD324C">
        <w:rPr>
          <w:rFonts w:ascii="Times New Roman" w:hAnsi="Times New Roman"/>
          <w:sz w:val="28"/>
          <w:szCs w:val="28"/>
          <w:lang w:val="uz-Cyrl-UZ"/>
        </w:rPr>
        <w:t>и</w:t>
      </w:r>
      <w:r w:rsidR="003E6307" w:rsidRPr="00956FAC">
        <w:rPr>
          <w:rFonts w:ascii="Times New Roman" w:hAnsi="Times New Roman"/>
          <w:sz w:val="28"/>
          <w:szCs w:val="28"/>
        </w:rPr>
        <w:t xml:space="preserve"> факторов возделывания </w:t>
      </w:r>
      <w:r w:rsidR="003E6307">
        <w:rPr>
          <w:rFonts w:ascii="Times New Roman" w:hAnsi="Times New Roman"/>
          <w:sz w:val="28"/>
          <w:szCs w:val="28"/>
        </w:rPr>
        <w:t xml:space="preserve">риса </w:t>
      </w:r>
      <w:r w:rsidR="00121CD9">
        <w:rPr>
          <w:rFonts w:ascii="Times New Roman" w:hAnsi="Times New Roman"/>
          <w:sz w:val="28"/>
          <w:szCs w:val="28"/>
        </w:rPr>
        <w:t>рассадным способом как повторной</w:t>
      </w:r>
      <w:r w:rsidR="003E6307">
        <w:rPr>
          <w:rFonts w:ascii="Times New Roman" w:hAnsi="Times New Roman"/>
          <w:sz w:val="28"/>
          <w:szCs w:val="28"/>
        </w:rPr>
        <w:t xml:space="preserve"> кул</w:t>
      </w:r>
      <w:r w:rsidR="006657C2">
        <w:rPr>
          <w:rFonts w:ascii="Times New Roman" w:hAnsi="Times New Roman"/>
          <w:sz w:val="28"/>
          <w:szCs w:val="28"/>
        </w:rPr>
        <w:t>ьтуры</w:t>
      </w:r>
      <w:r w:rsidR="003E6307" w:rsidRPr="00956FAC">
        <w:rPr>
          <w:rFonts w:ascii="Times New Roman" w:hAnsi="Times New Roman"/>
          <w:sz w:val="28"/>
          <w:szCs w:val="28"/>
        </w:rPr>
        <w:t xml:space="preserve"> в</w:t>
      </w:r>
      <w:r w:rsidR="003E6307">
        <w:rPr>
          <w:rFonts w:ascii="Times New Roman" w:hAnsi="Times New Roman"/>
          <w:bCs/>
          <w:sz w:val="28"/>
          <w:szCs w:val="28"/>
          <w:lang w:val="uz-Cyrl-UZ"/>
        </w:rPr>
        <w:t xml:space="preserve"> условиях лугово</w:t>
      </w:r>
      <w:r w:rsidR="00D85E1C">
        <w:rPr>
          <w:rFonts w:ascii="Times New Roman" w:hAnsi="Times New Roman"/>
          <w:bCs/>
          <w:sz w:val="28"/>
          <w:szCs w:val="28"/>
          <w:lang w:val="uz-Cyrl-UZ"/>
        </w:rPr>
        <w:t>–</w:t>
      </w:r>
      <w:r w:rsidR="003E6307">
        <w:rPr>
          <w:rFonts w:ascii="Times New Roman" w:hAnsi="Times New Roman"/>
          <w:bCs/>
          <w:sz w:val="28"/>
          <w:szCs w:val="28"/>
          <w:lang w:val="uz-Cyrl-UZ"/>
        </w:rPr>
        <w:t>болотн</w:t>
      </w:r>
      <w:r w:rsidR="003E6307" w:rsidRPr="00956FAC">
        <w:rPr>
          <w:rFonts w:ascii="Times New Roman" w:hAnsi="Times New Roman"/>
          <w:bCs/>
          <w:sz w:val="28"/>
          <w:szCs w:val="28"/>
          <w:lang w:val="uz-Cyrl-UZ"/>
        </w:rPr>
        <w:t>ых почв Андижанской области</w:t>
      </w:r>
      <w:r w:rsidR="003E6307">
        <w:rPr>
          <w:rFonts w:ascii="Times New Roman" w:hAnsi="Times New Roman"/>
          <w:bCs/>
          <w:sz w:val="28"/>
          <w:szCs w:val="28"/>
          <w:lang w:val="uz-Cyrl-UZ"/>
        </w:rPr>
        <w:t>”</w:t>
      </w:r>
      <w:r w:rsidR="003E6307" w:rsidRPr="00956FAC">
        <w:rPr>
          <w:rFonts w:ascii="Times New Roman" w:hAnsi="Times New Roman"/>
          <w:bCs/>
          <w:sz w:val="28"/>
          <w:szCs w:val="28"/>
          <w:lang w:val="uz-Cyrl-UZ"/>
        </w:rPr>
        <w:t xml:space="preserve"> </w:t>
      </w:r>
      <w:r w:rsidR="003E6307" w:rsidRPr="00956FAC">
        <w:rPr>
          <w:rFonts w:ascii="Times New Roman" w:hAnsi="Times New Roman"/>
          <w:sz w:val="28"/>
          <w:szCs w:val="28"/>
          <w:lang w:val="uz-Cyrl-UZ"/>
        </w:rPr>
        <w:t>(</w:t>
      </w:r>
      <w:r w:rsidR="003E6307">
        <w:rPr>
          <w:rFonts w:ascii="Times New Roman" w:hAnsi="Times New Roman"/>
          <w:sz w:val="28"/>
          <w:szCs w:val="28"/>
        </w:rPr>
        <w:t>С</w:t>
      </w:r>
      <w:r w:rsidR="003E6307" w:rsidRPr="00956FAC">
        <w:rPr>
          <w:rFonts w:ascii="Times New Roman" w:hAnsi="Times New Roman"/>
          <w:sz w:val="28"/>
          <w:szCs w:val="28"/>
        </w:rPr>
        <w:t xml:space="preserve">правка Министерства сельского хозяйства </w:t>
      </w:r>
      <w:r w:rsidR="003E6307">
        <w:rPr>
          <w:rFonts w:ascii="Times New Roman" w:hAnsi="Times New Roman"/>
          <w:sz w:val="28"/>
          <w:szCs w:val="28"/>
        </w:rPr>
        <w:t xml:space="preserve">Республики Узбекистан </w:t>
      </w:r>
      <w:r w:rsidR="003E6307" w:rsidRPr="00956FAC">
        <w:rPr>
          <w:rFonts w:ascii="Times New Roman" w:hAnsi="Times New Roman"/>
          <w:sz w:val="28"/>
          <w:szCs w:val="28"/>
        </w:rPr>
        <w:t>№</w:t>
      </w:r>
      <w:r w:rsidR="003E6307" w:rsidRPr="00956FAC">
        <w:rPr>
          <w:rFonts w:ascii="Times New Roman" w:hAnsi="Times New Roman"/>
          <w:sz w:val="28"/>
          <w:szCs w:val="28"/>
          <w:lang w:val="uz-Cyrl-UZ"/>
        </w:rPr>
        <w:t xml:space="preserve"> 02/021</w:t>
      </w:r>
      <w:r>
        <w:rPr>
          <w:rFonts w:ascii="Times New Roman" w:hAnsi="Times New Roman"/>
          <w:sz w:val="28"/>
          <w:szCs w:val="28"/>
          <w:lang w:val="uz-Cyrl-UZ"/>
        </w:rPr>
        <w:t xml:space="preserve">– </w:t>
      </w:r>
      <w:r w:rsidR="003E6307" w:rsidRPr="00956FAC">
        <w:rPr>
          <w:rFonts w:ascii="Times New Roman" w:hAnsi="Times New Roman"/>
          <w:sz w:val="28"/>
          <w:szCs w:val="28"/>
          <w:lang w:val="uz-Cyrl-UZ"/>
        </w:rPr>
        <w:t>3633</w:t>
      </w:r>
      <w:r w:rsidR="003E6307" w:rsidRPr="00C604F0">
        <w:rPr>
          <w:rFonts w:ascii="Times New Roman" w:hAnsi="Times New Roman"/>
          <w:sz w:val="28"/>
          <w:szCs w:val="28"/>
        </w:rPr>
        <w:t xml:space="preserve"> </w:t>
      </w:r>
      <w:r w:rsidR="003E6307">
        <w:rPr>
          <w:rFonts w:ascii="Times New Roman" w:hAnsi="Times New Roman"/>
          <w:sz w:val="28"/>
          <w:szCs w:val="28"/>
        </w:rPr>
        <w:t>от 13.11.</w:t>
      </w:r>
      <w:r w:rsidR="003E6307" w:rsidRPr="00956FAC">
        <w:rPr>
          <w:rFonts w:ascii="Times New Roman" w:hAnsi="Times New Roman"/>
          <w:sz w:val="28"/>
          <w:szCs w:val="28"/>
          <w:lang w:val="uz-Cyrl-UZ"/>
        </w:rPr>
        <w:t xml:space="preserve">2019 </w:t>
      </w:r>
      <w:r w:rsidR="003E6307">
        <w:rPr>
          <w:rFonts w:ascii="Times New Roman" w:hAnsi="Times New Roman"/>
          <w:sz w:val="28"/>
          <w:szCs w:val="28"/>
        </w:rPr>
        <w:t xml:space="preserve">г). Рекомендация широко </w:t>
      </w:r>
      <w:r w:rsidR="00121CD9">
        <w:rPr>
          <w:rFonts w:ascii="Times New Roman" w:hAnsi="Times New Roman"/>
          <w:sz w:val="28"/>
          <w:szCs w:val="28"/>
        </w:rPr>
        <w:t>ис</w:t>
      </w:r>
      <w:r w:rsidR="003E6307" w:rsidRPr="00956FAC">
        <w:rPr>
          <w:rFonts w:ascii="Times New Roman" w:hAnsi="Times New Roman"/>
          <w:sz w:val="28"/>
          <w:szCs w:val="28"/>
        </w:rPr>
        <w:t>пользуется работниками областных и районн</w:t>
      </w:r>
      <w:r w:rsidR="003E6307">
        <w:rPr>
          <w:rFonts w:ascii="Times New Roman" w:hAnsi="Times New Roman"/>
          <w:sz w:val="28"/>
          <w:szCs w:val="28"/>
        </w:rPr>
        <w:t>ых сельскохозяйственных организаций</w:t>
      </w:r>
      <w:r w:rsidR="003E6307" w:rsidRPr="00956FAC">
        <w:rPr>
          <w:rFonts w:ascii="Times New Roman" w:hAnsi="Times New Roman"/>
          <w:sz w:val="28"/>
          <w:szCs w:val="28"/>
        </w:rPr>
        <w:t>, многопрофильными фермерскими хозяйствами</w:t>
      </w:r>
      <w:r w:rsidR="003E6307" w:rsidRPr="00956FAC">
        <w:rPr>
          <w:rFonts w:ascii="Times New Roman" w:hAnsi="Times New Roman"/>
          <w:sz w:val="28"/>
          <w:szCs w:val="28"/>
          <w:lang w:val="uz-Cyrl-UZ"/>
        </w:rPr>
        <w:t>;</w:t>
      </w:r>
    </w:p>
    <w:p w:rsidR="003E6307" w:rsidRPr="00956FAC" w:rsidRDefault="003E6307" w:rsidP="003E6307">
      <w:pPr>
        <w:pStyle w:val="af7"/>
        <w:ind w:firstLine="720"/>
        <w:jc w:val="both"/>
        <w:rPr>
          <w:rFonts w:ascii="Times New Roman" w:hAnsi="Times New Roman"/>
          <w:bCs/>
          <w:sz w:val="28"/>
          <w:szCs w:val="28"/>
        </w:rPr>
      </w:pPr>
      <w:r w:rsidRPr="00956FAC">
        <w:rPr>
          <w:rFonts w:ascii="Times New Roman" w:hAnsi="Times New Roman"/>
          <w:sz w:val="28"/>
          <w:szCs w:val="28"/>
        </w:rPr>
        <w:t>с</w:t>
      </w:r>
      <w:r>
        <w:rPr>
          <w:rFonts w:ascii="Times New Roman" w:hAnsi="Times New Roman"/>
          <w:sz w:val="28"/>
          <w:szCs w:val="28"/>
          <w:lang w:val="uz-Cyrl-UZ"/>
        </w:rPr>
        <w:t>орт риса “Искандар” внедрен</w:t>
      </w:r>
      <w:r w:rsidRPr="00956FAC">
        <w:rPr>
          <w:rFonts w:ascii="Times New Roman" w:hAnsi="Times New Roman"/>
          <w:sz w:val="28"/>
          <w:szCs w:val="28"/>
          <w:lang w:val="uz-Cyrl-UZ"/>
        </w:rPr>
        <w:t xml:space="preserve"> на 21</w:t>
      </w:r>
      <w:r>
        <w:rPr>
          <w:rFonts w:ascii="Times New Roman" w:hAnsi="Times New Roman"/>
          <w:sz w:val="28"/>
          <w:szCs w:val="28"/>
          <w:lang w:val="uz-Cyrl-UZ"/>
        </w:rPr>
        <w:t xml:space="preserve"> гектаре </w:t>
      </w:r>
      <w:r w:rsidR="00121CD9">
        <w:rPr>
          <w:rFonts w:ascii="Times New Roman" w:hAnsi="Times New Roman"/>
          <w:sz w:val="28"/>
          <w:szCs w:val="28"/>
          <w:lang w:val="uz-Cyrl-UZ"/>
        </w:rPr>
        <w:t xml:space="preserve">в </w:t>
      </w:r>
      <w:r>
        <w:rPr>
          <w:rFonts w:ascii="Times New Roman" w:hAnsi="Times New Roman"/>
          <w:sz w:val="28"/>
          <w:szCs w:val="28"/>
          <w:lang w:val="uz-Cyrl-UZ"/>
        </w:rPr>
        <w:t xml:space="preserve">фермерском хозяйстве </w:t>
      </w:r>
      <w:r w:rsidRPr="00956FAC">
        <w:rPr>
          <w:rFonts w:ascii="Times New Roman" w:hAnsi="Times New Roman"/>
          <w:sz w:val="28"/>
          <w:szCs w:val="28"/>
          <w:lang w:val="uz-Cyrl-UZ"/>
        </w:rPr>
        <w:t>“Мойгир Рузибек”</w:t>
      </w:r>
      <w:r>
        <w:rPr>
          <w:rFonts w:ascii="Times New Roman" w:hAnsi="Times New Roman"/>
          <w:sz w:val="28"/>
          <w:szCs w:val="28"/>
          <w:lang w:val="uz-Cyrl-UZ"/>
        </w:rPr>
        <w:t>, в фермерском хозяйстве “Мойгир Усмонжон”</w:t>
      </w:r>
      <w:r w:rsidRPr="00956FAC">
        <w:rPr>
          <w:rFonts w:ascii="Times New Roman" w:hAnsi="Times New Roman"/>
          <w:sz w:val="28"/>
          <w:szCs w:val="28"/>
          <w:lang w:val="uz-Cyrl-UZ"/>
        </w:rPr>
        <w:t>–</w:t>
      </w:r>
      <w:r w:rsidRPr="00956FAC">
        <w:rPr>
          <w:rFonts w:ascii="Times New Roman" w:hAnsi="Times New Roman"/>
          <w:sz w:val="28"/>
          <w:szCs w:val="28"/>
        </w:rPr>
        <w:t xml:space="preserve">на </w:t>
      </w:r>
      <w:r w:rsidR="00121CD9">
        <w:rPr>
          <w:rFonts w:ascii="Times New Roman" w:hAnsi="Times New Roman"/>
          <w:sz w:val="28"/>
          <w:szCs w:val="28"/>
          <w:lang w:val="uz-Cyrl-UZ"/>
        </w:rPr>
        <w:t>18 гектарах</w:t>
      </w:r>
      <w:r w:rsidRPr="00956FAC">
        <w:rPr>
          <w:rFonts w:ascii="Times New Roman" w:hAnsi="Times New Roman"/>
          <w:sz w:val="28"/>
          <w:szCs w:val="28"/>
          <w:lang w:val="uz-Cyrl-UZ"/>
        </w:rPr>
        <w:t xml:space="preserve">, </w:t>
      </w:r>
      <w:r w:rsidRPr="00956FAC">
        <w:rPr>
          <w:rFonts w:ascii="Times New Roman" w:hAnsi="Times New Roman"/>
          <w:sz w:val="28"/>
          <w:szCs w:val="28"/>
        </w:rPr>
        <w:t xml:space="preserve">в </w:t>
      </w:r>
      <w:r>
        <w:rPr>
          <w:rFonts w:ascii="Times New Roman" w:hAnsi="Times New Roman"/>
          <w:sz w:val="28"/>
          <w:szCs w:val="28"/>
          <w:lang w:val="uz-Cyrl-UZ"/>
        </w:rPr>
        <w:t>фермерском хозяйстве “Мойгир Шухратбек”</w:t>
      </w:r>
      <w:r w:rsidRPr="00956FAC">
        <w:rPr>
          <w:rFonts w:ascii="Times New Roman" w:hAnsi="Times New Roman"/>
          <w:sz w:val="28"/>
          <w:szCs w:val="28"/>
          <w:lang w:val="uz-Cyrl-UZ"/>
        </w:rPr>
        <w:t xml:space="preserve"> на 20 гектар</w:t>
      </w:r>
      <w:r w:rsidR="00121CD9">
        <w:rPr>
          <w:rFonts w:ascii="Times New Roman" w:hAnsi="Times New Roman"/>
          <w:sz w:val="28"/>
          <w:szCs w:val="28"/>
        </w:rPr>
        <w:t>ах</w:t>
      </w:r>
      <w:r w:rsidRPr="00956FAC">
        <w:rPr>
          <w:rFonts w:ascii="Times New Roman" w:hAnsi="Times New Roman"/>
          <w:sz w:val="28"/>
          <w:szCs w:val="28"/>
        </w:rPr>
        <w:t xml:space="preserve"> </w:t>
      </w:r>
      <w:r w:rsidRPr="00956FAC">
        <w:rPr>
          <w:rFonts w:ascii="Times New Roman" w:hAnsi="Times New Roman"/>
          <w:sz w:val="28"/>
          <w:szCs w:val="28"/>
          <w:lang w:val="uz-Cyrl-UZ"/>
        </w:rPr>
        <w:t>(</w:t>
      </w:r>
      <w:r>
        <w:rPr>
          <w:rFonts w:ascii="Times New Roman" w:hAnsi="Times New Roman"/>
          <w:sz w:val="28"/>
          <w:szCs w:val="28"/>
        </w:rPr>
        <w:t>С</w:t>
      </w:r>
      <w:r w:rsidRPr="00956FAC">
        <w:rPr>
          <w:rFonts w:ascii="Times New Roman" w:hAnsi="Times New Roman"/>
          <w:sz w:val="28"/>
          <w:szCs w:val="28"/>
        </w:rPr>
        <w:t xml:space="preserve">правка Министерства сельского хозяйства </w:t>
      </w:r>
      <w:r>
        <w:rPr>
          <w:rFonts w:ascii="Times New Roman" w:hAnsi="Times New Roman"/>
          <w:sz w:val="28"/>
          <w:szCs w:val="28"/>
        </w:rPr>
        <w:t xml:space="preserve">Республики Узбекистан </w:t>
      </w:r>
      <w:r w:rsidRPr="00956FAC">
        <w:rPr>
          <w:rFonts w:ascii="Times New Roman" w:hAnsi="Times New Roman"/>
          <w:sz w:val="28"/>
          <w:szCs w:val="28"/>
        </w:rPr>
        <w:t>№</w:t>
      </w:r>
      <w:r w:rsidRPr="00956FAC">
        <w:rPr>
          <w:rFonts w:ascii="Times New Roman" w:hAnsi="Times New Roman"/>
          <w:sz w:val="28"/>
          <w:szCs w:val="28"/>
          <w:lang w:val="uz-Cyrl-UZ"/>
        </w:rPr>
        <w:t xml:space="preserve"> 02/021</w:t>
      </w:r>
      <w:r w:rsidR="00D85E1C">
        <w:rPr>
          <w:rFonts w:ascii="Times New Roman" w:hAnsi="Times New Roman"/>
          <w:sz w:val="28"/>
          <w:szCs w:val="28"/>
          <w:lang w:val="uz-Cyrl-UZ"/>
        </w:rPr>
        <w:t>–</w:t>
      </w:r>
      <w:r w:rsidRPr="00956FAC">
        <w:rPr>
          <w:rFonts w:ascii="Times New Roman" w:hAnsi="Times New Roman"/>
          <w:sz w:val="28"/>
          <w:szCs w:val="28"/>
          <w:lang w:val="uz-Cyrl-UZ"/>
        </w:rPr>
        <w:t>3633</w:t>
      </w:r>
      <w:r w:rsidRPr="00C604F0">
        <w:rPr>
          <w:rFonts w:ascii="Times New Roman" w:hAnsi="Times New Roman"/>
          <w:sz w:val="28"/>
          <w:szCs w:val="28"/>
        </w:rPr>
        <w:t xml:space="preserve"> </w:t>
      </w:r>
      <w:r>
        <w:rPr>
          <w:rFonts w:ascii="Times New Roman" w:hAnsi="Times New Roman"/>
          <w:sz w:val="28"/>
          <w:szCs w:val="28"/>
        </w:rPr>
        <w:t>от 13.11.</w:t>
      </w:r>
      <w:r w:rsidRPr="00956FAC">
        <w:rPr>
          <w:rFonts w:ascii="Times New Roman" w:hAnsi="Times New Roman"/>
          <w:sz w:val="28"/>
          <w:szCs w:val="28"/>
          <w:lang w:val="uz-Cyrl-UZ"/>
        </w:rPr>
        <w:t xml:space="preserve">2019 </w:t>
      </w:r>
      <w:r>
        <w:rPr>
          <w:rFonts w:ascii="Times New Roman" w:hAnsi="Times New Roman"/>
          <w:sz w:val="28"/>
          <w:szCs w:val="28"/>
        </w:rPr>
        <w:t xml:space="preserve">г). </w:t>
      </w:r>
      <w:r>
        <w:rPr>
          <w:rFonts w:ascii="Times New Roman" w:hAnsi="Times New Roman"/>
          <w:sz w:val="28"/>
          <w:szCs w:val="28"/>
          <w:lang w:val="uz-Cyrl-UZ"/>
        </w:rPr>
        <w:t>В результате по сравнению</w:t>
      </w:r>
      <w:r w:rsidRPr="00956FAC">
        <w:rPr>
          <w:rFonts w:ascii="Times New Roman" w:hAnsi="Times New Roman"/>
          <w:sz w:val="28"/>
          <w:szCs w:val="28"/>
          <w:lang w:val="uz-Cyrl-UZ"/>
        </w:rPr>
        <w:t xml:space="preserve"> </w:t>
      </w:r>
      <w:r w:rsidR="00121CD9">
        <w:rPr>
          <w:rFonts w:ascii="Times New Roman" w:hAnsi="Times New Roman"/>
          <w:sz w:val="28"/>
          <w:szCs w:val="28"/>
          <w:lang w:val="uz-Cyrl-UZ"/>
        </w:rPr>
        <w:t xml:space="preserve">с </w:t>
      </w:r>
      <w:r w:rsidRPr="00956FAC">
        <w:rPr>
          <w:rFonts w:ascii="Times New Roman" w:hAnsi="Times New Roman"/>
          <w:sz w:val="28"/>
          <w:szCs w:val="28"/>
          <w:lang w:val="uz-Cyrl-UZ"/>
        </w:rPr>
        <w:t>контрол</w:t>
      </w:r>
      <w:r>
        <w:rPr>
          <w:rFonts w:ascii="Times New Roman" w:hAnsi="Times New Roman"/>
          <w:sz w:val="28"/>
          <w:szCs w:val="28"/>
          <w:lang w:val="uz-Cyrl-UZ"/>
        </w:rPr>
        <w:t>ьным</w:t>
      </w:r>
      <w:r w:rsidRPr="00956FAC">
        <w:rPr>
          <w:rFonts w:ascii="Times New Roman" w:hAnsi="Times New Roman"/>
          <w:sz w:val="28"/>
          <w:szCs w:val="28"/>
          <w:lang w:val="uz-Cyrl-UZ"/>
        </w:rPr>
        <w:t xml:space="preserve"> в</w:t>
      </w:r>
      <w:r>
        <w:rPr>
          <w:rFonts w:ascii="Times New Roman" w:hAnsi="Times New Roman"/>
          <w:sz w:val="28"/>
          <w:szCs w:val="28"/>
          <w:lang w:val="uz-Cyrl-UZ"/>
        </w:rPr>
        <w:t>ариантом получено дополнительно 2,5</w:t>
      </w:r>
      <w:r w:rsidR="00985D8D">
        <w:rPr>
          <w:rFonts w:ascii="Times New Roman" w:hAnsi="Times New Roman"/>
          <w:sz w:val="28"/>
          <w:szCs w:val="28"/>
          <w:lang w:val="uz-Cyrl-UZ"/>
        </w:rPr>
        <w:t xml:space="preserve">– </w:t>
      </w:r>
      <w:r>
        <w:rPr>
          <w:rFonts w:ascii="Times New Roman" w:hAnsi="Times New Roman"/>
          <w:sz w:val="28"/>
          <w:szCs w:val="28"/>
          <w:lang w:val="uz-Cyrl-UZ"/>
        </w:rPr>
        <w:t>3 ц/га</w:t>
      </w:r>
      <w:r w:rsidRPr="00956FAC">
        <w:rPr>
          <w:rFonts w:ascii="Times New Roman" w:hAnsi="Times New Roman"/>
          <w:sz w:val="28"/>
          <w:szCs w:val="28"/>
          <w:lang w:val="uz-Cyrl-UZ"/>
        </w:rPr>
        <w:t xml:space="preserve"> урожая</w:t>
      </w:r>
      <w:r w:rsidRPr="00956FAC">
        <w:rPr>
          <w:rFonts w:ascii="Times New Roman" w:hAnsi="Times New Roman"/>
          <w:sz w:val="28"/>
          <w:szCs w:val="28"/>
        </w:rPr>
        <w:t>;</w:t>
      </w:r>
    </w:p>
    <w:p w:rsidR="003E6307" w:rsidRDefault="00121CD9" w:rsidP="003E6307">
      <w:pPr>
        <w:pStyle w:val="af7"/>
        <w:ind w:firstLine="720"/>
        <w:jc w:val="both"/>
        <w:rPr>
          <w:rFonts w:ascii="Times New Roman" w:hAnsi="Times New Roman"/>
          <w:sz w:val="28"/>
          <w:szCs w:val="28"/>
        </w:rPr>
      </w:pPr>
      <w:r>
        <w:rPr>
          <w:rFonts w:ascii="Times New Roman" w:hAnsi="Times New Roman"/>
          <w:sz w:val="28"/>
          <w:szCs w:val="28"/>
        </w:rPr>
        <w:t>элементы и усовершенствование</w:t>
      </w:r>
      <w:r w:rsidR="003E6307">
        <w:rPr>
          <w:rFonts w:ascii="Times New Roman" w:hAnsi="Times New Roman"/>
          <w:sz w:val="28"/>
          <w:szCs w:val="28"/>
        </w:rPr>
        <w:t xml:space="preserve"> технологии возделывания</w:t>
      </w:r>
      <w:r w:rsidR="003E6307">
        <w:rPr>
          <w:rFonts w:ascii="Times New Roman" w:hAnsi="Times New Roman"/>
          <w:sz w:val="28"/>
          <w:szCs w:val="28"/>
          <w:lang w:val="uz-Cyrl-UZ"/>
        </w:rPr>
        <w:t xml:space="preserve"> сорта риса </w:t>
      </w:r>
      <w:r w:rsidR="003E6307" w:rsidRPr="00956FAC">
        <w:rPr>
          <w:rFonts w:ascii="Times New Roman" w:hAnsi="Times New Roman"/>
          <w:sz w:val="28"/>
          <w:szCs w:val="28"/>
          <w:lang w:val="uz-Cyrl-UZ"/>
        </w:rPr>
        <w:t>“Искандар” рассадным способом</w:t>
      </w:r>
      <w:r>
        <w:rPr>
          <w:rFonts w:ascii="Times New Roman" w:hAnsi="Times New Roman"/>
          <w:sz w:val="28"/>
          <w:szCs w:val="28"/>
          <w:lang w:val="uz-Cyrl-UZ"/>
        </w:rPr>
        <w:t>, внедрено</w:t>
      </w:r>
      <w:r w:rsidR="003E6307" w:rsidRPr="00956FAC">
        <w:rPr>
          <w:rFonts w:ascii="Times New Roman" w:hAnsi="Times New Roman"/>
          <w:sz w:val="28"/>
          <w:szCs w:val="28"/>
          <w:lang w:val="uz-Cyrl-UZ"/>
        </w:rPr>
        <w:t xml:space="preserve"> на 18,0 гектарах</w:t>
      </w:r>
      <w:r w:rsidR="003E6307">
        <w:rPr>
          <w:rFonts w:ascii="Times New Roman" w:hAnsi="Times New Roman"/>
          <w:bCs/>
          <w:sz w:val="28"/>
          <w:szCs w:val="28"/>
          <w:lang w:val="uz-Cyrl-UZ"/>
        </w:rPr>
        <w:t xml:space="preserve"> фермерского хозяйства “Мух</w:t>
      </w:r>
      <w:r w:rsidR="003E6307" w:rsidRPr="00956FAC">
        <w:rPr>
          <w:rFonts w:ascii="Times New Roman" w:hAnsi="Times New Roman"/>
          <w:bCs/>
          <w:sz w:val="28"/>
          <w:szCs w:val="28"/>
          <w:lang w:val="uz-Cyrl-UZ"/>
        </w:rPr>
        <w:t xml:space="preserve">аммадризо олтин толаси” Пахтаабадского района, на 43,0 гектарах фермерского хозяйства “Карим Сайёд”, </w:t>
      </w:r>
      <w:r w:rsidR="003E6307" w:rsidRPr="00956FAC">
        <w:rPr>
          <w:rFonts w:ascii="Times New Roman" w:hAnsi="Times New Roman"/>
          <w:bCs/>
          <w:sz w:val="28"/>
          <w:szCs w:val="28"/>
        </w:rPr>
        <w:t xml:space="preserve">на </w:t>
      </w:r>
      <w:smartTag w:uri="urn:schemas-microsoft-com:office:smarttags" w:element="metricconverter">
        <w:smartTagPr>
          <w:attr w:name="ProductID" w:val="33 га"/>
        </w:smartTagPr>
        <w:r w:rsidR="003E6307" w:rsidRPr="00956FAC">
          <w:rPr>
            <w:rFonts w:ascii="Times New Roman" w:hAnsi="Times New Roman"/>
            <w:bCs/>
            <w:sz w:val="28"/>
            <w:szCs w:val="28"/>
          </w:rPr>
          <w:t>33 га</w:t>
        </w:r>
      </w:smartTag>
      <w:r w:rsidR="003E6307" w:rsidRPr="00956FAC">
        <w:rPr>
          <w:rFonts w:ascii="Times New Roman" w:hAnsi="Times New Roman"/>
          <w:bCs/>
          <w:sz w:val="28"/>
          <w:szCs w:val="28"/>
        </w:rPr>
        <w:t xml:space="preserve"> </w:t>
      </w:r>
      <w:r w:rsidR="003E6307">
        <w:rPr>
          <w:rFonts w:ascii="Times New Roman" w:hAnsi="Times New Roman"/>
          <w:bCs/>
          <w:sz w:val="28"/>
          <w:szCs w:val="28"/>
        </w:rPr>
        <w:t xml:space="preserve">фермерского </w:t>
      </w:r>
      <w:r w:rsidR="003E6307" w:rsidRPr="00956FAC">
        <w:rPr>
          <w:rFonts w:ascii="Times New Roman" w:hAnsi="Times New Roman"/>
          <w:bCs/>
          <w:sz w:val="28"/>
          <w:szCs w:val="28"/>
        </w:rPr>
        <w:t xml:space="preserve">хозяйства </w:t>
      </w:r>
      <w:r w:rsidR="003E6307">
        <w:rPr>
          <w:rFonts w:ascii="Times New Roman" w:hAnsi="Times New Roman"/>
          <w:bCs/>
          <w:sz w:val="28"/>
          <w:szCs w:val="28"/>
          <w:lang w:val="uz-Cyrl-UZ"/>
        </w:rPr>
        <w:t>“Умид Раззоқ”</w:t>
      </w:r>
      <w:r w:rsidR="003E6307" w:rsidRPr="00956FAC">
        <w:rPr>
          <w:rFonts w:ascii="Times New Roman" w:hAnsi="Times New Roman"/>
          <w:bCs/>
          <w:sz w:val="28"/>
          <w:szCs w:val="28"/>
        </w:rPr>
        <w:t xml:space="preserve">, </w:t>
      </w:r>
      <w:r>
        <w:rPr>
          <w:rFonts w:ascii="Times New Roman" w:hAnsi="Times New Roman"/>
          <w:bCs/>
          <w:sz w:val="28"/>
          <w:szCs w:val="28"/>
        </w:rPr>
        <w:t xml:space="preserve">на </w:t>
      </w:r>
      <w:smartTag w:uri="urn:schemas-microsoft-com:office:smarttags" w:element="metricconverter">
        <w:smartTagPr>
          <w:attr w:name="ProductID" w:val="20 га"/>
        </w:smartTagPr>
        <w:r w:rsidR="003E6307" w:rsidRPr="00956FAC">
          <w:rPr>
            <w:rFonts w:ascii="Times New Roman" w:hAnsi="Times New Roman"/>
            <w:bCs/>
            <w:sz w:val="28"/>
            <w:szCs w:val="28"/>
          </w:rPr>
          <w:t>20 га</w:t>
        </w:r>
      </w:smartTag>
      <w:r w:rsidR="003E6307">
        <w:rPr>
          <w:rFonts w:ascii="Times New Roman" w:hAnsi="Times New Roman"/>
          <w:bCs/>
          <w:sz w:val="28"/>
          <w:szCs w:val="28"/>
        </w:rPr>
        <w:t xml:space="preserve"> </w:t>
      </w:r>
      <w:r>
        <w:rPr>
          <w:rFonts w:ascii="Times New Roman" w:hAnsi="Times New Roman"/>
          <w:bCs/>
          <w:sz w:val="28"/>
          <w:szCs w:val="28"/>
        </w:rPr>
        <w:t>фермерского хозяйства</w:t>
      </w:r>
      <w:r w:rsidR="003E6307" w:rsidRPr="00956FAC">
        <w:rPr>
          <w:rFonts w:ascii="Times New Roman" w:hAnsi="Times New Roman"/>
          <w:bCs/>
          <w:sz w:val="28"/>
          <w:szCs w:val="28"/>
        </w:rPr>
        <w:t xml:space="preserve"> </w:t>
      </w:r>
      <w:r w:rsidR="003E6307" w:rsidRPr="00956FAC">
        <w:rPr>
          <w:rFonts w:ascii="Times New Roman" w:hAnsi="Times New Roman"/>
          <w:bCs/>
          <w:sz w:val="28"/>
          <w:szCs w:val="28"/>
          <w:lang w:val="uz-Cyrl-UZ"/>
        </w:rPr>
        <w:t>“Келажак”</w:t>
      </w:r>
      <w:r w:rsidR="003E6307" w:rsidRPr="00956FAC">
        <w:rPr>
          <w:rFonts w:ascii="Times New Roman" w:hAnsi="Times New Roman"/>
          <w:sz w:val="28"/>
          <w:szCs w:val="28"/>
          <w:lang w:val="uz-Cyrl-UZ"/>
        </w:rPr>
        <w:t xml:space="preserve"> (</w:t>
      </w:r>
      <w:r w:rsidR="003E6307">
        <w:rPr>
          <w:rFonts w:ascii="Times New Roman" w:hAnsi="Times New Roman"/>
          <w:sz w:val="28"/>
          <w:szCs w:val="28"/>
        </w:rPr>
        <w:t>С</w:t>
      </w:r>
      <w:r w:rsidR="003E6307" w:rsidRPr="00956FAC">
        <w:rPr>
          <w:rFonts w:ascii="Times New Roman" w:hAnsi="Times New Roman"/>
          <w:sz w:val="28"/>
          <w:szCs w:val="28"/>
        </w:rPr>
        <w:t xml:space="preserve">правка Министерства сельского хозяйства </w:t>
      </w:r>
      <w:r w:rsidR="003E6307">
        <w:rPr>
          <w:rFonts w:ascii="Times New Roman" w:hAnsi="Times New Roman"/>
          <w:sz w:val="28"/>
          <w:szCs w:val="28"/>
        </w:rPr>
        <w:t xml:space="preserve">Республики Узбекистан </w:t>
      </w:r>
      <w:r w:rsidR="003E6307" w:rsidRPr="00956FAC">
        <w:rPr>
          <w:rFonts w:ascii="Times New Roman" w:hAnsi="Times New Roman"/>
          <w:sz w:val="28"/>
          <w:szCs w:val="28"/>
        </w:rPr>
        <w:t>№</w:t>
      </w:r>
      <w:r w:rsidR="003E6307" w:rsidRPr="00956FAC">
        <w:rPr>
          <w:rFonts w:ascii="Times New Roman" w:hAnsi="Times New Roman"/>
          <w:sz w:val="28"/>
          <w:szCs w:val="28"/>
          <w:lang w:val="uz-Cyrl-UZ"/>
        </w:rPr>
        <w:t xml:space="preserve"> 02/021</w:t>
      </w:r>
      <w:r w:rsidR="00985D8D">
        <w:rPr>
          <w:rFonts w:ascii="Times New Roman" w:hAnsi="Times New Roman"/>
          <w:sz w:val="28"/>
          <w:szCs w:val="28"/>
          <w:lang w:val="uz-Cyrl-UZ"/>
        </w:rPr>
        <w:t xml:space="preserve">– </w:t>
      </w:r>
      <w:r w:rsidR="003E6307" w:rsidRPr="00956FAC">
        <w:rPr>
          <w:rFonts w:ascii="Times New Roman" w:hAnsi="Times New Roman"/>
          <w:sz w:val="28"/>
          <w:szCs w:val="28"/>
          <w:lang w:val="uz-Cyrl-UZ"/>
        </w:rPr>
        <w:t>3633</w:t>
      </w:r>
      <w:r w:rsidR="003E6307" w:rsidRPr="00C604F0">
        <w:rPr>
          <w:rFonts w:ascii="Times New Roman" w:hAnsi="Times New Roman"/>
          <w:sz w:val="28"/>
          <w:szCs w:val="28"/>
        </w:rPr>
        <w:t xml:space="preserve"> </w:t>
      </w:r>
      <w:r w:rsidR="003E6307">
        <w:rPr>
          <w:rFonts w:ascii="Times New Roman" w:hAnsi="Times New Roman"/>
          <w:sz w:val="28"/>
          <w:szCs w:val="28"/>
        </w:rPr>
        <w:t>от 13.11.</w:t>
      </w:r>
      <w:r w:rsidR="003E6307" w:rsidRPr="00956FAC">
        <w:rPr>
          <w:rFonts w:ascii="Times New Roman" w:hAnsi="Times New Roman"/>
          <w:sz w:val="28"/>
          <w:szCs w:val="28"/>
          <w:lang w:val="uz-Cyrl-UZ"/>
        </w:rPr>
        <w:t xml:space="preserve">2019 </w:t>
      </w:r>
      <w:r w:rsidR="003E6307">
        <w:rPr>
          <w:rFonts w:ascii="Times New Roman" w:hAnsi="Times New Roman"/>
          <w:sz w:val="28"/>
          <w:szCs w:val="28"/>
        </w:rPr>
        <w:t xml:space="preserve">г). </w:t>
      </w:r>
    </w:p>
    <w:p w:rsidR="003E6307" w:rsidRDefault="00121CD9" w:rsidP="003E6307">
      <w:pPr>
        <w:pStyle w:val="af7"/>
        <w:ind w:firstLine="720"/>
        <w:jc w:val="both"/>
        <w:rPr>
          <w:rFonts w:ascii="Times New Roman" w:hAnsi="Times New Roman"/>
          <w:sz w:val="28"/>
          <w:szCs w:val="28"/>
        </w:rPr>
      </w:pPr>
      <w:r>
        <w:rPr>
          <w:rFonts w:ascii="Times New Roman" w:hAnsi="Times New Roman"/>
          <w:sz w:val="28"/>
          <w:szCs w:val="28"/>
        </w:rPr>
        <w:t>В более высокой</w:t>
      </w:r>
      <w:r w:rsidR="003E6307">
        <w:rPr>
          <w:rFonts w:ascii="Times New Roman" w:hAnsi="Times New Roman"/>
          <w:sz w:val="28"/>
          <w:szCs w:val="28"/>
        </w:rPr>
        <w:t xml:space="preserve"> урожайной зоне Пахтаабадского района </w:t>
      </w:r>
      <w:r w:rsidR="003E6307">
        <w:rPr>
          <w:rFonts w:ascii="Times New Roman" w:hAnsi="Times New Roman"/>
          <w:sz w:val="28"/>
          <w:szCs w:val="28"/>
          <w:lang w:val="uz-Cyrl-UZ"/>
        </w:rPr>
        <w:t>т</w:t>
      </w:r>
      <w:r w:rsidR="003E6307" w:rsidRPr="00956FAC">
        <w:rPr>
          <w:rFonts w:ascii="Times New Roman" w:hAnsi="Times New Roman"/>
          <w:sz w:val="28"/>
          <w:szCs w:val="28"/>
          <w:lang w:val="uz-Cyrl-UZ"/>
        </w:rPr>
        <w:t>акже</w:t>
      </w:r>
      <w:r w:rsidR="003E6307">
        <w:rPr>
          <w:rFonts w:ascii="Times New Roman" w:hAnsi="Times New Roman"/>
          <w:sz w:val="28"/>
          <w:szCs w:val="28"/>
          <w:lang w:val="uz-Cyrl-UZ"/>
        </w:rPr>
        <w:t>,</w:t>
      </w:r>
      <w:r w:rsidR="003E6307" w:rsidRPr="00956FAC">
        <w:rPr>
          <w:rFonts w:ascii="Times New Roman" w:hAnsi="Times New Roman"/>
          <w:sz w:val="28"/>
          <w:szCs w:val="28"/>
          <w:lang w:val="uz-Cyrl-UZ"/>
        </w:rPr>
        <w:t xml:space="preserve"> </w:t>
      </w:r>
      <w:r w:rsidR="003E6307">
        <w:rPr>
          <w:rFonts w:ascii="Times New Roman" w:hAnsi="Times New Roman"/>
          <w:sz w:val="28"/>
          <w:szCs w:val="28"/>
          <w:lang w:val="uz-Cyrl-UZ"/>
        </w:rPr>
        <w:t xml:space="preserve">внедренено </w:t>
      </w:r>
      <w:r w:rsidR="003E6307" w:rsidRPr="00956FAC">
        <w:rPr>
          <w:rFonts w:ascii="Times New Roman" w:hAnsi="Times New Roman"/>
          <w:sz w:val="28"/>
          <w:szCs w:val="28"/>
          <w:lang w:val="uz-Cyrl-UZ"/>
        </w:rPr>
        <w:t xml:space="preserve">на </w:t>
      </w:r>
      <w:smartTag w:uri="urn:schemas-microsoft-com:office:smarttags" w:element="metricconverter">
        <w:smartTagPr>
          <w:attr w:name="ProductID" w:val="26,6 га"/>
        </w:smartTagPr>
        <w:r w:rsidR="003E6307" w:rsidRPr="00956FAC">
          <w:rPr>
            <w:rFonts w:ascii="Times New Roman" w:hAnsi="Times New Roman"/>
            <w:sz w:val="28"/>
            <w:szCs w:val="28"/>
            <w:lang w:val="uz-Cyrl-UZ"/>
          </w:rPr>
          <w:t>26,6 га</w:t>
        </w:r>
      </w:smartTag>
      <w:r w:rsidR="003E6307" w:rsidRPr="00956FAC">
        <w:rPr>
          <w:rFonts w:ascii="Times New Roman" w:hAnsi="Times New Roman"/>
          <w:sz w:val="28"/>
          <w:szCs w:val="28"/>
          <w:lang w:val="uz-Cyrl-UZ"/>
        </w:rPr>
        <w:t xml:space="preserve"> фермерского хозяйства “Мо</w:t>
      </w:r>
      <w:r w:rsidR="003E6307">
        <w:rPr>
          <w:rFonts w:ascii="Times New Roman" w:hAnsi="Times New Roman"/>
          <w:sz w:val="28"/>
          <w:szCs w:val="28"/>
          <w:lang w:val="uz-Cyrl-UZ"/>
        </w:rPr>
        <w:t>х</w:t>
      </w:r>
      <w:r w:rsidR="003E6307" w:rsidRPr="00956FAC">
        <w:rPr>
          <w:rFonts w:ascii="Times New Roman" w:hAnsi="Times New Roman"/>
          <w:sz w:val="28"/>
          <w:szCs w:val="28"/>
          <w:lang w:val="uz-Cyrl-UZ"/>
        </w:rPr>
        <w:t xml:space="preserve">и Хусни”, на </w:t>
      </w:r>
      <w:smartTag w:uri="urn:schemas-microsoft-com:office:smarttags" w:element="metricconverter">
        <w:smartTagPr>
          <w:attr w:name="ProductID" w:val="28,0 га"/>
        </w:smartTagPr>
        <w:r w:rsidR="003E6307" w:rsidRPr="00956FAC">
          <w:rPr>
            <w:rFonts w:ascii="Times New Roman" w:hAnsi="Times New Roman"/>
            <w:sz w:val="28"/>
            <w:szCs w:val="28"/>
            <w:lang w:val="uz-Cyrl-UZ"/>
          </w:rPr>
          <w:t>28,0 га</w:t>
        </w:r>
      </w:smartTag>
      <w:r w:rsidR="003E6307" w:rsidRPr="00956FAC">
        <w:rPr>
          <w:rFonts w:ascii="Times New Roman" w:hAnsi="Times New Roman"/>
          <w:sz w:val="28"/>
          <w:szCs w:val="28"/>
          <w:lang w:val="uz-Cyrl-UZ"/>
        </w:rPr>
        <w:t xml:space="preserve"> фермерского хозяйства “Мирхомидбой”, на </w:t>
      </w:r>
      <w:smartTag w:uri="urn:schemas-microsoft-com:office:smarttags" w:element="metricconverter">
        <w:smartTagPr>
          <w:attr w:name="ProductID" w:val="20,6 га"/>
        </w:smartTagPr>
        <w:r w:rsidR="003E6307" w:rsidRPr="00956FAC">
          <w:rPr>
            <w:rFonts w:ascii="Times New Roman" w:hAnsi="Times New Roman"/>
            <w:sz w:val="28"/>
            <w:szCs w:val="28"/>
            <w:lang w:val="uz-Cyrl-UZ"/>
          </w:rPr>
          <w:t>20,6 га</w:t>
        </w:r>
      </w:smartTag>
      <w:r w:rsidR="003E6307" w:rsidRPr="00956FAC">
        <w:rPr>
          <w:rFonts w:ascii="Times New Roman" w:hAnsi="Times New Roman"/>
          <w:sz w:val="28"/>
          <w:szCs w:val="28"/>
          <w:lang w:val="uz-Cyrl-UZ"/>
        </w:rPr>
        <w:t xml:space="preserve"> фермерского хозяйства “Шоятбек ота”, на </w:t>
      </w:r>
      <w:smartTag w:uri="urn:schemas-microsoft-com:office:smarttags" w:element="metricconverter">
        <w:smartTagPr>
          <w:attr w:name="ProductID" w:val="21,8 га"/>
        </w:smartTagPr>
        <w:r w:rsidR="003E6307" w:rsidRPr="00956FAC">
          <w:rPr>
            <w:rFonts w:ascii="Times New Roman" w:hAnsi="Times New Roman"/>
            <w:sz w:val="28"/>
            <w:szCs w:val="28"/>
          </w:rPr>
          <w:t>21,8</w:t>
        </w:r>
        <w:r w:rsidR="003E6307" w:rsidRPr="00956FAC">
          <w:rPr>
            <w:rFonts w:ascii="Times New Roman" w:hAnsi="Times New Roman"/>
            <w:sz w:val="28"/>
            <w:szCs w:val="28"/>
            <w:lang w:val="uz-Cyrl-UZ"/>
          </w:rPr>
          <w:t xml:space="preserve"> га</w:t>
        </w:r>
      </w:smartTag>
      <w:r w:rsidR="003E6307" w:rsidRPr="00956FAC">
        <w:rPr>
          <w:rFonts w:ascii="Times New Roman" w:hAnsi="Times New Roman"/>
          <w:sz w:val="28"/>
          <w:szCs w:val="28"/>
          <w:lang w:val="uz-Cyrl-UZ"/>
        </w:rPr>
        <w:t xml:space="preserve"> фермерского хозяйства “Жиянбек Тожибой” (</w:t>
      </w:r>
      <w:r w:rsidR="003E6307">
        <w:rPr>
          <w:rFonts w:ascii="Times New Roman" w:hAnsi="Times New Roman"/>
          <w:sz w:val="28"/>
          <w:szCs w:val="28"/>
        </w:rPr>
        <w:t>С</w:t>
      </w:r>
      <w:r w:rsidR="003E6307" w:rsidRPr="00956FAC">
        <w:rPr>
          <w:rFonts w:ascii="Times New Roman" w:hAnsi="Times New Roman"/>
          <w:sz w:val="28"/>
          <w:szCs w:val="28"/>
        </w:rPr>
        <w:t xml:space="preserve">правка Министерства сельского хозяйства </w:t>
      </w:r>
      <w:r w:rsidR="003E6307">
        <w:rPr>
          <w:rFonts w:ascii="Times New Roman" w:hAnsi="Times New Roman"/>
          <w:sz w:val="28"/>
          <w:szCs w:val="28"/>
        </w:rPr>
        <w:t xml:space="preserve">Республики Узбекистан </w:t>
      </w:r>
      <w:r w:rsidR="003E6307" w:rsidRPr="00956FAC">
        <w:rPr>
          <w:rFonts w:ascii="Times New Roman" w:hAnsi="Times New Roman"/>
          <w:sz w:val="28"/>
          <w:szCs w:val="28"/>
        </w:rPr>
        <w:t>№</w:t>
      </w:r>
      <w:r w:rsidR="003E6307" w:rsidRPr="00956FAC">
        <w:rPr>
          <w:rFonts w:ascii="Times New Roman" w:hAnsi="Times New Roman"/>
          <w:sz w:val="28"/>
          <w:szCs w:val="28"/>
          <w:lang w:val="uz-Cyrl-UZ"/>
        </w:rPr>
        <w:t xml:space="preserve"> 02/021</w:t>
      </w:r>
      <w:r w:rsidR="00985D8D">
        <w:rPr>
          <w:rFonts w:ascii="Times New Roman" w:hAnsi="Times New Roman"/>
          <w:sz w:val="28"/>
          <w:szCs w:val="28"/>
          <w:lang w:val="uz-Cyrl-UZ"/>
        </w:rPr>
        <w:t xml:space="preserve">– </w:t>
      </w:r>
      <w:r w:rsidR="003E6307" w:rsidRPr="00956FAC">
        <w:rPr>
          <w:rFonts w:ascii="Times New Roman" w:hAnsi="Times New Roman"/>
          <w:sz w:val="28"/>
          <w:szCs w:val="28"/>
          <w:lang w:val="uz-Cyrl-UZ"/>
        </w:rPr>
        <w:t>3633</w:t>
      </w:r>
      <w:r w:rsidR="003E6307" w:rsidRPr="00C604F0">
        <w:rPr>
          <w:rFonts w:ascii="Times New Roman" w:hAnsi="Times New Roman"/>
          <w:sz w:val="28"/>
          <w:szCs w:val="28"/>
        </w:rPr>
        <w:t xml:space="preserve"> </w:t>
      </w:r>
      <w:r w:rsidR="003E6307">
        <w:rPr>
          <w:rFonts w:ascii="Times New Roman" w:hAnsi="Times New Roman"/>
          <w:sz w:val="28"/>
          <w:szCs w:val="28"/>
        </w:rPr>
        <w:t>от 13.11.</w:t>
      </w:r>
      <w:r w:rsidR="003E6307" w:rsidRPr="00956FAC">
        <w:rPr>
          <w:rFonts w:ascii="Times New Roman" w:hAnsi="Times New Roman"/>
          <w:sz w:val="28"/>
          <w:szCs w:val="28"/>
          <w:lang w:val="uz-Cyrl-UZ"/>
        </w:rPr>
        <w:t xml:space="preserve">2019 </w:t>
      </w:r>
      <w:r w:rsidR="003E6307">
        <w:rPr>
          <w:rFonts w:ascii="Times New Roman" w:hAnsi="Times New Roman"/>
          <w:sz w:val="28"/>
          <w:szCs w:val="28"/>
        </w:rPr>
        <w:t xml:space="preserve">г). </w:t>
      </w:r>
    </w:p>
    <w:p w:rsidR="003E6307" w:rsidRPr="00956FAC" w:rsidRDefault="003E6307" w:rsidP="003E6307">
      <w:pPr>
        <w:pStyle w:val="af7"/>
        <w:ind w:firstLine="720"/>
        <w:jc w:val="both"/>
        <w:rPr>
          <w:rFonts w:ascii="Times New Roman" w:hAnsi="Times New Roman"/>
          <w:bCs/>
          <w:sz w:val="28"/>
          <w:szCs w:val="28"/>
          <w:lang w:val="uz-Cyrl-UZ"/>
        </w:rPr>
      </w:pPr>
      <w:r w:rsidRPr="00956FAC">
        <w:rPr>
          <w:rFonts w:ascii="Times New Roman" w:hAnsi="Times New Roman"/>
          <w:sz w:val="28"/>
          <w:szCs w:val="28"/>
          <w:lang w:val="uz-Cyrl-UZ"/>
        </w:rPr>
        <w:t>В результате</w:t>
      </w:r>
      <w:r w:rsidRPr="00956FAC">
        <w:rPr>
          <w:rFonts w:ascii="Times New Roman" w:hAnsi="Times New Roman"/>
          <w:sz w:val="28"/>
          <w:szCs w:val="28"/>
        </w:rPr>
        <w:t xml:space="preserve">, </w:t>
      </w:r>
      <w:r>
        <w:rPr>
          <w:rFonts w:ascii="Times New Roman" w:hAnsi="Times New Roman"/>
          <w:sz w:val="28"/>
          <w:szCs w:val="28"/>
        </w:rPr>
        <w:t xml:space="preserve">применения рассадного способа </w:t>
      </w:r>
      <w:r w:rsidRPr="00956FAC">
        <w:rPr>
          <w:rFonts w:ascii="Times New Roman" w:hAnsi="Times New Roman"/>
          <w:sz w:val="28"/>
          <w:szCs w:val="28"/>
        </w:rPr>
        <w:t>сэкономлен расход воды на 15</w:t>
      </w:r>
      <w:r w:rsidR="00D85E1C">
        <w:rPr>
          <w:rFonts w:ascii="Times New Roman" w:hAnsi="Times New Roman"/>
          <w:sz w:val="28"/>
          <w:szCs w:val="28"/>
        </w:rPr>
        <w:t>–</w:t>
      </w:r>
      <w:r w:rsidRPr="00956FAC">
        <w:rPr>
          <w:rFonts w:ascii="Times New Roman" w:hAnsi="Times New Roman"/>
          <w:sz w:val="28"/>
          <w:szCs w:val="28"/>
        </w:rPr>
        <w:t xml:space="preserve">20%, урожайность в среднем составила </w:t>
      </w:r>
      <w:r w:rsidRPr="00956FAC">
        <w:rPr>
          <w:rFonts w:ascii="Times New Roman" w:hAnsi="Times New Roman"/>
          <w:sz w:val="28"/>
          <w:szCs w:val="28"/>
          <w:lang w:val="uz-Cyrl-UZ"/>
        </w:rPr>
        <w:t>62,3</w:t>
      </w:r>
      <w:r w:rsidR="00D85E1C">
        <w:rPr>
          <w:rFonts w:ascii="Times New Roman" w:hAnsi="Times New Roman"/>
          <w:sz w:val="28"/>
          <w:szCs w:val="28"/>
          <w:lang w:val="uz-Cyrl-UZ"/>
        </w:rPr>
        <w:t>–</w:t>
      </w:r>
      <w:r w:rsidRPr="00956FAC">
        <w:rPr>
          <w:rFonts w:ascii="Times New Roman" w:hAnsi="Times New Roman"/>
          <w:sz w:val="28"/>
          <w:szCs w:val="28"/>
          <w:lang w:val="uz-Cyrl-UZ"/>
        </w:rPr>
        <w:t>74,5 ц/га</w:t>
      </w:r>
      <w:r>
        <w:rPr>
          <w:rFonts w:ascii="Times New Roman" w:hAnsi="Times New Roman"/>
          <w:sz w:val="28"/>
          <w:szCs w:val="28"/>
        </w:rPr>
        <w:t xml:space="preserve">, чистая прибыль </w:t>
      </w:r>
      <w:r w:rsidRPr="00956FAC">
        <w:rPr>
          <w:rFonts w:ascii="Times New Roman" w:hAnsi="Times New Roman"/>
          <w:sz w:val="28"/>
          <w:szCs w:val="28"/>
        </w:rPr>
        <w:t>составила</w:t>
      </w:r>
      <w:r w:rsidRPr="00956FAC">
        <w:rPr>
          <w:rFonts w:ascii="Times New Roman" w:hAnsi="Times New Roman"/>
          <w:sz w:val="28"/>
          <w:szCs w:val="28"/>
          <w:lang w:val="uz-Cyrl-UZ"/>
        </w:rPr>
        <w:t xml:space="preserve"> 13,7</w:t>
      </w:r>
      <w:r w:rsidR="00D85E1C">
        <w:rPr>
          <w:rFonts w:ascii="Times New Roman" w:hAnsi="Times New Roman"/>
          <w:sz w:val="28"/>
          <w:szCs w:val="28"/>
          <w:lang w:val="uz-Cyrl-UZ"/>
        </w:rPr>
        <w:t>–</w:t>
      </w:r>
      <w:r w:rsidRPr="00956FAC">
        <w:rPr>
          <w:rFonts w:ascii="Times New Roman" w:hAnsi="Times New Roman"/>
          <w:sz w:val="28"/>
          <w:szCs w:val="28"/>
          <w:lang w:val="uz-Cyrl-UZ"/>
        </w:rPr>
        <w:t xml:space="preserve">18,2 млн. </w:t>
      </w:r>
      <w:r w:rsidRPr="00956FAC">
        <w:rPr>
          <w:rFonts w:ascii="Times New Roman" w:hAnsi="Times New Roman"/>
          <w:sz w:val="28"/>
          <w:szCs w:val="28"/>
        </w:rPr>
        <w:t>су</w:t>
      </w:r>
      <w:r w:rsidRPr="00956FAC">
        <w:rPr>
          <w:rFonts w:ascii="Times New Roman" w:hAnsi="Times New Roman"/>
          <w:sz w:val="28"/>
          <w:szCs w:val="28"/>
          <w:lang w:val="uz-Cyrl-UZ"/>
        </w:rPr>
        <w:t>м</w:t>
      </w:r>
      <w:r>
        <w:rPr>
          <w:rFonts w:ascii="Times New Roman" w:hAnsi="Times New Roman"/>
          <w:sz w:val="28"/>
          <w:szCs w:val="28"/>
          <w:lang w:val="uz-Cyrl-UZ"/>
        </w:rPr>
        <w:t>ов</w:t>
      </w:r>
      <w:r w:rsidR="00121CD9">
        <w:rPr>
          <w:rFonts w:ascii="Times New Roman" w:hAnsi="Times New Roman"/>
          <w:sz w:val="28"/>
          <w:szCs w:val="28"/>
        </w:rPr>
        <w:t xml:space="preserve">, уровень </w:t>
      </w:r>
      <w:r w:rsidRPr="00956FAC">
        <w:rPr>
          <w:rFonts w:ascii="Times New Roman" w:hAnsi="Times New Roman"/>
          <w:sz w:val="28"/>
          <w:szCs w:val="28"/>
        </w:rPr>
        <w:t xml:space="preserve">рентабельности </w:t>
      </w:r>
      <w:r w:rsidR="00121CD9">
        <w:rPr>
          <w:rFonts w:ascii="Times New Roman" w:hAnsi="Times New Roman"/>
          <w:sz w:val="28"/>
          <w:szCs w:val="28"/>
        </w:rPr>
        <w:t>составил</w:t>
      </w:r>
      <w:r>
        <w:rPr>
          <w:rFonts w:ascii="Times New Roman" w:hAnsi="Times New Roman"/>
          <w:sz w:val="28"/>
          <w:szCs w:val="28"/>
        </w:rPr>
        <w:t xml:space="preserve"> 23,0</w:t>
      </w:r>
      <w:r w:rsidR="00985D8D">
        <w:rPr>
          <w:rFonts w:ascii="Times New Roman" w:hAnsi="Times New Roman"/>
          <w:sz w:val="28"/>
          <w:szCs w:val="28"/>
        </w:rPr>
        <w:t xml:space="preserve">– </w:t>
      </w:r>
      <w:r>
        <w:rPr>
          <w:rFonts w:ascii="Times New Roman" w:hAnsi="Times New Roman"/>
          <w:sz w:val="28"/>
          <w:szCs w:val="28"/>
          <w:lang w:val="uz-Cyrl-UZ"/>
        </w:rPr>
        <w:t>56,0</w:t>
      </w:r>
      <w:r w:rsidR="00121CD9">
        <w:rPr>
          <w:rFonts w:ascii="Times New Roman" w:hAnsi="Times New Roman"/>
          <w:sz w:val="28"/>
          <w:szCs w:val="28"/>
          <w:lang w:val="uz-Cyrl-UZ"/>
        </w:rPr>
        <w:t>%</w:t>
      </w:r>
      <w:r w:rsidRPr="00956FAC">
        <w:rPr>
          <w:rFonts w:ascii="Times New Roman" w:hAnsi="Times New Roman"/>
          <w:sz w:val="28"/>
          <w:szCs w:val="28"/>
          <w:lang w:val="uz-Cyrl-UZ"/>
        </w:rPr>
        <w:t>.</w:t>
      </w:r>
    </w:p>
    <w:p w:rsidR="003E6307" w:rsidRDefault="003E6307" w:rsidP="003E6307">
      <w:pPr>
        <w:ind w:firstLine="709"/>
        <w:rPr>
          <w:bCs/>
          <w:sz w:val="28"/>
          <w:szCs w:val="28"/>
          <w:lang w:val="uz-Cyrl-UZ"/>
        </w:rPr>
      </w:pPr>
      <w:r w:rsidRPr="00956FAC">
        <w:rPr>
          <w:b/>
          <w:sz w:val="28"/>
          <w:szCs w:val="28"/>
        </w:rPr>
        <w:t xml:space="preserve">Апробация результатов исследования. </w:t>
      </w:r>
      <w:r>
        <w:rPr>
          <w:sz w:val="28"/>
          <w:szCs w:val="28"/>
        </w:rPr>
        <w:t xml:space="preserve">Лабораторные, полевые опыты </w:t>
      </w:r>
      <w:r w:rsidRPr="00192C53">
        <w:rPr>
          <w:sz w:val="28"/>
          <w:szCs w:val="28"/>
        </w:rPr>
        <w:t>е</w:t>
      </w:r>
      <w:r w:rsidRPr="00192C53">
        <w:rPr>
          <w:bCs/>
          <w:sz w:val="28"/>
          <w:szCs w:val="28"/>
          <w:lang w:val="uz-Cyrl-UZ"/>
        </w:rPr>
        <w:t>жегодно</w:t>
      </w:r>
      <w:r>
        <w:rPr>
          <w:bCs/>
          <w:sz w:val="28"/>
          <w:szCs w:val="28"/>
          <w:lang w:val="uz-Cyrl-UZ"/>
        </w:rPr>
        <w:t xml:space="preserve"> апробировались специальной комиссией НПЦПОПП и </w:t>
      </w:r>
      <w:r w:rsidRPr="00956FAC">
        <w:rPr>
          <w:bCs/>
          <w:sz w:val="28"/>
          <w:szCs w:val="28"/>
          <w:lang w:val="uz-Cyrl-UZ"/>
        </w:rPr>
        <w:t>Андижанского филиала Ташкентского государс</w:t>
      </w:r>
      <w:r>
        <w:rPr>
          <w:bCs/>
          <w:sz w:val="28"/>
          <w:szCs w:val="28"/>
          <w:lang w:val="uz-Cyrl-UZ"/>
        </w:rPr>
        <w:t>твенного аграрного университета и оценивались положительно.</w:t>
      </w:r>
      <w:r w:rsidRPr="00956FAC">
        <w:rPr>
          <w:bCs/>
          <w:sz w:val="28"/>
          <w:szCs w:val="28"/>
          <w:lang w:val="uz-Cyrl-UZ"/>
        </w:rPr>
        <w:t xml:space="preserve"> </w:t>
      </w:r>
      <w:r>
        <w:rPr>
          <w:bCs/>
          <w:sz w:val="28"/>
          <w:szCs w:val="28"/>
          <w:lang w:val="uz-Cyrl-UZ"/>
        </w:rPr>
        <w:t>Научные</w:t>
      </w:r>
      <w:r w:rsidRPr="00956FAC">
        <w:rPr>
          <w:bCs/>
          <w:sz w:val="28"/>
          <w:szCs w:val="28"/>
          <w:lang w:val="uz-Cyrl-UZ"/>
        </w:rPr>
        <w:t xml:space="preserve"> отчет</w:t>
      </w:r>
      <w:r>
        <w:rPr>
          <w:bCs/>
          <w:sz w:val="28"/>
          <w:szCs w:val="28"/>
          <w:lang w:val="uz-Cyrl-UZ"/>
        </w:rPr>
        <w:t>ы ежегодно обсуждались на научных советах. Основные результаты исследований докладывались на республиканских и международных научно</w:t>
      </w:r>
      <w:r w:rsidR="00D85E1C">
        <w:rPr>
          <w:bCs/>
          <w:sz w:val="28"/>
          <w:szCs w:val="28"/>
          <w:lang w:val="uz-Cyrl-UZ"/>
        </w:rPr>
        <w:t>–</w:t>
      </w:r>
      <w:r>
        <w:rPr>
          <w:bCs/>
          <w:sz w:val="28"/>
          <w:szCs w:val="28"/>
          <w:lang w:val="uz-Cyrl-UZ"/>
        </w:rPr>
        <w:t>практических конференциях.</w:t>
      </w:r>
    </w:p>
    <w:p w:rsidR="00F320F3" w:rsidRDefault="00F320F3" w:rsidP="003E6307">
      <w:pPr>
        <w:ind w:firstLine="709"/>
        <w:rPr>
          <w:b/>
          <w:sz w:val="28"/>
          <w:szCs w:val="28"/>
          <w:lang w:val="uz-Cyrl-UZ"/>
        </w:rPr>
      </w:pPr>
    </w:p>
    <w:p w:rsidR="003E6307" w:rsidRPr="00956FAC" w:rsidRDefault="003E6307" w:rsidP="003E6307">
      <w:pPr>
        <w:ind w:firstLine="709"/>
        <w:rPr>
          <w:b/>
          <w:bCs/>
          <w:sz w:val="28"/>
          <w:szCs w:val="28"/>
          <w:lang w:val="uz-Cyrl-UZ"/>
        </w:rPr>
      </w:pPr>
      <w:r>
        <w:rPr>
          <w:b/>
          <w:sz w:val="28"/>
          <w:szCs w:val="28"/>
        </w:rPr>
        <w:lastRenderedPageBreak/>
        <w:t>Опубликованность</w:t>
      </w:r>
      <w:r w:rsidRPr="00956FAC">
        <w:rPr>
          <w:b/>
          <w:sz w:val="28"/>
          <w:szCs w:val="28"/>
        </w:rPr>
        <w:t xml:space="preserve"> результатов исследования.</w:t>
      </w:r>
    </w:p>
    <w:p w:rsidR="003E6307" w:rsidRPr="00956FAC" w:rsidRDefault="003E6307" w:rsidP="003E6307">
      <w:pPr>
        <w:ind w:firstLine="709"/>
        <w:rPr>
          <w:sz w:val="28"/>
          <w:szCs w:val="28"/>
          <w:lang w:val="uz-Cyrl-UZ"/>
        </w:rPr>
      </w:pPr>
      <w:r w:rsidRPr="00956FAC">
        <w:rPr>
          <w:bCs/>
          <w:sz w:val="28"/>
          <w:szCs w:val="28"/>
          <w:lang w:val="uz-Cyrl-UZ"/>
        </w:rPr>
        <w:t>По теме</w:t>
      </w:r>
      <w:r w:rsidRPr="00956FAC">
        <w:rPr>
          <w:b/>
          <w:bCs/>
          <w:sz w:val="28"/>
          <w:szCs w:val="28"/>
          <w:lang w:val="uz-Cyrl-UZ"/>
        </w:rPr>
        <w:t xml:space="preserve"> д</w:t>
      </w:r>
      <w:r w:rsidRPr="00956FAC">
        <w:rPr>
          <w:sz w:val="28"/>
          <w:szCs w:val="28"/>
          <w:lang w:val="uz-Cyrl-UZ"/>
        </w:rPr>
        <w:t>иссертац</w:t>
      </w:r>
      <w:r>
        <w:rPr>
          <w:sz w:val="28"/>
          <w:szCs w:val="28"/>
          <w:lang w:val="uz-Cyrl-UZ"/>
        </w:rPr>
        <w:t>ии опубликовано 10 научных работ, в том числе 5</w:t>
      </w:r>
      <w:r w:rsidRPr="00956FAC">
        <w:rPr>
          <w:sz w:val="28"/>
          <w:szCs w:val="28"/>
          <w:lang w:val="uz-Cyrl-UZ"/>
        </w:rPr>
        <w:t xml:space="preserve"> </w:t>
      </w:r>
      <w:r>
        <w:rPr>
          <w:sz w:val="28"/>
          <w:szCs w:val="28"/>
          <w:lang w:val="uz-Cyrl-UZ"/>
        </w:rPr>
        <w:t xml:space="preserve">научных </w:t>
      </w:r>
      <w:r w:rsidRPr="00956FAC">
        <w:rPr>
          <w:sz w:val="28"/>
          <w:szCs w:val="28"/>
          <w:lang w:val="uz-Cyrl-UZ"/>
        </w:rPr>
        <w:t>статей</w:t>
      </w:r>
      <w:r>
        <w:rPr>
          <w:sz w:val="28"/>
          <w:szCs w:val="28"/>
          <w:lang w:val="uz-Cyrl-UZ"/>
        </w:rPr>
        <w:t xml:space="preserve"> в изданиях рекомендуемых Высшей Аттестационной Комиссией</w:t>
      </w:r>
      <w:r w:rsidRPr="00956FAC">
        <w:rPr>
          <w:sz w:val="28"/>
          <w:szCs w:val="28"/>
          <w:lang w:val="uz-Cyrl-UZ"/>
        </w:rPr>
        <w:t xml:space="preserve"> </w:t>
      </w:r>
      <w:r>
        <w:rPr>
          <w:sz w:val="28"/>
          <w:szCs w:val="28"/>
          <w:lang w:val="uz-Cyrl-UZ"/>
        </w:rPr>
        <w:t>Республики Узбекистана  для публикаций основных результатов исследований по докторским диссертациям, в числе которых 9–в республиканских и 1</w:t>
      </w:r>
      <w:r w:rsidR="00D85E1C">
        <w:rPr>
          <w:sz w:val="28"/>
          <w:szCs w:val="28"/>
          <w:lang w:val="uz-Cyrl-UZ"/>
        </w:rPr>
        <w:t>–</w:t>
      </w:r>
      <w:r>
        <w:rPr>
          <w:sz w:val="28"/>
          <w:szCs w:val="28"/>
          <w:lang w:val="uz-Cyrl-UZ"/>
        </w:rPr>
        <w:t xml:space="preserve">зарубежных журналах. Также издана одна </w:t>
      </w:r>
      <w:r w:rsidRPr="00956FAC">
        <w:rPr>
          <w:sz w:val="28"/>
          <w:szCs w:val="28"/>
          <w:lang w:val="uz-Cyrl-UZ"/>
        </w:rPr>
        <w:t>рекомендация.</w:t>
      </w:r>
    </w:p>
    <w:p w:rsidR="003E6307" w:rsidRPr="00956FAC" w:rsidRDefault="003E6307" w:rsidP="003E6307">
      <w:pPr>
        <w:ind w:firstLine="709"/>
        <w:rPr>
          <w:b/>
          <w:sz w:val="28"/>
          <w:szCs w:val="28"/>
          <w:lang w:val="uz-Cyrl-UZ"/>
        </w:rPr>
      </w:pPr>
      <w:r w:rsidRPr="00956FAC">
        <w:rPr>
          <w:sz w:val="28"/>
          <w:szCs w:val="28"/>
          <w:lang w:val="uz-Cyrl-UZ"/>
        </w:rPr>
        <w:t xml:space="preserve"> </w:t>
      </w:r>
      <w:r>
        <w:rPr>
          <w:b/>
          <w:sz w:val="28"/>
          <w:szCs w:val="28"/>
        </w:rPr>
        <w:t xml:space="preserve">Структура </w:t>
      </w:r>
      <w:r w:rsidRPr="00956FAC">
        <w:rPr>
          <w:b/>
          <w:sz w:val="28"/>
          <w:szCs w:val="28"/>
        </w:rPr>
        <w:t xml:space="preserve">и объём диссертации. </w:t>
      </w:r>
      <w:r w:rsidRPr="00956FAC">
        <w:rPr>
          <w:sz w:val="28"/>
          <w:szCs w:val="28"/>
          <w:lang w:val="uz-Cyrl-UZ"/>
        </w:rPr>
        <w:t>Диссертация</w:t>
      </w:r>
      <w:r>
        <w:rPr>
          <w:sz w:val="28"/>
          <w:szCs w:val="28"/>
          <w:lang w:val="uz-Cyrl-UZ"/>
        </w:rPr>
        <w:t xml:space="preserve"> написана на 120 страницах и состоит из введения, 5</w:t>
      </w:r>
      <w:r w:rsidRPr="00956FAC">
        <w:rPr>
          <w:sz w:val="28"/>
          <w:szCs w:val="28"/>
          <w:lang w:val="uz-Cyrl-UZ"/>
        </w:rPr>
        <w:t xml:space="preserve"> глав, заключения, </w:t>
      </w:r>
      <w:r>
        <w:rPr>
          <w:sz w:val="28"/>
          <w:szCs w:val="28"/>
          <w:lang w:val="uz-Cyrl-UZ"/>
        </w:rPr>
        <w:t xml:space="preserve">а также </w:t>
      </w:r>
      <w:r w:rsidRPr="00956FAC">
        <w:rPr>
          <w:sz w:val="28"/>
          <w:szCs w:val="28"/>
          <w:lang w:val="uz-Cyrl-UZ"/>
        </w:rPr>
        <w:t xml:space="preserve">списка использованной литературы и </w:t>
      </w:r>
      <w:r w:rsidRPr="00956FAC">
        <w:rPr>
          <w:sz w:val="28"/>
          <w:szCs w:val="28"/>
        </w:rPr>
        <w:t>приложений</w:t>
      </w:r>
      <w:r w:rsidRPr="00956FAC">
        <w:rPr>
          <w:sz w:val="28"/>
          <w:szCs w:val="28"/>
          <w:lang w:val="uz-Cyrl-UZ"/>
        </w:rPr>
        <w:t xml:space="preserve">. </w:t>
      </w:r>
    </w:p>
    <w:p w:rsidR="003E6307" w:rsidRDefault="003E6307" w:rsidP="003E6307">
      <w:pPr>
        <w:ind w:firstLine="709"/>
        <w:jc w:val="center"/>
        <w:rPr>
          <w:b/>
          <w:sz w:val="28"/>
          <w:szCs w:val="28"/>
          <w:lang w:val="uz-Cyrl-UZ"/>
        </w:rPr>
      </w:pPr>
    </w:p>
    <w:p w:rsidR="003E6307" w:rsidRPr="00053344" w:rsidRDefault="003E6307" w:rsidP="003E6307">
      <w:pPr>
        <w:ind w:firstLine="709"/>
        <w:jc w:val="center"/>
        <w:rPr>
          <w:b/>
          <w:sz w:val="28"/>
          <w:szCs w:val="28"/>
        </w:rPr>
      </w:pPr>
      <w:r w:rsidRPr="00053344">
        <w:rPr>
          <w:b/>
          <w:sz w:val="28"/>
          <w:szCs w:val="28"/>
          <w:lang w:val="uz-Cyrl-UZ"/>
        </w:rPr>
        <w:t>ОСНОВНОЕ  СОДЕРЖАНИЕ ДИССЕРТАЦИИ</w:t>
      </w:r>
    </w:p>
    <w:p w:rsidR="003E6307" w:rsidRPr="00053344" w:rsidRDefault="003E6307" w:rsidP="003E6307">
      <w:pPr>
        <w:ind w:firstLine="709"/>
        <w:rPr>
          <w:b/>
          <w:sz w:val="28"/>
          <w:szCs w:val="28"/>
        </w:rPr>
      </w:pPr>
    </w:p>
    <w:p w:rsidR="003E6307" w:rsidRPr="00053344" w:rsidRDefault="003E6307" w:rsidP="003E6307">
      <w:pPr>
        <w:widowControl w:val="0"/>
        <w:autoSpaceDE w:val="0"/>
        <w:autoSpaceDN w:val="0"/>
        <w:adjustRightInd w:val="0"/>
        <w:ind w:firstLine="708"/>
        <w:rPr>
          <w:spacing w:val="2"/>
          <w:sz w:val="28"/>
          <w:szCs w:val="28"/>
        </w:rPr>
      </w:pPr>
      <w:r w:rsidRPr="00053344">
        <w:rPr>
          <w:sz w:val="28"/>
          <w:szCs w:val="28"/>
        </w:rPr>
        <w:t xml:space="preserve">Во введении </w:t>
      </w:r>
      <w:r w:rsidRPr="00053344">
        <w:rPr>
          <w:sz w:val="28"/>
          <w:szCs w:val="28"/>
          <w:lang w:val="uz-Cyrl-UZ"/>
        </w:rPr>
        <w:t xml:space="preserve">обоснованы актуальность и востребованность темы диссертации, </w:t>
      </w:r>
      <w:r w:rsidRPr="00053344">
        <w:rPr>
          <w:sz w:val="28"/>
          <w:szCs w:val="28"/>
        </w:rPr>
        <w:t>о соответствии исследований приоритетным направлениям развития науки и технологий Республики Узбекистан, с</w:t>
      </w:r>
      <w:r w:rsidRPr="00053344">
        <w:rPr>
          <w:bCs/>
          <w:sz w:val="28"/>
          <w:szCs w:val="28"/>
          <w:lang w:val="uz-Cyrl-UZ"/>
        </w:rPr>
        <w:t>тепен</w:t>
      </w:r>
      <w:r w:rsidRPr="00053344">
        <w:rPr>
          <w:bCs/>
          <w:sz w:val="28"/>
          <w:szCs w:val="28"/>
        </w:rPr>
        <w:t>и</w:t>
      </w:r>
      <w:r w:rsidRPr="00053344">
        <w:rPr>
          <w:bCs/>
          <w:sz w:val="28"/>
          <w:szCs w:val="28"/>
          <w:lang w:val="uz-Cyrl-UZ"/>
        </w:rPr>
        <w:t xml:space="preserve"> изучения проблемы</w:t>
      </w:r>
      <w:r w:rsidRPr="00053344">
        <w:rPr>
          <w:bCs/>
          <w:sz w:val="28"/>
          <w:szCs w:val="28"/>
        </w:rPr>
        <w:t>,</w:t>
      </w:r>
      <w:r w:rsidRPr="00053344">
        <w:rPr>
          <w:bCs/>
          <w:sz w:val="28"/>
          <w:szCs w:val="28"/>
          <w:lang w:val="uz-Cyrl-UZ"/>
        </w:rPr>
        <w:t xml:space="preserve"> </w:t>
      </w:r>
      <w:r w:rsidRPr="00053344">
        <w:rPr>
          <w:sz w:val="28"/>
          <w:szCs w:val="28"/>
        </w:rPr>
        <w:t>с</w:t>
      </w:r>
      <w:r w:rsidRPr="00053344">
        <w:rPr>
          <w:bCs/>
          <w:sz w:val="28"/>
          <w:szCs w:val="28"/>
          <w:lang w:val="uz-Cyrl-UZ"/>
        </w:rPr>
        <w:t>вяз</w:t>
      </w:r>
      <w:r w:rsidRPr="00053344">
        <w:rPr>
          <w:bCs/>
          <w:sz w:val="28"/>
          <w:szCs w:val="28"/>
        </w:rPr>
        <w:t xml:space="preserve">и </w:t>
      </w:r>
      <w:r w:rsidRPr="00053344">
        <w:rPr>
          <w:bCs/>
          <w:sz w:val="28"/>
          <w:szCs w:val="28"/>
          <w:lang w:val="uz-Cyrl-UZ"/>
        </w:rPr>
        <w:t>темы диссертаци</w:t>
      </w:r>
      <w:r w:rsidRPr="00053344">
        <w:rPr>
          <w:bCs/>
          <w:sz w:val="28"/>
          <w:szCs w:val="28"/>
        </w:rPr>
        <w:t>и с выполненными научно</w:t>
      </w:r>
      <w:r w:rsidR="00985D8D">
        <w:rPr>
          <w:bCs/>
          <w:sz w:val="28"/>
          <w:szCs w:val="28"/>
        </w:rPr>
        <w:t xml:space="preserve">– </w:t>
      </w:r>
      <w:r w:rsidRPr="00053344">
        <w:rPr>
          <w:bCs/>
          <w:sz w:val="28"/>
          <w:szCs w:val="28"/>
        </w:rPr>
        <w:t>исследовательскими работами плана научно</w:t>
      </w:r>
      <w:r w:rsidR="00D85E1C">
        <w:rPr>
          <w:bCs/>
          <w:sz w:val="28"/>
          <w:szCs w:val="28"/>
        </w:rPr>
        <w:t>–</w:t>
      </w:r>
      <w:r w:rsidRPr="00053344">
        <w:rPr>
          <w:bCs/>
          <w:sz w:val="28"/>
          <w:szCs w:val="28"/>
        </w:rPr>
        <w:t>исследо</w:t>
      </w:r>
      <w:r>
        <w:rPr>
          <w:bCs/>
          <w:sz w:val="28"/>
          <w:szCs w:val="28"/>
        </w:rPr>
        <w:t>вательского учреждения, о</w:t>
      </w:r>
      <w:r w:rsidRPr="00053344">
        <w:rPr>
          <w:bCs/>
          <w:sz w:val="28"/>
          <w:szCs w:val="28"/>
        </w:rPr>
        <w:t>характеризованы ц</w:t>
      </w:r>
      <w:r w:rsidRPr="00053344">
        <w:rPr>
          <w:sz w:val="28"/>
          <w:szCs w:val="28"/>
          <w:lang w:val="uz-Cyrl-UZ"/>
        </w:rPr>
        <w:t>ел</w:t>
      </w:r>
      <w:r w:rsidRPr="00053344">
        <w:rPr>
          <w:sz w:val="28"/>
          <w:szCs w:val="28"/>
        </w:rPr>
        <w:t xml:space="preserve">ь, задачи </w:t>
      </w:r>
      <w:r w:rsidRPr="00053344">
        <w:rPr>
          <w:sz w:val="28"/>
          <w:szCs w:val="28"/>
          <w:lang w:val="uz-Cyrl-UZ"/>
        </w:rPr>
        <w:t>а также</w:t>
      </w:r>
      <w:r w:rsidRPr="00053344">
        <w:rPr>
          <w:sz w:val="28"/>
          <w:szCs w:val="28"/>
        </w:rPr>
        <w:t>, о</w:t>
      </w:r>
      <w:r w:rsidRPr="00053344">
        <w:rPr>
          <w:sz w:val="28"/>
          <w:szCs w:val="28"/>
          <w:lang w:val="uz-Cyrl-UZ"/>
        </w:rPr>
        <w:t>бъект</w:t>
      </w:r>
      <w:r>
        <w:rPr>
          <w:sz w:val="28"/>
          <w:szCs w:val="28"/>
          <w:lang w:val="uz-Cyrl-UZ"/>
        </w:rPr>
        <w:t>,</w:t>
      </w:r>
      <w:r w:rsidRPr="00053344">
        <w:rPr>
          <w:sz w:val="28"/>
          <w:szCs w:val="28"/>
          <w:lang w:val="uz-Cyrl-UZ"/>
        </w:rPr>
        <w:t xml:space="preserve"> </w:t>
      </w:r>
      <w:r w:rsidRPr="00053344">
        <w:rPr>
          <w:sz w:val="28"/>
          <w:szCs w:val="28"/>
        </w:rPr>
        <w:t>п</w:t>
      </w:r>
      <w:r w:rsidRPr="00053344">
        <w:rPr>
          <w:sz w:val="28"/>
          <w:szCs w:val="28"/>
          <w:lang w:val="uz-Cyrl-UZ"/>
        </w:rPr>
        <w:t>редмет</w:t>
      </w:r>
      <w:r w:rsidRPr="00053344">
        <w:rPr>
          <w:sz w:val="28"/>
          <w:szCs w:val="28"/>
        </w:rPr>
        <w:t xml:space="preserve"> и методы</w:t>
      </w:r>
      <w:r w:rsidRPr="00053344">
        <w:rPr>
          <w:sz w:val="28"/>
          <w:szCs w:val="28"/>
          <w:lang w:val="uz-Cyrl-UZ"/>
        </w:rPr>
        <w:t xml:space="preserve"> исследований, изложены научная</w:t>
      </w:r>
      <w:r w:rsidRPr="00053344">
        <w:rPr>
          <w:spacing w:val="2"/>
          <w:sz w:val="28"/>
          <w:szCs w:val="28"/>
        </w:rPr>
        <w:t xml:space="preserve"> </w:t>
      </w:r>
      <w:r w:rsidRPr="00053344">
        <w:rPr>
          <w:sz w:val="28"/>
          <w:szCs w:val="28"/>
          <w:lang w:val="uz-Cyrl-UZ"/>
        </w:rPr>
        <w:t>новизн</w:t>
      </w:r>
      <w:r w:rsidRPr="00053344">
        <w:rPr>
          <w:sz w:val="28"/>
          <w:szCs w:val="28"/>
        </w:rPr>
        <w:t>а</w:t>
      </w:r>
      <w:r w:rsidRPr="00053344">
        <w:rPr>
          <w:sz w:val="28"/>
          <w:szCs w:val="28"/>
          <w:lang w:val="uz-Cyrl-UZ"/>
        </w:rPr>
        <w:t xml:space="preserve"> и практические результаты исследования, раскрыты теоретическая и практическая значимость полученных результатов</w:t>
      </w:r>
      <w:r w:rsidRPr="00053344">
        <w:rPr>
          <w:sz w:val="28"/>
          <w:szCs w:val="28"/>
        </w:rPr>
        <w:t xml:space="preserve"> по внедрению результатов исследований в производстве, </w:t>
      </w:r>
      <w:r w:rsidRPr="00053344">
        <w:rPr>
          <w:spacing w:val="2"/>
          <w:sz w:val="28"/>
          <w:szCs w:val="28"/>
        </w:rPr>
        <w:t xml:space="preserve">даны </w:t>
      </w:r>
      <w:r w:rsidRPr="00053344">
        <w:rPr>
          <w:sz w:val="28"/>
          <w:szCs w:val="28"/>
        </w:rPr>
        <w:t>сведения по а</w:t>
      </w:r>
      <w:r w:rsidRPr="00053344">
        <w:rPr>
          <w:sz w:val="28"/>
          <w:szCs w:val="28"/>
          <w:lang w:val="uz-Cyrl-UZ"/>
        </w:rPr>
        <w:t>пробаци</w:t>
      </w:r>
      <w:r w:rsidRPr="00053344">
        <w:rPr>
          <w:sz w:val="28"/>
          <w:szCs w:val="28"/>
        </w:rPr>
        <w:t xml:space="preserve">и </w:t>
      </w:r>
      <w:r w:rsidRPr="00053344">
        <w:rPr>
          <w:sz w:val="28"/>
          <w:szCs w:val="28"/>
          <w:lang w:val="uz-Cyrl-UZ"/>
        </w:rPr>
        <w:t>результатов исследований</w:t>
      </w:r>
      <w:r w:rsidRPr="00053344">
        <w:rPr>
          <w:sz w:val="28"/>
          <w:szCs w:val="28"/>
        </w:rPr>
        <w:t>, приведена</w:t>
      </w:r>
      <w:r w:rsidRPr="00053344">
        <w:rPr>
          <w:bCs/>
          <w:sz w:val="28"/>
          <w:szCs w:val="28"/>
          <w:lang w:val="uz-Cyrl-UZ"/>
        </w:rPr>
        <w:t xml:space="preserve"> информация об</w:t>
      </w:r>
      <w:r w:rsidRPr="00053344">
        <w:rPr>
          <w:bCs/>
          <w:sz w:val="28"/>
          <w:szCs w:val="28"/>
        </w:rPr>
        <w:t xml:space="preserve"> опубликованных работах и</w:t>
      </w:r>
      <w:r w:rsidRPr="00053344">
        <w:rPr>
          <w:bCs/>
          <w:sz w:val="28"/>
          <w:szCs w:val="28"/>
          <w:lang w:val="uz-Cyrl-UZ"/>
        </w:rPr>
        <w:t xml:space="preserve"> о структуре диссертации.</w:t>
      </w:r>
    </w:p>
    <w:p w:rsidR="003E6307" w:rsidRPr="00053344" w:rsidRDefault="003E6307" w:rsidP="003E6307">
      <w:pPr>
        <w:ind w:firstLine="708"/>
        <w:rPr>
          <w:sz w:val="28"/>
          <w:szCs w:val="28"/>
        </w:rPr>
      </w:pPr>
      <w:r w:rsidRPr="00053344">
        <w:rPr>
          <w:sz w:val="28"/>
          <w:szCs w:val="28"/>
        </w:rPr>
        <w:t>В первой</w:t>
      </w:r>
      <w:r w:rsidR="00121CD9">
        <w:rPr>
          <w:sz w:val="28"/>
          <w:szCs w:val="28"/>
        </w:rPr>
        <w:t xml:space="preserve"> главе диссертации</w:t>
      </w:r>
      <w:r w:rsidRPr="00053344">
        <w:rPr>
          <w:sz w:val="28"/>
          <w:szCs w:val="28"/>
          <w:lang w:val="uz-Cyrl-UZ"/>
        </w:rPr>
        <w:t xml:space="preserve"> </w:t>
      </w:r>
      <w:r w:rsidRPr="00053344">
        <w:rPr>
          <w:b/>
          <w:sz w:val="28"/>
          <w:szCs w:val="28"/>
          <w:lang w:val="uz-Cyrl-UZ"/>
        </w:rPr>
        <w:t>“</w:t>
      </w:r>
      <w:r w:rsidRPr="00053344">
        <w:rPr>
          <w:b/>
          <w:sz w:val="28"/>
          <w:szCs w:val="28"/>
        </w:rPr>
        <w:t>Анализ проведенных зарубежных и отечественных научных исследований по срокам,</w:t>
      </w:r>
      <w:r>
        <w:rPr>
          <w:b/>
          <w:sz w:val="28"/>
          <w:szCs w:val="28"/>
          <w:lang w:val="uz-Cyrl-UZ"/>
        </w:rPr>
        <w:t xml:space="preserve"> </w:t>
      </w:r>
      <w:r w:rsidRPr="00053344">
        <w:rPr>
          <w:b/>
          <w:sz w:val="28"/>
          <w:szCs w:val="28"/>
        </w:rPr>
        <w:t xml:space="preserve">схемам </w:t>
      </w:r>
      <w:r>
        <w:rPr>
          <w:b/>
          <w:sz w:val="28"/>
          <w:szCs w:val="28"/>
          <w:lang w:val="uz-Cyrl-UZ"/>
        </w:rPr>
        <w:t xml:space="preserve">посева </w:t>
      </w:r>
      <w:r w:rsidRPr="00053344">
        <w:rPr>
          <w:b/>
          <w:sz w:val="28"/>
          <w:szCs w:val="28"/>
        </w:rPr>
        <w:t>и количеству растений по</w:t>
      </w:r>
      <w:r>
        <w:rPr>
          <w:b/>
          <w:sz w:val="28"/>
          <w:szCs w:val="28"/>
        </w:rPr>
        <w:t xml:space="preserve"> рассадному способу посева риса</w:t>
      </w:r>
      <w:r w:rsidRPr="00407215">
        <w:rPr>
          <w:b/>
          <w:sz w:val="28"/>
          <w:szCs w:val="28"/>
        </w:rPr>
        <w:t>”</w:t>
      </w:r>
      <w:r w:rsidRPr="00053344">
        <w:rPr>
          <w:b/>
          <w:sz w:val="28"/>
          <w:szCs w:val="28"/>
        </w:rPr>
        <w:t xml:space="preserve"> </w:t>
      </w:r>
      <w:r w:rsidR="00121CD9">
        <w:rPr>
          <w:sz w:val="28"/>
          <w:szCs w:val="28"/>
        </w:rPr>
        <w:t>дается подробный анализ приведенной</w:t>
      </w:r>
      <w:r w:rsidRPr="00053344">
        <w:rPr>
          <w:sz w:val="28"/>
          <w:szCs w:val="28"/>
        </w:rPr>
        <w:t xml:space="preserve"> зарубежной и отечественной литературы</w:t>
      </w:r>
      <w:r w:rsidR="00121CD9">
        <w:rPr>
          <w:sz w:val="28"/>
          <w:szCs w:val="28"/>
        </w:rPr>
        <w:t xml:space="preserve"> по данной теме. А также, сделаны</w:t>
      </w:r>
      <w:r w:rsidRPr="00053344">
        <w:rPr>
          <w:sz w:val="28"/>
          <w:szCs w:val="28"/>
        </w:rPr>
        <w:t xml:space="preserve"> выводы на основе полученных научных материалов, обобщив научные исследования, был</w:t>
      </w:r>
      <w:r>
        <w:rPr>
          <w:sz w:val="28"/>
          <w:szCs w:val="28"/>
        </w:rPr>
        <w:t>и сделаны соответствующие решения</w:t>
      </w:r>
      <w:r w:rsidR="00121CD9">
        <w:rPr>
          <w:sz w:val="28"/>
          <w:szCs w:val="28"/>
        </w:rPr>
        <w:t xml:space="preserve"> по цели</w:t>
      </w:r>
      <w:r w:rsidRPr="00053344">
        <w:rPr>
          <w:sz w:val="28"/>
          <w:szCs w:val="28"/>
        </w:rPr>
        <w:t xml:space="preserve"> и задачам исследования, биологическим особенностям разных сортов риса посеянного рассадным способом, срокам, схемам посева, количеству рассады и </w:t>
      </w:r>
      <w:r>
        <w:rPr>
          <w:sz w:val="28"/>
          <w:szCs w:val="28"/>
        </w:rPr>
        <w:t>их влянию на фаз</w:t>
      </w:r>
      <w:r w:rsidRPr="00053344">
        <w:rPr>
          <w:sz w:val="28"/>
          <w:szCs w:val="28"/>
        </w:rPr>
        <w:t xml:space="preserve">ы роста, развития растений </w:t>
      </w:r>
      <w:r>
        <w:rPr>
          <w:sz w:val="28"/>
          <w:szCs w:val="28"/>
        </w:rPr>
        <w:t xml:space="preserve">изучаемых </w:t>
      </w:r>
      <w:r w:rsidRPr="00053344">
        <w:rPr>
          <w:sz w:val="28"/>
          <w:szCs w:val="28"/>
        </w:rPr>
        <w:t>сорт</w:t>
      </w:r>
      <w:r>
        <w:rPr>
          <w:sz w:val="28"/>
          <w:szCs w:val="28"/>
        </w:rPr>
        <w:t>ов риса и</w:t>
      </w:r>
      <w:r w:rsidR="00121CD9">
        <w:rPr>
          <w:sz w:val="28"/>
          <w:szCs w:val="28"/>
        </w:rPr>
        <w:t xml:space="preserve"> с учетом этих сведений при</w:t>
      </w:r>
      <w:r w:rsidRPr="00053344">
        <w:rPr>
          <w:sz w:val="28"/>
          <w:szCs w:val="28"/>
        </w:rPr>
        <w:t xml:space="preserve">ведены </w:t>
      </w:r>
      <w:r w:rsidR="00121CD9">
        <w:rPr>
          <w:sz w:val="28"/>
          <w:szCs w:val="28"/>
        </w:rPr>
        <w:t xml:space="preserve">научные </w:t>
      </w:r>
      <w:r w:rsidRPr="00053344">
        <w:rPr>
          <w:sz w:val="28"/>
          <w:szCs w:val="28"/>
        </w:rPr>
        <w:t>исследования диссертационной работы.</w:t>
      </w:r>
    </w:p>
    <w:p w:rsidR="003E6307" w:rsidRPr="00053344" w:rsidRDefault="003E6307" w:rsidP="003E6307">
      <w:pPr>
        <w:ind w:firstLine="708"/>
        <w:rPr>
          <w:sz w:val="28"/>
          <w:szCs w:val="28"/>
          <w:lang w:val="uz-Cyrl-UZ"/>
        </w:rPr>
      </w:pPr>
      <w:r w:rsidRPr="00053344">
        <w:rPr>
          <w:sz w:val="28"/>
          <w:szCs w:val="28"/>
          <w:lang w:val="uz-Cyrl-UZ"/>
        </w:rPr>
        <w:t>Во второй</w:t>
      </w:r>
      <w:r w:rsidR="00121CD9">
        <w:rPr>
          <w:sz w:val="28"/>
          <w:szCs w:val="28"/>
          <w:lang w:val="uz-Cyrl-UZ"/>
        </w:rPr>
        <w:t xml:space="preserve"> главе диссертации</w:t>
      </w:r>
      <w:r w:rsidRPr="00053344">
        <w:rPr>
          <w:sz w:val="28"/>
          <w:szCs w:val="28"/>
          <w:lang w:val="uz-Cyrl-UZ"/>
        </w:rPr>
        <w:t xml:space="preserve"> </w:t>
      </w:r>
      <w:r w:rsidRPr="00053344">
        <w:rPr>
          <w:b/>
          <w:sz w:val="28"/>
          <w:szCs w:val="28"/>
          <w:lang w:val="uz-Cyrl-UZ"/>
        </w:rPr>
        <w:t>“Почвенно</w:t>
      </w:r>
      <w:r w:rsidR="00D85E1C">
        <w:rPr>
          <w:b/>
          <w:sz w:val="28"/>
          <w:szCs w:val="28"/>
          <w:lang w:val="uz-Cyrl-UZ"/>
        </w:rPr>
        <w:t>–</w:t>
      </w:r>
      <w:r w:rsidRPr="00053344">
        <w:rPr>
          <w:b/>
          <w:sz w:val="28"/>
          <w:szCs w:val="28"/>
          <w:lang w:val="uz-Cyrl-UZ"/>
        </w:rPr>
        <w:t xml:space="preserve">климатические условия место, проведения опытов и методы исследования” </w:t>
      </w:r>
      <w:r w:rsidRPr="00053344">
        <w:rPr>
          <w:sz w:val="28"/>
          <w:szCs w:val="28"/>
          <w:lang w:val="uz-Cyrl-UZ"/>
        </w:rPr>
        <w:t>освещаются почвенно</w:t>
      </w:r>
      <w:r w:rsidR="00D85E1C">
        <w:rPr>
          <w:sz w:val="28"/>
          <w:szCs w:val="28"/>
          <w:lang w:val="uz-Cyrl-UZ"/>
        </w:rPr>
        <w:t>–</w:t>
      </w:r>
      <w:r w:rsidRPr="00053344">
        <w:rPr>
          <w:sz w:val="28"/>
          <w:szCs w:val="28"/>
          <w:lang w:val="uz-Cyrl-UZ"/>
        </w:rPr>
        <w:t>климатические условия территории проведенния исследований, методы проведения опытов, подготовка рассады и применен</w:t>
      </w:r>
      <w:r>
        <w:rPr>
          <w:sz w:val="28"/>
          <w:szCs w:val="28"/>
          <w:lang w:val="uz-Cyrl-UZ"/>
        </w:rPr>
        <w:t>ные агротехнические мероприятия при проведении полевых опытов.</w:t>
      </w:r>
      <w:r w:rsidRPr="00053344">
        <w:rPr>
          <w:sz w:val="28"/>
          <w:szCs w:val="28"/>
          <w:lang w:val="uz-Cyrl-UZ"/>
        </w:rPr>
        <w:t xml:space="preserve"> Исследования были проведены в</w:t>
      </w:r>
      <w:r w:rsidR="00121CD9">
        <w:rPr>
          <w:sz w:val="28"/>
          <w:szCs w:val="28"/>
          <w:lang w:val="uz-Cyrl-UZ"/>
        </w:rPr>
        <w:t xml:space="preserve"> условиях лугово</w:t>
      </w:r>
      <w:r w:rsidR="008431D1">
        <w:rPr>
          <w:sz w:val="28"/>
          <w:szCs w:val="28"/>
          <w:lang w:val="uz-Cyrl-UZ"/>
        </w:rPr>
        <w:t>–</w:t>
      </w:r>
      <w:r w:rsidR="00121CD9">
        <w:rPr>
          <w:sz w:val="28"/>
          <w:szCs w:val="28"/>
          <w:lang w:val="uz-Cyrl-UZ"/>
        </w:rPr>
        <w:t>болотных почв учебно</w:t>
      </w:r>
      <w:r w:rsidRPr="00053344">
        <w:rPr>
          <w:sz w:val="28"/>
          <w:szCs w:val="28"/>
          <w:lang w:val="uz-Cyrl-UZ"/>
        </w:rPr>
        <w:t>–опытного участка Андижанского филиала Ташкентского аграрного университета, расположенного в поселке Куйган</w:t>
      </w:r>
      <w:r w:rsidR="008431D1">
        <w:rPr>
          <w:sz w:val="28"/>
          <w:szCs w:val="28"/>
          <w:lang w:val="uz-Cyrl-UZ"/>
        </w:rPr>
        <w:t>–</w:t>
      </w:r>
      <w:r w:rsidRPr="00053344">
        <w:rPr>
          <w:sz w:val="28"/>
          <w:szCs w:val="28"/>
          <w:lang w:val="uz-Cyrl-UZ"/>
        </w:rPr>
        <w:t xml:space="preserve">яр Андижанского района </w:t>
      </w:r>
      <w:r w:rsidRPr="00053344">
        <w:rPr>
          <w:sz w:val="28"/>
          <w:szCs w:val="28"/>
          <w:lang w:val="uz-Cyrl-UZ"/>
        </w:rPr>
        <w:lastRenderedPageBreak/>
        <w:t xml:space="preserve">Андижанской области, где имеются благопрятные климатические условия для </w:t>
      </w:r>
      <w:r w:rsidRPr="00053344">
        <w:rPr>
          <w:sz w:val="28"/>
          <w:szCs w:val="28"/>
        </w:rPr>
        <w:t xml:space="preserve">возделывания </w:t>
      </w:r>
      <w:r>
        <w:rPr>
          <w:sz w:val="28"/>
          <w:szCs w:val="28"/>
          <w:lang w:val="uz-Cyrl-UZ"/>
        </w:rPr>
        <w:t>культуры</w:t>
      </w:r>
      <w:r w:rsidRPr="00053344">
        <w:rPr>
          <w:sz w:val="28"/>
          <w:szCs w:val="28"/>
          <w:lang w:val="uz-Cyrl-UZ"/>
        </w:rPr>
        <w:t xml:space="preserve"> риса.</w:t>
      </w:r>
    </w:p>
    <w:p w:rsidR="003E6307" w:rsidRPr="00053344" w:rsidRDefault="00121CD9" w:rsidP="003E6307">
      <w:pPr>
        <w:ind w:firstLine="708"/>
        <w:rPr>
          <w:spacing w:val="2"/>
          <w:sz w:val="28"/>
          <w:szCs w:val="28"/>
          <w:vertAlign w:val="superscript"/>
          <w:lang w:val="uz-Cyrl-UZ"/>
        </w:rPr>
      </w:pPr>
      <w:r>
        <w:rPr>
          <w:sz w:val="28"/>
          <w:szCs w:val="28"/>
          <w:lang w:val="uz-Cyrl-UZ"/>
        </w:rPr>
        <w:t>Опыт проведен на</w:t>
      </w:r>
      <w:r w:rsidR="003E6307" w:rsidRPr="00053344">
        <w:rPr>
          <w:sz w:val="28"/>
          <w:szCs w:val="28"/>
          <w:lang w:val="uz-Cyrl-UZ"/>
        </w:rPr>
        <w:t xml:space="preserve"> 12 вариантах, </w:t>
      </w:r>
      <w:r>
        <w:rPr>
          <w:sz w:val="28"/>
          <w:szCs w:val="28"/>
          <w:lang w:val="uz-Cyrl-UZ"/>
        </w:rPr>
        <w:t xml:space="preserve">в </w:t>
      </w:r>
      <w:r w:rsidR="003E6307" w:rsidRPr="00053344">
        <w:rPr>
          <w:sz w:val="28"/>
          <w:szCs w:val="28"/>
          <w:lang w:val="uz-Cyrl-UZ"/>
        </w:rPr>
        <w:t>4</w:t>
      </w:r>
      <w:r w:rsidR="00D85E1C">
        <w:rPr>
          <w:sz w:val="28"/>
          <w:szCs w:val="28"/>
          <w:lang w:val="uz-Cyrl-UZ"/>
        </w:rPr>
        <w:t>–</w:t>
      </w:r>
      <w:r>
        <w:rPr>
          <w:sz w:val="28"/>
          <w:szCs w:val="28"/>
          <w:lang w:val="uz-Cyrl-UZ"/>
        </w:rPr>
        <w:t>х</w:t>
      </w:r>
      <w:r w:rsidR="003E6307" w:rsidRPr="00053344">
        <w:rPr>
          <w:sz w:val="28"/>
          <w:szCs w:val="28"/>
          <w:lang w:val="uz-Cyrl-UZ"/>
        </w:rPr>
        <w:t xml:space="preserve"> повторностях, площадь каждой деля</w:t>
      </w:r>
      <w:r w:rsidR="003E6307">
        <w:rPr>
          <w:sz w:val="28"/>
          <w:szCs w:val="28"/>
          <w:lang w:val="uz-Cyrl-UZ"/>
        </w:rPr>
        <w:t xml:space="preserve">нки </w:t>
      </w:r>
      <w:r w:rsidR="003E6307" w:rsidRPr="00053344">
        <w:rPr>
          <w:spacing w:val="2"/>
          <w:sz w:val="28"/>
          <w:szCs w:val="28"/>
          <w:lang w:val="uz-Cyrl-UZ"/>
        </w:rPr>
        <w:t>100 м</w:t>
      </w:r>
      <w:r w:rsidR="00104B56">
        <w:rPr>
          <w:spacing w:val="2"/>
          <w:sz w:val="28"/>
          <w:szCs w:val="28"/>
          <w:vertAlign w:val="superscript"/>
          <w:lang w:val="uz-Cyrl-UZ"/>
        </w:rPr>
        <w:t>2</w:t>
      </w:r>
      <w:r w:rsidR="00104B56">
        <w:rPr>
          <w:spacing w:val="2"/>
          <w:sz w:val="28"/>
          <w:szCs w:val="28"/>
          <w:lang w:val="uz-Cyrl-UZ"/>
        </w:rPr>
        <w:t>,</w:t>
      </w:r>
      <w:r w:rsidR="003E6307" w:rsidRPr="00053344">
        <w:rPr>
          <w:spacing w:val="2"/>
          <w:sz w:val="28"/>
          <w:szCs w:val="28"/>
          <w:vertAlign w:val="superscript"/>
          <w:lang w:val="uz-Cyrl-UZ"/>
        </w:rPr>
        <w:t xml:space="preserve"> </w:t>
      </w:r>
      <w:r w:rsidR="003E6307" w:rsidRPr="00053344">
        <w:rPr>
          <w:spacing w:val="2"/>
          <w:sz w:val="28"/>
          <w:szCs w:val="28"/>
          <w:lang w:val="uz-Cyrl-UZ"/>
        </w:rPr>
        <w:t>всего</w:t>
      </w:r>
      <w:r w:rsidR="003E6307" w:rsidRPr="00053344">
        <w:rPr>
          <w:spacing w:val="2"/>
          <w:sz w:val="28"/>
          <w:szCs w:val="28"/>
          <w:vertAlign w:val="superscript"/>
          <w:lang w:val="uz-Cyrl-UZ"/>
        </w:rPr>
        <w:t xml:space="preserve"> </w:t>
      </w:r>
      <w:r w:rsidR="003E6307" w:rsidRPr="00053344">
        <w:rPr>
          <w:spacing w:val="2"/>
          <w:sz w:val="28"/>
          <w:szCs w:val="28"/>
          <w:lang w:val="uz-Cyrl-UZ"/>
        </w:rPr>
        <w:t xml:space="preserve">учетного опытного участка </w:t>
      </w:r>
      <w:smartTag w:uri="urn:schemas-microsoft-com:office:smarttags" w:element="metricconverter">
        <w:smartTagPr>
          <w:attr w:name="ProductID" w:val="4800 м2"/>
        </w:smartTagPr>
        <w:r w:rsidR="003E6307" w:rsidRPr="00053344">
          <w:rPr>
            <w:spacing w:val="2"/>
            <w:sz w:val="28"/>
            <w:szCs w:val="28"/>
            <w:lang w:val="uz-Cyrl-UZ"/>
          </w:rPr>
          <w:t>4800 м</w:t>
        </w:r>
        <w:r w:rsidR="003E6307" w:rsidRPr="00053344">
          <w:rPr>
            <w:spacing w:val="2"/>
            <w:sz w:val="28"/>
            <w:szCs w:val="28"/>
            <w:vertAlign w:val="superscript"/>
            <w:lang w:val="uz-Cyrl-UZ"/>
          </w:rPr>
          <w:t>2</w:t>
        </w:r>
      </w:smartTag>
      <w:r w:rsidR="003E6307" w:rsidRPr="00053344">
        <w:rPr>
          <w:spacing w:val="2"/>
          <w:sz w:val="28"/>
          <w:szCs w:val="28"/>
          <w:lang w:val="uz-Cyrl-UZ"/>
        </w:rPr>
        <w:t xml:space="preserve">, общая </w:t>
      </w:r>
      <w:r w:rsidR="003E6307" w:rsidRPr="00053344">
        <w:rPr>
          <w:sz w:val="28"/>
          <w:szCs w:val="28"/>
          <w:lang w:val="uz-Cyrl-UZ"/>
        </w:rPr>
        <w:t xml:space="preserve">площадь с </w:t>
      </w:r>
      <w:r w:rsidR="003E6307" w:rsidRPr="00053344">
        <w:rPr>
          <w:spacing w:val="2"/>
          <w:sz w:val="28"/>
          <w:szCs w:val="28"/>
          <w:lang w:val="uz-Cyrl-UZ"/>
        </w:rPr>
        <w:t>защитными площадями составляет 5190 м</w:t>
      </w:r>
      <w:r w:rsidR="003E6307" w:rsidRPr="00053344">
        <w:rPr>
          <w:spacing w:val="2"/>
          <w:sz w:val="28"/>
          <w:szCs w:val="28"/>
          <w:vertAlign w:val="superscript"/>
          <w:lang w:val="uz-Cyrl-UZ"/>
        </w:rPr>
        <w:t>2</w:t>
      </w:r>
      <w:r w:rsidR="003E6307" w:rsidRPr="00053344">
        <w:rPr>
          <w:spacing w:val="2"/>
          <w:sz w:val="28"/>
          <w:szCs w:val="28"/>
          <w:lang w:val="uz-Cyrl-UZ"/>
        </w:rPr>
        <w:t>.</w:t>
      </w:r>
    </w:p>
    <w:p w:rsidR="003E6307" w:rsidRPr="00053344" w:rsidRDefault="003E6307" w:rsidP="003E6307">
      <w:pPr>
        <w:ind w:firstLine="708"/>
        <w:rPr>
          <w:sz w:val="28"/>
          <w:szCs w:val="28"/>
        </w:rPr>
      </w:pPr>
      <w:r w:rsidRPr="00053344">
        <w:rPr>
          <w:spacing w:val="2"/>
          <w:sz w:val="28"/>
          <w:szCs w:val="28"/>
          <w:lang w:val="uz-Cyrl-UZ"/>
        </w:rPr>
        <w:t xml:space="preserve">Агротехнические мероприятия были проведены согласно “Рекомендации по технологии </w:t>
      </w:r>
      <w:r w:rsidRPr="00053344">
        <w:rPr>
          <w:spacing w:val="2"/>
          <w:sz w:val="28"/>
          <w:szCs w:val="28"/>
        </w:rPr>
        <w:t>возделывания</w:t>
      </w:r>
      <w:r w:rsidRPr="00053344">
        <w:rPr>
          <w:spacing w:val="2"/>
          <w:sz w:val="28"/>
          <w:szCs w:val="28"/>
          <w:lang w:val="uz-Cyrl-UZ"/>
        </w:rPr>
        <w:t xml:space="preserve"> риса рассадным способом в условиях Узбекистана” НИИ рисоводства. Во всех </w:t>
      </w:r>
      <w:r>
        <w:rPr>
          <w:spacing w:val="2"/>
          <w:sz w:val="28"/>
          <w:szCs w:val="28"/>
          <w:lang w:val="uz-Cyrl-UZ"/>
        </w:rPr>
        <w:t>вариантах опыто</w:t>
      </w:r>
      <w:r w:rsidRPr="00053344">
        <w:rPr>
          <w:spacing w:val="2"/>
          <w:sz w:val="28"/>
          <w:szCs w:val="28"/>
          <w:lang w:val="uz-Cyrl-UZ"/>
        </w:rPr>
        <w:t>в была посеяна согласно схемам посева 30</w:t>
      </w:r>
      <w:r w:rsidR="00D85E1C">
        <w:rPr>
          <w:spacing w:val="2"/>
          <w:sz w:val="28"/>
          <w:szCs w:val="28"/>
          <w:lang w:val="uz-Cyrl-UZ"/>
        </w:rPr>
        <w:t>–</w:t>
      </w:r>
      <w:r w:rsidR="00104B56">
        <w:rPr>
          <w:spacing w:val="2"/>
          <w:sz w:val="28"/>
          <w:szCs w:val="28"/>
          <w:lang w:val="uz-Cyrl-UZ"/>
        </w:rPr>
        <w:t>ти дневная рассада</w:t>
      </w:r>
      <w:r w:rsidRPr="00053344">
        <w:rPr>
          <w:spacing w:val="2"/>
          <w:sz w:val="28"/>
          <w:szCs w:val="28"/>
          <w:lang w:val="uz-Cyrl-UZ"/>
        </w:rPr>
        <w:t xml:space="preserve"> сортов риса “Гулжахон” и “Искандар”</w:t>
      </w:r>
      <w:r w:rsidRPr="00053344">
        <w:rPr>
          <w:spacing w:val="2"/>
          <w:sz w:val="28"/>
          <w:szCs w:val="28"/>
        </w:rPr>
        <w:t>,</w:t>
      </w:r>
      <w:r w:rsidR="00104B56">
        <w:rPr>
          <w:spacing w:val="2"/>
          <w:sz w:val="28"/>
          <w:szCs w:val="28"/>
          <w:lang w:val="uz-Cyrl-UZ"/>
        </w:rPr>
        <w:t xml:space="preserve"> выращенная</w:t>
      </w:r>
      <w:r w:rsidRPr="00053344">
        <w:rPr>
          <w:spacing w:val="2"/>
          <w:sz w:val="28"/>
          <w:szCs w:val="28"/>
          <w:lang w:val="uz-Cyrl-UZ"/>
        </w:rPr>
        <w:t xml:space="preserve"> на специальном участке подготовки рассадников в различных сроках. </w:t>
      </w:r>
      <w:r w:rsidR="00104B56">
        <w:rPr>
          <w:sz w:val="28"/>
          <w:szCs w:val="28"/>
          <w:lang w:val="uz-Cyrl-UZ"/>
        </w:rPr>
        <w:t>В данной главе приведено</w:t>
      </w:r>
      <w:r w:rsidRPr="00053344">
        <w:rPr>
          <w:sz w:val="28"/>
          <w:szCs w:val="28"/>
          <w:lang w:val="uz-Cyrl-UZ"/>
        </w:rPr>
        <w:t>,что лабораторные, полевые опыты,</w:t>
      </w:r>
      <w:r w:rsidR="00104B56">
        <w:rPr>
          <w:sz w:val="28"/>
          <w:szCs w:val="28"/>
          <w:lang w:val="uz-Cyrl-UZ"/>
        </w:rPr>
        <w:t xml:space="preserve"> </w:t>
      </w:r>
      <w:r w:rsidRPr="00053344">
        <w:rPr>
          <w:sz w:val="28"/>
          <w:szCs w:val="28"/>
          <w:lang w:val="uz-Cyrl-UZ"/>
        </w:rPr>
        <w:t>учеты и наблюдения проведены на основе “Методы проведения полевых опытов”.</w:t>
      </w:r>
    </w:p>
    <w:p w:rsidR="003E6307" w:rsidRPr="00053344" w:rsidRDefault="003E6307" w:rsidP="003E6307">
      <w:pPr>
        <w:pStyle w:val="af7"/>
        <w:ind w:firstLine="708"/>
        <w:jc w:val="both"/>
        <w:rPr>
          <w:rFonts w:ascii="Times New Roman" w:hAnsi="Times New Roman"/>
          <w:b/>
          <w:sz w:val="28"/>
          <w:szCs w:val="28"/>
          <w:lang w:val="uz-Cyrl-UZ"/>
        </w:rPr>
      </w:pPr>
      <w:r w:rsidRPr="00053344">
        <w:rPr>
          <w:rFonts w:ascii="Times New Roman" w:hAnsi="Times New Roman"/>
          <w:sz w:val="28"/>
          <w:szCs w:val="28"/>
        </w:rPr>
        <w:t>В опытах была</w:t>
      </w:r>
      <w:r w:rsidRPr="00053344">
        <w:rPr>
          <w:rFonts w:ascii="Times New Roman" w:hAnsi="Times New Roman"/>
          <w:sz w:val="28"/>
          <w:szCs w:val="28"/>
          <w:lang w:val="uz-Cyrl-UZ"/>
        </w:rPr>
        <w:t xml:space="preserve"> определена всхожесть семян сортов риса в лабораторных и полев</w:t>
      </w:r>
      <w:r w:rsidRPr="00053344">
        <w:rPr>
          <w:rFonts w:ascii="Times New Roman" w:hAnsi="Times New Roman"/>
          <w:sz w:val="28"/>
          <w:szCs w:val="28"/>
        </w:rPr>
        <w:t>ы</w:t>
      </w:r>
      <w:r w:rsidRPr="00053344">
        <w:rPr>
          <w:rFonts w:ascii="Times New Roman" w:hAnsi="Times New Roman"/>
          <w:sz w:val="28"/>
          <w:szCs w:val="28"/>
          <w:lang w:val="uz-Cyrl-UZ"/>
        </w:rPr>
        <w:t xml:space="preserve">х условиях, изучены фазы развития, </w:t>
      </w:r>
      <w:r w:rsidR="00104B56" w:rsidRPr="00053344">
        <w:rPr>
          <w:rFonts w:ascii="Times New Roman" w:hAnsi="Times New Roman"/>
          <w:sz w:val="28"/>
          <w:szCs w:val="28"/>
          <w:lang w:val="uz-Cyrl-UZ"/>
        </w:rPr>
        <w:t xml:space="preserve">основные биометрические показатели </w:t>
      </w:r>
      <w:r w:rsidRPr="00053344">
        <w:rPr>
          <w:rFonts w:ascii="Times New Roman" w:hAnsi="Times New Roman"/>
          <w:sz w:val="28"/>
          <w:szCs w:val="28"/>
          <w:lang w:val="uz-Cyrl-UZ"/>
        </w:rPr>
        <w:t>высота</w:t>
      </w:r>
      <w:r>
        <w:rPr>
          <w:rFonts w:ascii="Times New Roman" w:hAnsi="Times New Roman"/>
          <w:sz w:val="28"/>
          <w:szCs w:val="28"/>
          <w:lang w:val="uz-Cyrl-UZ"/>
        </w:rPr>
        <w:t xml:space="preserve"> стебля, формирование корневой,</w:t>
      </w:r>
      <w:r w:rsidRPr="00053344">
        <w:rPr>
          <w:rFonts w:ascii="Times New Roman" w:hAnsi="Times New Roman"/>
          <w:sz w:val="28"/>
          <w:szCs w:val="28"/>
          <w:lang w:val="uz-Cyrl-UZ"/>
        </w:rPr>
        <w:t xml:space="preserve"> вегетативной массы и их сухая масса, листовая площадь, продуктивность фотосинтеза и </w:t>
      </w:r>
      <w:r w:rsidR="00104B56">
        <w:rPr>
          <w:rFonts w:ascii="Times New Roman" w:hAnsi="Times New Roman"/>
          <w:sz w:val="28"/>
          <w:szCs w:val="28"/>
          <w:lang w:val="uz-Cyrl-UZ"/>
        </w:rPr>
        <w:t>урожой</w:t>
      </w:r>
      <w:r w:rsidRPr="00053344">
        <w:rPr>
          <w:rFonts w:ascii="Times New Roman" w:hAnsi="Times New Roman"/>
          <w:sz w:val="28"/>
          <w:szCs w:val="28"/>
          <w:lang w:val="uz-Cyrl-UZ"/>
        </w:rPr>
        <w:t xml:space="preserve"> риса.</w:t>
      </w:r>
    </w:p>
    <w:p w:rsidR="003E6307" w:rsidRPr="00053344" w:rsidRDefault="003E6307" w:rsidP="003E6307">
      <w:pPr>
        <w:adjustRightInd w:val="0"/>
        <w:snapToGrid w:val="0"/>
        <w:ind w:firstLine="708"/>
        <w:rPr>
          <w:sz w:val="28"/>
          <w:szCs w:val="28"/>
          <w:lang w:val="uz-Cyrl-UZ"/>
        </w:rPr>
      </w:pPr>
      <w:r w:rsidRPr="00053344">
        <w:rPr>
          <w:sz w:val="28"/>
          <w:szCs w:val="28"/>
          <w:lang w:val="uz-Cyrl-UZ"/>
        </w:rPr>
        <w:t>Отбор образцов растений</w:t>
      </w:r>
      <w:r>
        <w:rPr>
          <w:sz w:val="28"/>
          <w:szCs w:val="28"/>
          <w:lang w:val="uz-Cyrl-UZ"/>
        </w:rPr>
        <w:t>, почвы и</w:t>
      </w:r>
      <w:r w:rsidRPr="00053344">
        <w:rPr>
          <w:sz w:val="28"/>
          <w:szCs w:val="28"/>
          <w:lang w:val="uz-Cyrl-UZ"/>
        </w:rPr>
        <w:t xml:space="preserve"> анализ</w:t>
      </w:r>
      <w:r>
        <w:rPr>
          <w:sz w:val="28"/>
          <w:szCs w:val="28"/>
          <w:lang w:val="uz-Cyrl-UZ"/>
        </w:rPr>
        <w:t>ы</w:t>
      </w:r>
      <w:r w:rsidRPr="00053344">
        <w:rPr>
          <w:sz w:val="28"/>
          <w:szCs w:val="28"/>
          <w:lang w:val="uz-Cyrl-UZ"/>
        </w:rPr>
        <w:t xml:space="preserve"> были проведены по “Метод</w:t>
      </w:r>
      <w:r w:rsidRPr="00053344">
        <w:rPr>
          <w:sz w:val="28"/>
          <w:szCs w:val="28"/>
        </w:rPr>
        <w:t>ы</w:t>
      </w:r>
      <w:r w:rsidRPr="00053344">
        <w:rPr>
          <w:sz w:val="28"/>
          <w:szCs w:val="28"/>
          <w:lang w:val="uz-Cyrl-UZ"/>
        </w:rPr>
        <w:t xml:space="preserve"> агрохимических анализов почв и растений”, расчет листовой площади проведен по методу Vishnu M. Bhan and H.K. Pande (IRRI 1966), определение  суммы эффективной температуры </w:t>
      </w:r>
      <w:r w:rsidR="00985D8D">
        <w:rPr>
          <w:sz w:val="28"/>
          <w:szCs w:val="28"/>
          <w:lang w:val="uz-Cyrl-UZ"/>
        </w:rPr>
        <w:t xml:space="preserve">– </w:t>
      </w:r>
      <w:r w:rsidRPr="00053344">
        <w:rPr>
          <w:sz w:val="28"/>
          <w:szCs w:val="28"/>
          <w:lang w:val="uz-Cyrl-UZ"/>
        </w:rPr>
        <w:t>по методу Qunying Luo, Michael Bange и Loretta Clancy, расходы, связанные с возделыванием урожая, полученная чистая прибыль</w:t>
      </w:r>
      <w:r>
        <w:rPr>
          <w:sz w:val="28"/>
          <w:szCs w:val="28"/>
          <w:lang w:val="uz-Cyrl-UZ"/>
        </w:rPr>
        <w:t>, рентабе</w:t>
      </w:r>
      <w:r w:rsidRPr="00053344">
        <w:rPr>
          <w:sz w:val="28"/>
          <w:szCs w:val="28"/>
          <w:lang w:val="uz-Cyrl-UZ"/>
        </w:rPr>
        <w:t>льность и другие экономические показатели проанализированы по методическим</w:t>
      </w:r>
      <w:r w:rsidR="00104B56">
        <w:rPr>
          <w:sz w:val="28"/>
          <w:szCs w:val="28"/>
          <w:lang w:val="uz-Cyrl-UZ"/>
        </w:rPr>
        <w:t xml:space="preserve"> указаниям В.Н.Положия, отмечено, что</w:t>
      </w:r>
      <w:r w:rsidRPr="00053344">
        <w:rPr>
          <w:sz w:val="28"/>
          <w:szCs w:val="28"/>
          <w:lang w:val="uz-Cyrl-UZ"/>
        </w:rPr>
        <w:t xml:space="preserve"> урожайные данные проанализированы дисперсионн</w:t>
      </w:r>
      <w:r>
        <w:rPr>
          <w:sz w:val="28"/>
          <w:szCs w:val="28"/>
          <w:lang w:val="uz-Cyrl-UZ"/>
        </w:rPr>
        <w:t xml:space="preserve">ым  методом на основе “Методов </w:t>
      </w:r>
      <w:r w:rsidRPr="00053344">
        <w:rPr>
          <w:sz w:val="28"/>
          <w:szCs w:val="28"/>
          <w:lang w:val="uz-Cyrl-UZ"/>
        </w:rPr>
        <w:t>полевого опыта” Б.А.Доспехова. Дана характеристика изучаемых сортов риса как основного объекта исследований.</w:t>
      </w:r>
    </w:p>
    <w:p w:rsidR="003E6307" w:rsidRDefault="003E6307" w:rsidP="003E6307">
      <w:pPr>
        <w:adjustRightInd w:val="0"/>
        <w:snapToGrid w:val="0"/>
        <w:ind w:firstLine="708"/>
        <w:rPr>
          <w:sz w:val="28"/>
          <w:szCs w:val="28"/>
          <w:lang w:val="uz-Cyrl-UZ"/>
        </w:rPr>
      </w:pPr>
      <w:r w:rsidRPr="00053344">
        <w:rPr>
          <w:sz w:val="28"/>
          <w:szCs w:val="28"/>
          <w:lang w:val="uz-Cyrl-UZ"/>
        </w:rPr>
        <w:t xml:space="preserve">В третьей главе диссертации под названием </w:t>
      </w:r>
      <w:r w:rsidRPr="00053344">
        <w:rPr>
          <w:b/>
          <w:sz w:val="28"/>
          <w:szCs w:val="28"/>
          <w:lang w:val="uz-Cyrl-UZ"/>
        </w:rPr>
        <w:t>“Влияние различных сроков посева,</w:t>
      </w:r>
      <w:r>
        <w:rPr>
          <w:b/>
          <w:sz w:val="28"/>
          <w:szCs w:val="28"/>
          <w:lang w:val="uz-Cyrl-UZ"/>
        </w:rPr>
        <w:t xml:space="preserve"> </w:t>
      </w:r>
      <w:r w:rsidR="006657C2">
        <w:rPr>
          <w:b/>
          <w:sz w:val="28"/>
          <w:szCs w:val="28"/>
          <w:lang w:val="uz-Cyrl-UZ"/>
        </w:rPr>
        <w:t>схем и количества</w:t>
      </w:r>
      <w:r w:rsidRPr="00053344">
        <w:rPr>
          <w:b/>
          <w:sz w:val="28"/>
          <w:szCs w:val="28"/>
          <w:lang w:val="uz-Cyrl-UZ"/>
        </w:rPr>
        <w:t xml:space="preserve"> растений при рассадном способе возделывания на рост,</w:t>
      </w:r>
      <w:r>
        <w:rPr>
          <w:b/>
          <w:sz w:val="28"/>
          <w:szCs w:val="28"/>
          <w:lang w:val="uz-Cyrl-UZ"/>
        </w:rPr>
        <w:t xml:space="preserve"> </w:t>
      </w:r>
      <w:r w:rsidR="00104B56">
        <w:rPr>
          <w:b/>
          <w:sz w:val="28"/>
          <w:szCs w:val="28"/>
          <w:lang w:val="uz-Cyrl-UZ"/>
        </w:rPr>
        <w:t>развитие</w:t>
      </w:r>
      <w:r w:rsidRPr="00053344">
        <w:rPr>
          <w:b/>
          <w:sz w:val="28"/>
          <w:szCs w:val="28"/>
          <w:lang w:val="uz-Cyrl-UZ"/>
        </w:rPr>
        <w:t>, вегетативной и надземной массы и продуктивность фотосинтеза растений</w:t>
      </w:r>
      <w:r w:rsidRPr="00053344">
        <w:rPr>
          <w:sz w:val="28"/>
          <w:szCs w:val="28"/>
          <w:lang w:val="uz-Cyrl-UZ"/>
        </w:rPr>
        <w:t xml:space="preserve">” в целях </w:t>
      </w:r>
      <w:r w:rsidRPr="00053344">
        <w:rPr>
          <w:sz w:val="28"/>
          <w:szCs w:val="28"/>
        </w:rPr>
        <w:t>эффективного</w:t>
      </w:r>
      <w:r w:rsidRPr="00053344">
        <w:rPr>
          <w:sz w:val="28"/>
          <w:szCs w:val="28"/>
          <w:lang w:val="uz-Cyrl-UZ"/>
        </w:rPr>
        <w:t xml:space="preserve"> использования и также резко ограниченных рисоводческих земель Андижанской област</w:t>
      </w:r>
      <w:r>
        <w:rPr>
          <w:sz w:val="28"/>
          <w:szCs w:val="28"/>
          <w:lang w:val="uz-Cyrl-UZ"/>
        </w:rPr>
        <w:t>и</w:t>
      </w:r>
      <w:r w:rsidRPr="00053344">
        <w:rPr>
          <w:sz w:val="28"/>
          <w:szCs w:val="28"/>
          <w:lang w:val="uz-Cyrl-UZ"/>
        </w:rPr>
        <w:t xml:space="preserve"> была изучена лабораторная всхожесть семян изучаемых районированных сортов риса “Гулжахон”</w:t>
      </w:r>
      <w:r w:rsidRPr="00407215">
        <w:rPr>
          <w:sz w:val="28"/>
          <w:szCs w:val="28"/>
        </w:rPr>
        <w:t xml:space="preserve"> </w:t>
      </w:r>
      <w:r w:rsidR="00104B56">
        <w:rPr>
          <w:sz w:val="28"/>
          <w:szCs w:val="28"/>
          <w:lang w:val="uz-Cyrl-UZ"/>
        </w:rPr>
        <w:t>и “Искандар” в водной среде и выялено,</w:t>
      </w:r>
      <w:r w:rsidRPr="00053344">
        <w:rPr>
          <w:sz w:val="28"/>
          <w:szCs w:val="28"/>
          <w:lang w:val="uz-Cyrl-UZ"/>
        </w:rPr>
        <w:t xml:space="preserve"> что всхожесть составляет 96,2</w:t>
      </w:r>
      <w:r w:rsidR="00D85E1C">
        <w:rPr>
          <w:sz w:val="28"/>
          <w:szCs w:val="28"/>
          <w:lang w:val="uz-Cyrl-UZ"/>
        </w:rPr>
        <w:t>–</w:t>
      </w:r>
      <w:r w:rsidRPr="00053344">
        <w:rPr>
          <w:sz w:val="28"/>
          <w:szCs w:val="28"/>
          <w:lang w:val="uz-Cyrl-UZ"/>
        </w:rPr>
        <w:t xml:space="preserve">96,3%. Также при изучении в лабораторных условиях </w:t>
      </w:r>
      <w:r w:rsidR="00104B56">
        <w:rPr>
          <w:sz w:val="28"/>
          <w:szCs w:val="28"/>
          <w:lang w:val="uz-Cyrl-UZ"/>
        </w:rPr>
        <w:t xml:space="preserve">на </w:t>
      </w:r>
      <w:r w:rsidRPr="00053344">
        <w:rPr>
          <w:sz w:val="28"/>
          <w:szCs w:val="28"/>
          <w:lang w:val="uz-Cyrl-UZ"/>
        </w:rPr>
        <w:t>лугово</w:t>
      </w:r>
      <w:r w:rsidR="00080984">
        <w:rPr>
          <w:sz w:val="28"/>
          <w:szCs w:val="28"/>
          <w:lang w:val="uz-Cyrl-UZ"/>
        </w:rPr>
        <w:t>–</w:t>
      </w:r>
      <w:r w:rsidRPr="00053344">
        <w:rPr>
          <w:sz w:val="28"/>
          <w:szCs w:val="28"/>
          <w:lang w:val="uz-Cyrl-UZ"/>
        </w:rPr>
        <w:t>болотной почве всхожесть семян составила 50,9</w:t>
      </w:r>
      <w:r w:rsidR="00D85E1C">
        <w:rPr>
          <w:sz w:val="28"/>
          <w:szCs w:val="28"/>
          <w:lang w:val="uz-Cyrl-UZ"/>
        </w:rPr>
        <w:t>–</w:t>
      </w:r>
      <w:r w:rsidRPr="00053344">
        <w:rPr>
          <w:sz w:val="28"/>
          <w:szCs w:val="28"/>
          <w:lang w:val="uz-Cyrl-UZ"/>
        </w:rPr>
        <w:t>51,5%, то ест</w:t>
      </w:r>
      <w:r w:rsidR="00104B56">
        <w:rPr>
          <w:sz w:val="28"/>
          <w:szCs w:val="28"/>
          <w:lang w:val="uz-Cyrl-UZ"/>
        </w:rPr>
        <w:t>ь была ниже на 45,0</w:t>
      </w:r>
      <w:r w:rsidR="00D85E1C">
        <w:rPr>
          <w:sz w:val="28"/>
          <w:szCs w:val="28"/>
          <w:lang w:val="uz-Cyrl-UZ"/>
        </w:rPr>
        <w:t>–</w:t>
      </w:r>
      <w:r w:rsidR="00104B56">
        <w:rPr>
          <w:sz w:val="28"/>
          <w:szCs w:val="28"/>
          <w:lang w:val="uz-Cyrl-UZ"/>
        </w:rPr>
        <w:t>45,3% чем</w:t>
      </w:r>
      <w:r w:rsidRPr="00053344">
        <w:rPr>
          <w:sz w:val="28"/>
          <w:szCs w:val="28"/>
          <w:lang w:val="uz-Cyrl-UZ"/>
        </w:rPr>
        <w:t xml:space="preserve"> </w:t>
      </w:r>
      <w:r w:rsidR="00104B56">
        <w:rPr>
          <w:sz w:val="28"/>
          <w:szCs w:val="28"/>
          <w:lang w:val="uz-Cyrl-UZ"/>
        </w:rPr>
        <w:t>в водной</w:t>
      </w:r>
      <w:r w:rsidRPr="00053344">
        <w:rPr>
          <w:sz w:val="28"/>
          <w:szCs w:val="28"/>
          <w:lang w:val="uz-Cyrl-UZ"/>
        </w:rPr>
        <w:t xml:space="preserve"> среде.</w:t>
      </w:r>
      <w:r w:rsidR="00104B56">
        <w:rPr>
          <w:sz w:val="28"/>
          <w:szCs w:val="28"/>
          <w:lang w:val="uz-Cyrl-UZ"/>
        </w:rPr>
        <w:t xml:space="preserve"> </w:t>
      </w:r>
      <w:r w:rsidRPr="00053344">
        <w:rPr>
          <w:sz w:val="28"/>
          <w:szCs w:val="28"/>
          <w:lang w:val="uz-Cyrl-UZ"/>
        </w:rPr>
        <w:t>При изуче</w:t>
      </w:r>
      <w:r w:rsidR="00104B56">
        <w:rPr>
          <w:sz w:val="28"/>
          <w:szCs w:val="28"/>
          <w:lang w:val="uz-Cyrl-UZ"/>
        </w:rPr>
        <w:t>нии в полевых условиях всхожести</w:t>
      </w:r>
      <w:r w:rsidRPr="00053344">
        <w:rPr>
          <w:sz w:val="28"/>
          <w:szCs w:val="28"/>
          <w:lang w:val="uz-Cyrl-UZ"/>
        </w:rPr>
        <w:t xml:space="preserve"> семян</w:t>
      </w:r>
      <w:r w:rsidR="00104B56">
        <w:rPr>
          <w:sz w:val="28"/>
          <w:szCs w:val="28"/>
          <w:lang w:val="uz-Cyrl-UZ"/>
        </w:rPr>
        <w:t>,</w:t>
      </w:r>
      <w:r w:rsidR="00A1096D">
        <w:rPr>
          <w:sz w:val="28"/>
          <w:szCs w:val="28"/>
          <w:lang w:val="uz-Cyrl-UZ"/>
        </w:rPr>
        <w:t xml:space="preserve"> отмечала</w:t>
      </w:r>
      <w:r w:rsidRPr="00053344">
        <w:rPr>
          <w:sz w:val="28"/>
          <w:szCs w:val="28"/>
          <w:lang w:val="uz-Cyrl-UZ"/>
        </w:rPr>
        <w:t xml:space="preserve">сь тенденция </w:t>
      </w:r>
      <w:r w:rsidR="006657C2">
        <w:rPr>
          <w:sz w:val="28"/>
          <w:szCs w:val="28"/>
          <w:lang w:val="uz-Cyrl-UZ"/>
        </w:rPr>
        <w:t>её снижения где</w:t>
      </w:r>
      <w:r w:rsidRPr="00053344">
        <w:rPr>
          <w:sz w:val="28"/>
          <w:szCs w:val="28"/>
          <w:lang w:val="uz-Cyrl-UZ"/>
        </w:rPr>
        <w:t xml:space="preserve"> </w:t>
      </w:r>
      <w:r w:rsidR="00A1096D">
        <w:rPr>
          <w:sz w:val="28"/>
          <w:szCs w:val="28"/>
          <w:lang w:val="uz-Cyrl-UZ"/>
        </w:rPr>
        <w:t xml:space="preserve">всхожесть </w:t>
      </w:r>
      <w:r w:rsidRPr="00053344">
        <w:rPr>
          <w:sz w:val="28"/>
          <w:szCs w:val="28"/>
          <w:lang w:val="uz-Cyrl-UZ"/>
        </w:rPr>
        <w:t>составила 46,6</w:t>
      </w:r>
      <w:r w:rsidR="00D85E1C">
        <w:rPr>
          <w:sz w:val="28"/>
          <w:szCs w:val="28"/>
          <w:lang w:val="uz-Cyrl-UZ"/>
        </w:rPr>
        <w:t>–</w:t>
      </w:r>
      <w:r w:rsidRPr="00053344">
        <w:rPr>
          <w:sz w:val="28"/>
          <w:szCs w:val="28"/>
          <w:lang w:val="uz-Cyrl-UZ"/>
        </w:rPr>
        <w:t>51,0%. Необходимо отметить, что за</w:t>
      </w:r>
      <w:r w:rsidR="00104B56">
        <w:rPr>
          <w:sz w:val="28"/>
          <w:szCs w:val="28"/>
          <w:lang w:val="uz-Cyrl-UZ"/>
        </w:rPr>
        <w:t xml:space="preserve"> </w:t>
      </w:r>
      <w:r w:rsidRPr="00053344">
        <w:rPr>
          <w:sz w:val="28"/>
          <w:szCs w:val="28"/>
          <w:lang w:val="uz-Cyrl-UZ"/>
        </w:rPr>
        <w:t>счет более благоприятных условий на рассадном участке всхожесть семян была выше на 5</w:t>
      </w:r>
      <w:r w:rsidR="00D85E1C">
        <w:rPr>
          <w:sz w:val="28"/>
          <w:szCs w:val="28"/>
          <w:lang w:val="uz-Cyrl-UZ"/>
        </w:rPr>
        <w:t>–</w:t>
      </w:r>
      <w:r w:rsidRPr="00053344">
        <w:rPr>
          <w:sz w:val="28"/>
          <w:szCs w:val="28"/>
          <w:lang w:val="uz-Cyrl-UZ"/>
        </w:rPr>
        <w:t>6% чем в полевых у</w:t>
      </w:r>
      <w:r w:rsidR="00104B56">
        <w:rPr>
          <w:sz w:val="28"/>
          <w:szCs w:val="28"/>
          <w:lang w:val="uz-Cyrl-UZ"/>
        </w:rPr>
        <w:t>словиях. Это означает ещё один положительный эффект</w:t>
      </w:r>
      <w:r w:rsidRPr="00053344">
        <w:rPr>
          <w:sz w:val="28"/>
          <w:szCs w:val="28"/>
          <w:lang w:val="uz-Cyrl-UZ"/>
        </w:rPr>
        <w:t xml:space="preserve"> рассадного способа посева риса. В результате исследований </w:t>
      </w:r>
      <w:r w:rsidR="00104B56">
        <w:rPr>
          <w:sz w:val="28"/>
          <w:szCs w:val="28"/>
          <w:lang w:val="uz-Cyrl-UZ"/>
        </w:rPr>
        <w:t>выявлено</w:t>
      </w:r>
      <w:r w:rsidRPr="00053344">
        <w:rPr>
          <w:sz w:val="28"/>
          <w:szCs w:val="28"/>
          <w:lang w:val="uz-Cyrl-UZ"/>
        </w:rPr>
        <w:t>,</w:t>
      </w:r>
      <w:r w:rsidR="00104B56">
        <w:rPr>
          <w:sz w:val="28"/>
          <w:szCs w:val="28"/>
          <w:lang w:val="uz-Cyrl-UZ"/>
        </w:rPr>
        <w:t xml:space="preserve"> </w:t>
      </w:r>
      <w:r w:rsidRPr="00053344">
        <w:rPr>
          <w:sz w:val="28"/>
          <w:szCs w:val="28"/>
          <w:lang w:val="uz-Cyrl-UZ"/>
        </w:rPr>
        <w:t xml:space="preserve">что всхожесть семян непоссредственно зависит от срока сева семян на рассадном участке. При этом отмечено, что посеянные </w:t>
      </w:r>
      <w:r w:rsidRPr="00053344">
        <w:rPr>
          <w:sz w:val="28"/>
          <w:szCs w:val="28"/>
          <w:lang w:val="uz-Cyrl-UZ"/>
        </w:rPr>
        <w:lastRenderedPageBreak/>
        <w:t xml:space="preserve">семена в третьей </w:t>
      </w:r>
      <w:r>
        <w:rPr>
          <w:sz w:val="28"/>
          <w:szCs w:val="28"/>
          <w:lang w:val="uz-Cyrl-UZ"/>
        </w:rPr>
        <w:t>декаде</w:t>
      </w:r>
      <w:r w:rsidRPr="00053344">
        <w:rPr>
          <w:sz w:val="28"/>
          <w:szCs w:val="28"/>
          <w:lang w:val="uz-Cyrl-UZ"/>
        </w:rPr>
        <w:t xml:space="preserve"> мая месяца (25 июня), когда среднесуточная температура составла 21</w:t>
      </w:r>
      <w:r w:rsidR="00D85E1C">
        <w:rPr>
          <w:sz w:val="28"/>
          <w:szCs w:val="28"/>
          <w:lang w:val="uz-Cyrl-UZ"/>
        </w:rPr>
        <w:t>–</w:t>
      </w:r>
      <w:r w:rsidRPr="00053344">
        <w:rPr>
          <w:sz w:val="28"/>
          <w:szCs w:val="28"/>
          <w:lang w:val="uz-Cyrl-UZ"/>
        </w:rPr>
        <w:t>23</w:t>
      </w:r>
      <w:r w:rsidRPr="00053344">
        <w:rPr>
          <w:sz w:val="28"/>
          <w:szCs w:val="28"/>
          <w:vertAlign w:val="superscript"/>
          <w:lang w:val="uz-Cyrl-UZ"/>
        </w:rPr>
        <w:t>0</w:t>
      </w:r>
      <w:r w:rsidRPr="00053344">
        <w:rPr>
          <w:sz w:val="28"/>
          <w:szCs w:val="28"/>
          <w:lang w:val="uz-Cyrl-UZ"/>
        </w:rPr>
        <w:t>С</w:t>
      </w:r>
      <w:r w:rsidR="00104B56">
        <w:rPr>
          <w:sz w:val="28"/>
          <w:szCs w:val="28"/>
        </w:rPr>
        <w:t xml:space="preserve"> появление всходов отмечено</w:t>
      </w:r>
      <w:r w:rsidRPr="00053344">
        <w:rPr>
          <w:sz w:val="28"/>
          <w:szCs w:val="28"/>
        </w:rPr>
        <w:t xml:space="preserve"> на 3</w:t>
      </w:r>
      <w:r w:rsidR="00D85E1C">
        <w:rPr>
          <w:sz w:val="28"/>
          <w:szCs w:val="28"/>
        </w:rPr>
        <w:t>–</w:t>
      </w:r>
      <w:r w:rsidRPr="00053344">
        <w:rPr>
          <w:sz w:val="28"/>
          <w:szCs w:val="28"/>
        </w:rPr>
        <w:t>4 дня ран</w:t>
      </w:r>
      <w:r w:rsidR="00104B56">
        <w:rPr>
          <w:sz w:val="28"/>
          <w:szCs w:val="28"/>
        </w:rPr>
        <w:t>ь</w:t>
      </w:r>
      <w:r w:rsidRPr="00053344">
        <w:rPr>
          <w:sz w:val="28"/>
          <w:szCs w:val="28"/>
        </w:rPr>
        <w:t xml:space="preserve">ше чем при </w:t>
      </w:r>
      <w:r>
        <w:rPr>
          <w:sz w:val="28"/>
          <w:szCs w:val="28"/>
        </w:rPr>
        <w:t xml:space="preserve">сроке </w:t>
      </w:r>
      <w:r w:rsidR="00104B56">
        <w:rPr>
          <w:sz w:val="28"/>
          <w:szCs w:val="28"/>
        </w:rPr>
        <w:t>посева</w:t>
      </w:r>
      <w:r w:rsidRPr="00053344">
        <w:rPr>
          <w:sz w:val="28"/>
          <w:szCs w:val="28"/>
        </w:rPr>
        <w:t xml:space="preserve"> семян 5 и 15 июля, когда </w:t>
      </w:r>
      <w:r w:rsidRPr="00053344">
        <w:rPr>
          <w:sz w:val="28"/>
          <w:szCs w:val="28"/>
          <w:lang w:val="uz-Cyrl-UZ"/>
        </w:rPr>
        <w:t>среднесуточная температура была равна 23</w:t>
      </w:r>
      <w:r w:rsidR="00D85E1C">
        <w:rPr>
          <w:sz w:val="28"/>
          <w:szCs w:val="28"/>
          <w:lang w:val="uz-Cyrl-UZ"/>
        </w:rPr>
        <w:t>–</w:t>
      </w:r>
      <w:r w:rsidRPr="00053344">
        <w:rPr>
          <w:sz w:val="28"/>
          <w:szCs w:val="28"/>
          <w:lang w:val="uz-Cyrl-UZ"/>
        </w:rPr>
        <w:t>24</w:t>
      </w:r>
      <w:r w:rsidRPr="00053344">
        <w:rPr>
          <w:sz w:val="28"/>
          <w:szCs w:val="28"/>
          <w:vertAlign w:val="superscript"/>
          <w:lang w:val="uz-Cyrl-UZ"/>
        </w:rPr>
        <w:t>0</w:t>
      </w:r>
      <w:r w:rsidRPr="00053344">
        <w:rPr>
          <w:sz w:val="28"/>
          <w:szCs w:val="28"/>
          <w:lang w:val="uz-Cyrl-UZ"/>
        </w:rPr>
        <w:t xml:space="preserve">С. </w:t>
      </w:r>
    </w:p>
    <w:p w:rsidR="003E6307" w:rsidRPr="002D5970" w:rsidRDefault="003E6307" w:rsidP="003E6307">
      <w:pPr>
        <w:adjustRightInd w:val="0"/>
        <w:snapToGrid w:val="0"/>
        <w:ind w:firstLine="708"/>
        <w:rPr>
          <w:b/>
          <w:sz w:val="28"/>
          <w:szCs w:val="28"/>
          <w:lang w:val="uz-Cyrl-UZ"/>
        </w:rPr>
      </w:pPr>
      <w:r w:rsidRPr="006F11D9">
        <w:rPr>
          <w:sz w:val="28"/>
          <w:szCs w:val="28"/>
        </w:rPr>
        <w:t>Выявлено,</w:t>
      </w:r>
      <w:r w:rsidRPr="006F11D9">
        <w:rPr>
          <w:sz w:val="28"/>
          <w:szCs w:val="28"/>
          <w:lang w:val="uz-Cyrl-UZ"/>
        </w:rPr>
        <w:t xml:space="preserve"> </w:t>
      </w:r>
      <w:r w:rsidR="00F11CA5" w:rsidRPr="006F11D9">
        <w:rPr>
          <w:sz w:val="28"/>
          <w:szCs w:val="28"/>
        </w:rPr>
        <w:t>что рассада</w:t>
      </w:r>
      <w:r w:rsidRPr="006F11D9">
        <w:rPr>
          <w:sz w:val="28"/>
          <w:szCs w:val="28"/>
        </w:rPr>
        <w:t xml:space="preserve"> сортов </w:t>
      </w:r>
      <w:r w:rsidR="00F11CA5" w:rsidRPr="006F11D9">
        <w:rPr>
          <w:sz w:val="28"/>
          <w:szCs w:val="28"/>
        </w:rPr>
        <w:t>риса хотя</w:t>
      </w:r>
      <w:r w:rsidRPr="006F11D9">
        <w:rPr>
          <w:sz w:val="28"/>
          <w:szCs w:val="28"/>
          <w:lang w:val="uz-Cyrl-UZ"/>
        </w:rPr>
        <w:t xml:space="preserve"> </w:t>
      </w:r>
      <w:r w:rsidR="00F11CA5" w:rsidRPr="006F11D9">
        <w:rPr>
          <w:sz w:val="28"/>
          <w:szCs w:val="28"/>
          <w:lang w:val="uz-Cyrl-UZ"/>
        </w:rPr>
        <w:t>и посеяна в один срок</w:t>
      </w:r>
      <w:r w:rsidRPr="006F11D9">
        <w:rPr>
          <w:sz w:val="28"/>
          <w:szCs w:val="28"/>
          <w:lang w:val="uz-Cyrl-UZ"/>
        </w:rPr>
        <w:t xml:space="preserve"> 25 июля </w:t>
      </w:r>
      <w:r w:rsidR="00F11CA5" w:rsidRPr="006F11D9">
        <w:rPr>
          <w:sz w:val="28"/>
          <w:szCs w:val="28"/>
          <w:lang w:val="uz-Cyrl-UZ"/>
        </w:rPr>
        <w:t>но при различных схемах</w:t>
      </w:r>
      <w:r w:rsidRPr="006F11D9">
        <w:rPr>
          <w:sz w:val="28"/>
          <w:szCs w:val="28"/>
          <w:lang w:val="uz-Cyrl-UZ"/>
        </w:rPr>
        <w:t xml:space="preserve"> размешения, </w:t>
      </w:r>
      <w:r w:rsidR="00F11CA5" w:rsidRPr="006F11D9">
        <w:rPr>
          <w:sz w:val="28"/>
          <w:szCs w:val="28"/>
          <w:lang w:val="uz-Cyrl-UZ"/>
        </w:rPr>
        <w:t xml:space="preserve">растения развиваются </w:t>
      </w:r>
      <w:r w:rsidR="00513AE9">
        <w:rPr>
          <w:sz w:val="28"/>
          <w:szCs w:val="28"/>
          <w:lang w:val="uz-Cyrl-UZ"/>
        </w:rPr>
        <w:t>неодиноково</w:t>
      </w:r>
      <w:r w:rsidR="00F11CA5" w:rsidRPr="006F11D9">
        <w:rPr>
          <w:sz w:val="28"/>
          <w:szCs w:val="28"/>
          <w:lang w:val="uz-Cyrl-UZ"/>
        </w:rPr>
        <w:t xml:space="preserve"> при схеме 30х10х</w:t>
      </w:r>
      <w:r w:rsidRPr="006F11D9">
        <w:rPr>
          <w:sz w:val="28"/>
          <w:szCs w:val="28"/>
          <w:lang w:val="uz-Cyrl-UZ"/>
        </w:rPr>
        <w:t>1 с густотой стояния растений 333 тыс.</w:t>
      </w:r>
      <w:r w:rsidR="006F11D9" w:rsidRPr="006F11D9">
        <w:rPr>
          <w:sz w:val="28"/>
          <w:szCs w:val="28"/>
          <w:lang w:val="uz-Cyrl-UZ"/>
        </w:rPr>
        <w:t>штук/га, период</w:t>
      </w:r>
      <w:r w:rsidRPr="006F11D9">
        <w:rPr>
          <w:sz w:val="28"/>
          <w:szCs w:val="28"/>
          <w:lang w:val="uz-Cyrl-UZ"/>
        </w:rPr>
        <w:t xml:space="preserve"> фазы кущения со дня по</w:t>
      </w:r>
      <w:r w:rsidR="006F11D9" w:rsidRPr="006F11D9">
        <w:rPr>
          <w:sz w:val="28"/>
          <w:szCs w:val="28"/>
          <w:lang w:val="uz-Cyrl-UZ"/>
        </w:rPr>
        <w:t>сева семян в рассадник продлился</w:t>
      </w:r>
      <w:r w:rsidRPr="006F11D9">
        <w:rPr>
          <w:sz w:val="28"/>
          <w:szCs w:val="28"/>
          <w:lang w:val="uz-Cyrl-UZ"/>
        </w:rPr>
        <w:t xml:space="preserve"> дольше на 3</w:t>
      </w:r>
      <w:r w:rsidR="00D85E1C">
        <w:rPr>
          <w:sz w:val="28"/>
          <w:szCs w:val="28"/>
          <w:lang w:val="uz-Cyrl-UZ"/>
        </w:rPr>
        <w:t>–</w:t>
      </w:r>
      <w:r w:rsidRPr="006F11D9">
        <w:rPr>
          <w:sz w:val="28"/>
          <w:szCs w:val="28"/>
          <w:lang w:val="uz-Cyrl-UZ"/>
        </w:rPr>
        <w:t>6 дн</w:t>
      </w:r>
      <w:r w:rsidR="0045660E">
        <w:rPr>
          <w:sz w:val="28"/>
          <w:szCs w:val="28"/>
          <w:lang w:val="uz-Cyrl-UZ"/>
        </w:rPr>
        <w:t>ей, а</w:t>
      </w:r>
      <w:r w:rsidR="006F11D9" w:rsidRPr="006F11D9">
        <w:rPr>
          <w:sz w:val="28"/>
          <w:szCs w:val="28"/>
          <w:lang w:val="uz-Cyrl-UZ"/>
        </w:rPr>
        <w:t xml:space="preserve"> со дня посева рассады в</w:t>
      </w:r>
      <w:r w:rsidRPr="006F11D9">
        <w:rPr>
          <w:sz w:val="28"/>
          <w:szCs w:val="28"/>
          <w:lang w:val="uz-Cyrl-UZ"/>
        </w:rPr>
        <w:t xml:space="preserve"> поле на 4</w:t>
      </w:r>
      <w:r w:rsidR="00D85E1C">
        <w:rPr>
          <w:sz w:val="28"/>
          <w:szCs w:val="28"/>
          <w:lang w:val="uz-Cyrl-UZ"/>
        </w:rPr>
        <w:t>–</w:t>
      </w:r>
      <w:r w:rsidRPr="006F11D9">
        <w:rPr>
          <w:sz w:val="28"/>
          <w:szCs w:val="28"/>
          <w:lang w:val="uz-Cyrl-UZ"/>
        </w:rPr>
        <w:t xml:space="preserve">8 дней дольше чем </w:t>
      </w:r>
      <w:r w:rsidR="006F11D9" w:rsidRPr="006F11D9">
        <w:rPr>
          <w:sz w:val="28"/>
          <w:szCs w:val="28"/>
          <w:lang w:val="uz-Cyrl-UZ"/>
        </w:rPr>
        <w:t>при схеме 30</w:t>
      </w:r>
      <w:r w:rsidRPr="006F11D9">
        <w:rPr>
          <w:sz w:val="28"/>
          <w:szCs w:val="28"/>
          <w:lang w:val="uz-Cyrl-UZ"/>
        </w:rPr>
        <w:t>х10х</w:t>
      </w:r>
      <w:r w:rsidR="006F11D9" w:rsidRPr="006F11D9">
        <w:rPr>
          <w:sz w:val="28"/>
          <w:szCs w:val="28"/>
          <w:lang w:val="uz-Cyrl-UZ"/>
        </w:rPr>
        <w:t>2 при густоте</w:t>
      </w:r>
      <w:r w:rsidRPr="006F11D9">
        <w:rPr>
          <w:sz w:val="28"/>
          <w:szCs w:val="28"/>
          <w:lang w:val="uz-Cyrl-UZ"/>
        </w:rPr>
        <w:t xml:space="preserve"> 666 т</w:t>
      </w:r>
      <w:r w:rsidR="006F11D9" w:rsidRPr="006F11D9">
        <w:rPr>
          <w:sz w:val="28"/>
          <w:szCs w:val="28"/>
          <w:lang w:val="uz-Cyrl-UZ"/>
        </w:rPr>
        <w:t>ыс/га и 30</w:t>
      </w:r>
      <w:r w:rsidRPr="006F11D9">
        <w:rPr>
          <w:sz w:val="28"/>
          <w:szCs w:val="28"/>
          <w:lang w:val="uz-Cyrl-UZ"/>
        </w:rPr>
        <w:t>х10х3</w:t>
      </w:r>
      <w:r w:rsidR="006F11D9" w:rsidRPr="006F11D9">
        <w:rPr>
          <w:sz w:val="28"/>
          <w:szCs w:val="28"/>
          <w:lang w:val="uz-Cyrl-UZ"/>
        </w:rPr>
        <w:t xml:space="preserve"> при густоте</w:t>
      </w:r>
      <w:r w:rsidRPr="006F11D9">
        <w:rPr>
          <w:sz w:val="28"/>
          <w:szCs w:val="28"/>
          <w:lang w:val="uz-Cyrl-UZ"/>
        </w:rPr>
        <w:t xml:space="preserve"> </w:t>
      </w:r>
      <w:r w:rsidRPr="006F11D9">
        <w:rPr>
          <w:sz w:val="28"/>
          <w:szCs w:val="28"/>
        </w:rPr>
        <w:t>999</w:t>
      </w:r>
      <w:r w:rsidR="006F11D9" w:rsidRPr="006F11D9">
        <w:rPr>
          <w:sz w:val="28"/>
          <w:szCs w:val="28"/>
          <w:lang w:val="uz-Cyrl-UZ"/>
        </w:rPr>
        <w:t xml:space="preserve"> тыс/га</w:t>
      </w:r>
      <w:r w:rsidRPr="006F11D9">
        <w:rPr>
          <w:sz w:val="28"/>
          <w:szCs w:val="28"/>
          <w:lang w:val="uz-Cyrl-UZ"/>
        </w:rPr>
        <w:t xml:space="preserve">. </w:t>
      </w:r>
      <w:r w:rsidR="002D5970">
        <w:rPr>
          <w:sz w:val="28"/>
          <w:szCs w:val="28"/>
          <w:lang w:val="uz-Cyrl-UZ"/>
        </w:rPr>
        <w:t xml:space="preserve">При сравнении </w:t>
      </w:r>
      <w:r w:rsidR="006F11D9" w:rsidRPr="002D5970">
        <w:rPr>
          <w:sz w:val="28"/>
          <w:szCs w:val="28"/>
          <w:lang w:val="uz-Cyrl-UZ"/>
        </w:rPr>
        <w:t>сортов “Гулжахон” и</w:t>
      </w:r>
      <w:r w:rsidRPr="002D5970">
        <w:rPr>
          <w:sz w:val="28"/>
          <w:szCs w:val="28"/>
          <w:lang w:val="uz-Cyrl-UZ"/>
        </w:rPr>
        <w:t xml:space="preserve"> “Искандар” </w:t>
      </w:r>
      <w:r w:rsidR="006F11D9" w:rsidRPr="002D5970">
        <w:rPr>
          <w:sz w:val="28"/>
          <w:szCs w:val="28"/>
          <w:lang w:val="uz-Cyrl-UZ"/>
        </w:rPr>
        <w:t>у сорта “Искандар” независимо от сроков</w:t>
      </w:r>
      <w:r w:rsidRPr="002D5970">
        <w:rPr>
          <w:sz w:val="28"/>
          <w:szCs w:val="28"/>
          <w:lang w:val="uz-Cyrl-UZ"/>
        </w:rPr>
        <w:t xml:space="preserve"> и схемы посева </w:t>
      </w:r>
      <w:r w:rsidR="006F11D9" w:rsidRPr="002D5970">
        <w:rPr>
          <w:sz w:val="28"/>
          <w:szCs w:val="28"/>
          <w:lang w:val="uz-Cyrl-UZ"/>
        </w:rPr>
        <w:t xml:space="preserve">период фазы </w:t>
      </w:r>
      <w:r w:rsidRPr="002D5970">
        <w:rPr>
          <w:sz w:val="28"/>
          <w:szCs w:val="28"/>
          <w:lang w:val="uz-Cyrl-UZ"/>
        </w:rPr>
        <w:t xml:space="preserve">кущения </w:t>
      </w:r>
      <w:r w:rsidR="006F11D9" w:rsidRPr="002D5970">
        <w:rPr>
          <w:sz w:val="28"/>
          <w:szCs w:val="28"/>
          <w:lang w:val="uz-Cyrl-UZ"/>
        </w:rPr>
        <w:t xml:space="preserve">продилился дольше </w:t>
      </w:r>
      <w:r w:rsidRPr="002D5970">
        <w:rPr>
          <w:sz w:val="28"/>
          <w:szCs w:val="28"/>
          <w:lang w:val="uz-Cyrl-UZ"/>
        </w:rPr>
        <w:t xml:space="preserve">на </w:t>
      </w:r>
      <w:r w:rsidR="002D5970" w:rsidRPr="002D5970">
        <w:rPr>
          <w:sz w:val="28"/>
          <w:szCs w:val="28"/>
          <w:lang w:val="uz-Cyrl-UZ"/>
        </w:rPr>
        <w:t>на 4</w:t>
      </w:r>
      <w:r w:rsidR="00985D8D">
        <w:rPr>
          <w:sz w:val="28"/>
          <w:szCs w:val="28"/>
          <w:lang w:val="uz-Cyrl-UZ"/>
        </w:rPr>
        <w:t xml:space="preserve">– </w:t>
      </w:r>
      <w:r w:rsidR="002D5970" w:rsidRPr="002D5970">
        <w:rPr>
          <w:sz w:val="28"/>
          <w:szCs w:val="28"/>
          <w:lang w:val="uz-Cyrl-UZ"/>
        </w:rPr>
        <w:t>11</w:t>
      </w:r>
      <w:r w:rsidR="00D85E1C">
        <w:rPr>
          <w:sz w:val="28"/>
          <w:szCs w:val="28"/>
          <w:lang w:val="uz-Cyrl-UZ"/>
        </w:rPr>
        <w:t xml:space="preserve"> </w:t>
      </w:r>
      <w:r w:rsidR="002D5970" w:rsidRPr="002D5970">
        <w:rPr>
          <w:sz w:val="28"/>
          <w:szCs w:val="28"/>
          <w:lang w:val="uz-Cyrl-UZ"/>
        </w:rPr>
        <w:t>дней</w:t>
      </w:r>
      <w:r w:rsidR="003827B1">
        <w:rPr>
          <w:sz w:val="28"/>
          <w:szCs w:val="28"/>
          <w:lang w:val="uz-Cyrl-UZ"/>
        </w:rPr>
        <w:t xml:space="preserve"> </w:t>
      </w:r>
      <w:r w:rsidR="002D5970" w:rsidRPr="002D5970">
        <w:rPr>
          <w:sz w:val="28"/>
          <w:szCs w:val="28"/>
          <w:lang w:val="uz-Cyrl-UZ"/>
        </w:rPr>
        <w:t xml:space="preserve">в зависимости от </w:t>
      </w:r>
      <w:r w:rsidRPr="002D5970">
        <w:rPr>
          <w:sz w:val="28"/>
          <w:szCs w:val="28"/>
          <w:lang w:val="uz-Cyrl-UZ"/>
        </w:rPr>
        <w:t>биологических</w:t>
      </w:r>
      <w:r w:rsidR="002D5970" w:rsidRPr="002D5970">
        <w:rPr>
          <w:sz w:val="28"/>
          <w:szCs w:val="28"/>
          <w:lang w:val="uz-Cyrl-UZ"/>
        </w:rPr>
        <w:t xml:space="preserve"> особенностей сорта</w:t>
      </w:r>
      <w:r w:rsidRPr="002D5970">
        <w:rPr>
          <w:sz w:val="28"/>
          <w:szCs w:val="28"/>
          <w:lang w:val="uz-Cyrl-UZ"/>
        </w:rPr>
        <w:t>.</w:t>
      </w:r>
    </w:p>
    <w:p w:rsidR="003E6307" w:rsidRPr="00E36C8F" w:rsidRDefault="003E6307" w:rsidP="003E6307">
      <w:pPr>
        <w:ind w:firstLine="708"/>
        <w:rPr>
          <w:sz w:val="28"/>
          <w:szCs w:val="28"/>
        </w:rPr>
      </w:pPr>
      <w:r w:rsidRPr="00053344">
        <w:rPr>
          <w:sz w:val="28"/>
          <w:szCs w:val="28"/>
          <w:lang w:val="uz-Cyrl-UZ"/>
        </w:rPr>
        <w:t>Причиной этого является т</w:t>
      </w:r>
      <w:r w:rsidR="00053B1B">
        <w:rPr>
          <w:sz w:val="28"/>
          <w:szCs w:val="28"/>
          <w:lang w:val="uz-Cyrl-UZ"/>
        </w:rPr>
        <w:t>о , что при пересадке растений из</w:t>
      </w:r>
      <w:r w:rsidRPr="00053344">
        <w:rPr>
          <w:sz w:val="28"/>
          <w:szCs w:val="28"/>
          <w:lang w:val="uz-Cyrl-UZ"/>
        </w:rPr>
        <w:t xml:space="preserve"> рассадника на рисовое по</w:t>
      </w:r>
      <w:r w:rsidR="00053B1B">
        <w:rPr>
          <w:sz w:val="28"/>
          <w:szCs w:val="28"/>
          <w:lang w:val="uz-Cyrl-UZ"/>
        </w:rPr>
        <w:t>ле основной стержневой корень об</w:t>
      </w:r>
      <w:r w:rsidRPr="00053344">
        <w:rPr>
          <w:sz w:val="28"/>
          <w:szCs w:val="28"/>
          <w:lang w:val="uz-Cyrl-UZ"/>
        </w:rPr>
        <w:t xml:space="preserve">рывается и рассада находится в сильном стрессовом состоянии. Это состояние в </w:t>
      </w:r>
      <w:r w:rsidR="0045660E">
        <w:rPr>
          <w:sz w:val="28"/>
          <w:szCs w:val="28"/>
          <w:lang w:val="uz-Cyrl-UZ"/>
        </w:rPr>
        <w:t>по</w:t>
      </w:r>
      <w:r w:rsidRPr="00053344">
        <w:rPr>
          <w:sz w:val="28"/>
          <w:szCs w:val="28"/>
          <w:lang w:val="uz-Cyrl-UZ"/>
        </w:rPr>
        <w:t>след</w:t>
      </w:r>
      <w:r w:rsidR="0045660E">
        <w:rPr>
          <w:sz w:val="28"/>
          <w:szCs w:val="28"/>
          <w:lang w:val="uz-Cyrl-UZ"/>
        </w:rPr>
        <w:t>ующ</w:t>
      </w:r>
      <w:r w:rsidRPr="00053344">
        <w:rPr>
          <w:sz w:val="28"/>
          <w:szCs w:val="28"/>
          <w:lang w:val="uz-Cyrl-UZ"/>
        </w:rPr>
        <w:t>ем способствует стимулированию физиологических процессов в корневой системе растений. Согласно закону выживания в сильн</w:t>
      </w:r>
      <w:r w:rsidR="00053B1B">
        <w:rPr>
          <w:sz w:val="28"/>
          <w:szCs w:val="28"/>
          <w:lang w:val="uz-Cyrl-UZ"/>
        </w:rPr>
        <w:t>ой степени возбуждаются покоющие</w:t>
      </w:r>
      <w:r w:rsidRPr="00053344">
        <w:rPr>
          <w:sz w:val="28"/>
          <w:szCs w:val="28"/>
          <w:lang w:val="uz-Cyrl-UZ"/>
        </w:rPr>
        <w:t xml:space="preserve">ся почки, </w:t>
      </w:r>
      <w:r w:rsidR="00053B1B">
        <w:rPr>
          <w:sz w:val="28"/>
          <w:szCs w:val="28"/>
          <w:lang w:val="uz-Cyrl-UZ"/>
        </w:rPr>
        <w:t xml:space="preserve">и </w:t>
      </w:r>
      <w:r w:rsidRPr="00053344">
        <w:rPr>
          <w:sz w:val="28"/>
          <w:szCs w:val="28"/>
          <w:lang w:val="uz-Cyrl-UZ"/>
        </w:rPr>
        <w:t xml:space="preserve">активно востанавливается </w:t>
      </w:r>
      <w:r>
        <w:rPr>
          <w:sz w:val="28"/>
          <w:szCs w:val="28"/>
          <w:lang w:val="uz-Cyrl-UZ"/>
        </w:rPr>
        <w:t>(</w:t>
      </w:r>
      <w:r w:rsidRPr="00053344">
        <w:rPr>
          <w:sz w:val="28"/>
          <w:szCs w:val="28"/>
          <w:lang w:val="uz-Cyrl-UZ"/>
        </w:rPr>
        <w:t>регенерация</w:t>
      </w:r>
      <w:r>
        <w:rPr>
          <w:sz w:val="28"/>
          <w:szCs w:val="28"/>
          <w:lang w:val="uz-Cyrl-UZ"/>
        </w:rPr>
        <w:t>)</w:t>
      </w:r>
      <w:r w:rsidR="00E36C8F">
        <w:rPr>
          <w:sz w:val="28"/>
          <w:szCs w:val="28"/>
          <w:lang w:val="uz-Cyrl-UZ"/>
        </w:rPr>
        <w:t xml:space="preserve"> корневая система (таблица 1</w:t>
      </w:r>
      <w:r w:rsidR="00E36C8F" w:rsidRPr="00E36C8F">
        <w:rPr>
          <w:sz w:val="28"/>
          <w:szCs w:val="28"/>
        </w:rPr>
        <w:t>)</w:t>
      </w:r>
      <w:r w:rsidR="00E36C8F">
        <w:rPr>
          <w:sz w:val="28"/>
          <w:szCs w:val="28"/>
        </w:rPr>
        <w:t>.</w:t>
      </w:r>
    </w:p>
    <w:p w:rsidR="003E6307" w:rsidRPr="00A152AB" w:rsidRDefault="00A152AB" w:rsidP="003E6307">
      <w:pPr>
        <w:jc w:val="right"/>
        <w:rPr>
          <w:b/>
          <w:sz w:val="28"/>
          <w:szCs w:val="28"/>
          <w:lang w:val="uz-Cyrl-UZ"/>
        </w:rPr>
      </w:pPr>
      <w:r>
        <w:rPr>
          <w:b/>
          <w:sz w:val="28"/>
          <w:szCs w:val="28"/>
          <w:lang w:val="uz-Cyrl-UZ"/>
        </w:rPr>
        <w:t>т</w:t>
      </w:r>
      <w:r w:rsidR="003E6307" w:rsidRPr="00053344">
        <w:rPr>
          <w:b/>
          <w:sz w:val="28"/>
          <w:szCs w:val="28"/>
        </w:rPr>
        <w:t>аблица</w:t>
      </w:r>
      <w:r>
        <w:rPr>
          <w:b/>
          <w:sz w:val="28"/>
          <w:szCs w:val="28"/>
          <w:lang w:val="uz-Cyrl-UZ"/>
        </w:rPr>
        <w:t xml:space="preserve"> 1</w:t>
      </w:r>
    </w:p>
    <w:p w:rsidR="003E6307" w:rsidRDefault="003E6307" w:rsidP="003E6307">
      <w:pPr>
        <w:jc w:val="center"/>
        <w:rPr>
          <w:b/>
          <w:sz w:val="28"/>
          <w:szCs w:val="28"/>
          <w:lang w:val="uz-Cyrl-UZ"/>
        </w:rPr>
      </w:pPr>
      <w:r w:rsidRPr="00053344">
        <w:rPr>
          <w:b/>
          <w:sz w:val="28"/>
          <w:szCs w:val="28"/>
        </w:rPr>
        <w:t>Влияние различных сроков и схем посадки рассады на продолжительность в</w:t>
      </w:r>
      <w:r>
        <w:rPr>
          <w:b/>
          <w:sz w:val="28"/>
          <w:szCs w:val="28"/>
        </w:rPr>
        <w:t>егетации</w:t>
      </w:r>
      <w:r w:rsidRPr="00053344">
        <w:rPr>
          <w:b/>
          <w:sz w:val="28"/>
          <w:szCs w:val="28"/>
        </w:rPr>
        <w:t xml:space="preserve">онного периода сортов риса </w:t>
      </w:r>
      <w:r w:rsidRPr="00053344">
        <w:rPr>
          <w:b/>
          <w:sz w:val="28"/>
          <w:szCs w:val="28"/>
          <w:lang w:val="uz-Cyrl-UZ"/>
        </w:rPr>
        <w:t>(2017</w:t>
      </w:r>
      <w:r w:rsidR="008431D1">
        <w:rPr>
          <w:b/>
          <w:sz w:val="28"/>
          <w:szCs w:val="28"/>
          <w:lang w:val="uz-Cyrl-UZ"/>
        </w:rPr>
        <w:t>–</w:t>
      </w:r>
      <w:r w:rsidRPr="00053344">
        <w:rPr>
          <w:b/>
          <w:sz w:val="28"/>
          <w:szCs w:val="28"/>
          <w:lang w:val="uz-Cyrl-UZ"/>
        </w:rPr>
        <w:t>2019 гг</w:t>
      </w:r>
      <w:r w:rsidR="008431D1">
        <w:rPr>
          <w:b/>
          <w:sz w:val="28"/>
          <w:szCs w:val="28"/>
          <w:lang w:val="uz-Cyrl-UZ"/>
        </w:rPr>
        <w:t>.</w:t>
      </w:r>
      <w:r w:rsidRPr="00053344">
        <w:rPr>
          <w:b/>
          <w:sz w:val="28"/>
          <w:szCs w:val="28"/>
          <w:lang w:val="uz-Cyrl-UZ"/>
        </w:rPr>
        <w:t>)</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50"/>
        <w:gridCol w:w="992"/>
        <w:gridCol w:w="993"/>
        <w:gridCol w:w="850"/>
        <w:gridCol w:w="709"/>
        <w:gridCol w:w="850"/>
        <w:gridCol w:w="851"/>
        <w:gridCol w:w="1188"/>
        <w:gridCol w:w="1363"/>
      </w:tblGrid>
      <w:tr w:rsidR="00850A49" w:rsidRPr="00850A49" w:rsidTr="00850A49">
        <w:trPr>
          <w:trHeight w:val="461"/>
          <w:jc w:val="center"/>
        </w:trPr>
        <w:tc>
          <w:tcPr>
            <w:tcW w:w="661" w:type="dxa"/>
            <w:vMerge w:val="restart"/>
            <w:shd w:val="clear" w:color="auto" w:fill="auto"/>
            <w:vAlign w:val="center"/>
          </w:tcPr>
          <w:p w:rsidR="003E6307" w:rsidRPr="00850A49" w:rsidRDefault="003E6307" w:rsidP="003E6307">
            <w:pPr>
              <w:jc w:val="center"/>
              <w:rPr>
                <w:bCs/>
                <w:sz w:val="22"/>
                <w:szCs w:val="22"/>
                <w:lang w:val="uz-Cyrl-UZ" w:eastAsia="uz-Cyrl-UZ"/>
              </w:rPr>
            </w:pPr>
            <w:r w:rsidRPr="00850A49">
              <w:rPr>
                <w:sz w:val="22"/>
                <w:szCs w:val="22"/>
                <w:lang w:val="uz-Cyrl-UZ"/>
              </w:rPr>
              <w:tab/>
            </w:r>
            <w:r w:rsidRPr="00850A49">
              <w:rPr>
                <w:bCs/>
                <w:sz w:val="22"/>
                <w:szCs w:val="22"/>
                <w:lang w:val="uz-Cyrl-UZ" w:eastAsia="uz-Cyrl-UZ"/>
              </w:rPr>
              <w:t>Вар №</w:t>
            </w:r>
          </w:p>
        </w:tc>
        <w:tc>
          <w:tcPr>
            <w:tcW w:w="850" w:type="dxa"/>
            <w:vMerge w:val="restart"/>
            <w:shd w:val="clear" w:color="auto" w:fill="auto"/>
            <w:vAlign w:val="center"/>
          </w:tcPr>
          <w:p w:rsidR="003E6307" w:rsidRPr="00850A49" w:rsidRDefault="003E6307" w:rsidP="003E6307">
            <w:pPr>
              <w:jc w:val="center"/>
              <w:rPr>
                <w:bCs/>
                <w:sz w:val="22"/>
                <w:szCs w:val="22"/>
                <w:lang w:val="uz-Cyrl-UZ" w:eastAsia="uz-Cyrl-UZ"/>
              </w:rPr>
            </w:pPr>
            <w:r w:rsidRPr="00850A49">
              <w:rPr>
                <w:bCs/>
                <w:sz w:val="22"/>
                <w:szCs w:val="22"/>
                <w:lang w:eastAsia="uz-Cyrl-UZ"/>
              </w:rPr>
              <w:t>Срок посева</w:t>
            </w:r>
          </w:p>
        </w:tc>
        <w:tc>
          <w:tcPr>
            <w:tcW w:w="992" w:type="dxa"/>
            <w:vMerge w:val="restart"/>
            <w:shd w:val="clear" w:color="auto" w:fill="auto"/>
            <w:vAlign w:val="center"/>
          </w:tcPr>
          <w:p w:rsidR="003E6307" w:rsidRPr="00850A49" w:rsidRDefault="003E6307" w:rsidP="003E6307">
            <w:pPr>
              <w:jc w:val="center"/>
              <w:rPr>
                <w:bCs/>
                <w:sz w:val="22"/>
                <w:szCs w:val="22"/>
                <w:lang w:val="uz-Cyrl-UZ" w:eastAsia="uz-Cyrl-UZ"/>
              </w:rPr>
            </w:pPr>
            <w:r w:rsidRPr="00850A49">
              <w:rPr>
                <w:bCs/>
                <w:sz w:val="22"/>
                <w:szCs w:val="22"/>
                <w:lang w:eastAsia="uz-Cyrl-UZ"/>
              </w:rPr>
              <w:t>Схема посева</w:t>
            </w:r>
          </w:p>
        </w:tc>
        <w:tc>
          <w:tcPr>
            <w:tcW w:w="993" w:type="dxa"/>
            <w:vMerge w:val="restart"/>
            <w:shd w:val="clear" w:color="auto" w:fill="auto"/>
            <w:vAlign w:val="center"/>
          </w:tcPr>
          <w:p w:rsidR="003E6307" w:rsidRPr="00850A49" w:rsidRDefault="003E6307" w:rsidP="003E6307">
            <w:pPr>
              <w:jc w:val="center"/>
              <w:rPr>
                <w:bCs/>
                <w:sz w:val="22"/>
                <w:szCs w:val="22"/>
                <w:lang w:eastAsia="uz-Cyrl-UZ"/>
              </w:rPr>
            </w:pPr>
            <w:r w:rsidRPr="00850A49">
              <w:rPr>
                <w:bCs/>
                <w:sz w:val="22"/>
                <w:szCs w:val="22"/>
                <w:lang w:eastAsia="uz-Cyrl-UZ"/>
              </w:rPr>
              <w:t>Коли</w:t>
            </w:r>
          </w:p>
          <w:p w:rsidR="003E6307" w:rsidRPr="00850A49" w:rsidRDefault="003E6307" w:rsidP="003E6307">
            <w:pPr>
              <w:jc w:val="center"/>
              <w:rPr>
                <w:bCs/>
                <w:sz w:val="22"/>
                <w:szCs w:val="22"/>
                <w:lang w:eastAsia="uz-Cyrl-UZ"/>
              </w:rPr>
            </w:pPr>
            <w:r w:rsidRPr="00850A49">
              <w:rPr>
                <w:bCs/>
                <w:sz w:val="22"/>
                <w:szCs w:val="22"/>
                <w:lang w:eastAsia="uz-Cyrl-UZ"/>
              </w:rPr>
              <w:t>чество рас</w:t>
            </w:r>
          </w:p>
          <w:p w:rsidR="003E6307" w:rsidRPr="00850A49" w:rsidRDefault="003E6307" w:rsidP="003E6307">
            <w:pPr>
              <w:jc w:val="center"/>
              <w:rPr>
                <w:bCs/>
                <w:sz w:val="22"/>
                <w:szCs w:val="22"/>
                <w:lang w:eastAsia="uz-Cyrl-UZ"/>
              </w:rPr>
            </w:pPr>
            <w:r w:rsidRPr="00850A49">
              <w:rPr>
                <w:bCs/>
                <w:sz w:val="22"/>
                <w:szCs w:val="22"/>
                <w:lang w:eastAsia="uz-Cyrl-UZ"/>
              </w:rPr>
              <w:t>сады, тыс.шт.</w:t>
            </w:r>
          </w:p>
        </w:tc>
        <w:tc>
          <w:tcPr>
            <w:tcW w:w="3260" w:type="dxa"/>
            <w:gridSpan w:val="4"/>
            <w:shd w:val="clear" w:color="auto" w:fill="auto"/>
            <w:vAlign w:val="center"/>
          </w:tcPr>
          <w:p w:rsidR="003E6307" w:rsidRPr="00850A49" w:rsidRDefault="003E6307" w:rsidP="003E6307">
            <w:pPr>
              <w:jc w:val="center"/>
              <w:rPr>
                <w:sz w:val="22"/>
                <w:szCs w:val="22"/>
              </w:rPr>
            </w:pPr>
            <w:r w:rsidRPr="00850A49">
              <w:rPr>
                <w:sz w:val="22"/>
                <w:szCs w:val="22"/>
              </w:rPr>
              <w:t xml:space="preserve"> </w:t>
            </w:r>
            <w:r w:rsidR="00207B96" w:rsidRPr="00850A49">
              <w:rPr>
                <w:bCs/>
                <w:sz w:val="22"/>
                <w:szCs w:val="22"/>
                <w:lang w:val="uz-Cyrl-UZ"/>
              </w:rPr>
              <w:t>Вегетационный период, день</w:t>
            </w:r>
          </w:p>
        </w:tc>
        <w:tc>
          <w:tcPr>
            <w:tcW w:w="2551" w:type="dxa"/>
            <w:gridSpan w:val="2"/>
            <w:shd w:val="clear" w:color="auto" w:fill="auto"/>
            <w:vAlign w:val="center"/>
          </w:tcPr>
          <w:p w:rsidR="003E6307" w:rsidRPr="00850A49" w:rsidRDefault="003E6307" w:rsidP="003E6307">
            <w:pPr>
              <w:jc w:val="center"/>
              <w:rPr>
                <w:sz w:val="22"/>
                <w:szCs w:val="22"/>
              </w:rPr>
            </w:pPr>
            <w:r w:rsidRPr="00850A49">
              <w:rPr>
                <w:bCs/>
                <w:sz w:val="22"/>
                <w:szCs w:val="22"/>
                <w:lang w:val="uz-Cyrl-UZ"/>
              </w:rPr>
              <w:t>Вегетационный период, день</w:t>
            </w:r>
          </w:p>
        </w:tc>
      </w:tr>
      <w:tr w:rsidR="00850A49" w:rsidRPr="00850A49" w:rsidTr="00850A49">
        <w:trPr>
          <w:trHeight w:val="144"/>
          <w:jc w:val="center"/>
        </w:trPr>
        <w:tc>
          <w:tcPr>
            <w:tcW w:w="661" w:type="dxa"/>
            <w:vMerge/>
            <w:shd w:val="clear" w:color="auto" w:fill="auto"/>
            <w:vAlign w:val="center"/>
          </w:tcPr>
          <w:p w:rsidR="003E6307" w:rsidRPr="00850A49" w:rsidRDefault="003E6307" w:rsidP="003E6307">
            <w:pPr>
              <w:jc w:val="center"/>
              <w:rPr>
                <w:sz w:val="22"/>
                <w:szCs w:val="22"/>
              </w:rPr>
            </w:pPr>
          </w:p>
        </w:tc>
        <w:tc>
          <w:tcPr>
            <w:tcW w:w="850" w:type="dxa"/>
            <w:vMerge/>
            <w:shd w:val="clear" w:color="auto" w:fill="auto"/>
            <w:vAlign w:val="center"/>
          </w:tcPr>
          <w:p w:rsidR="003E6307" w:rsidRPr="00850A49" w:rsidRDefault="003E6307" w:rsidP="003E6307">
            <w:pPr>
              <w:jc w:val="center"/>
              <w:rPr>
                <w:sz w:val="22"/>
                <w:szCs w:val="22"/>
              </w:rPr>
            </w:pPr>
          </w:p>
        </w:tc>
        <w:tc>
          <w:tcPr>
            <w:tcW w:w="992" w:type="dxa"/>
            <w:vMerge/>
            <w:shd w:val="clear" w:color="auto" w:fill="auto"/>
            <w:vAlign w:val="center"/>
          </w:tcPr>
          <w:p w:rsidR="003E6307" w:rsidRPr="00850A49" w:rsidRDefault="003E6307" w:rsidP="003E6307">
            <w:pPr>
              <w:jc w:val="center"/>
              <w:rPr>
                <w:sz w:val="22"/>
                <w:szCs w:val="22"/>
              </w:rPr>
            </w:pPr>
          </w:p>
        </w:tc>
        <w:tc>
          <w:tcPr>
            <w:tcW w:w="993" w:type="dxa"/>
            <w:vMerge/>
            <w:shd w:val="clear" w:color="auto" w:fill="auto"/>
            <w:vAlign w:val="center"/>
          </w:tcPr>
          <w:p w:rsidR="003E6307" w:rsidRPr="00850A49" w:rsidRDefault="003E6307" w:rsidP="003E6307">
            <w:pPr>
              <w:widowControl w:val="0"/>
              <w:ind w:left="-24" w:firstLine="24"/>
              <w:jc w:val="center"/>
              <w:rPr>
                <w:sz w:val="22"/>
                <w:szCs w:val="22"/>
              </w:rPr>
            </w:pPr>
          </w:p>
        </w:tc>
        <w:tc>
          <w:tcPr>
            <w:tcW w:w="850" w:type="dxa"/>
            <w:shd w:val="clear" w:color="auto" w:fill="auto"/>
            <w:vAlign w:val="center"/>
          </w:tcPr>
          <w:p w:rsidR="003E6307" w:rsidRPr="00850A49" w:rsidRDefault="003E6307" w:rsidP="003E6307">
            <w:pPr>
              <w:widowControl w:val="0"/>
              <w:ind w:left="-24" w:firstLine="24"/>
              <w:jc w:val="center"/>
              <w:rPr>
                <w:bCs/>
                <w:sz w:val="22"/>
                <w:szCs w:val="22"/>
                <w:lang w:val="uz-Cyrl-UZ" w:eastAsia="uz-Cyrl-UZ"/>
              </w:rPr>
            </w:pPr>
            <w:r w:rsidRPr="00850A49">
              <w:rPr>
                <w:bCs/>
                <w:sz w:val="22"/>
                <w:szCs w:val="22"/>
                <w:lang w:val="uz-Cyrl-UZ" w:eastAsia="uz-Cyrl-UZ"/>
              </w:rPr>
              <w:t>Куще</w:t>
            </w:r>
          </w:p>
          <w:p w:rsidR="003E6307" w:rsidRPr="00850A49" w:rsidRDefault="003E6307" w:rsidP="003E6307">
            <w:pPr>
              <w:widowControl w:val="0"/>
              <w:ind w:left="-24" w:firstLine="24"/>
              <w:jc w:val="center"/>
              <w:rPr>
                <w:sz w:val="22"/>
                <w:szCs w:val="22"/>
              </w:rPr>
            </w:pPr>
            <w:r w:rsidRPr="00850A49">
              <w:rPr>
                <w:bCs/>
                <w:sz w:val="22"/>
                <w:szCs w:val="22"/>
                <w:lang w:val="uz-Cyrl-UZ" w:eastAsia="uz-Cyrl-UZ"/>
              </w:rPr>
              <w:t>ние</w:t>
            </w:r>
          </w:p>
        </w:tc>
        <w:tc>
          <w:tcPr>
            <w:tcW w:w="709" w:type="dxa"/>
            <w:shd w:val="clear" w:color="auto" w:fill="auto"/>
            <w:vAlign w:val="center"/>
          </w:tcPr>
          <w:p w:rsidR="003E6307" w:rsidRPr="00850A49" w:rsidRDefault="003E6307" w:rsidP="003E6307">
            <w:pPr>
              <w:widowControl w:val="0"/>
              <w:ind w:left="-24" w:firstLine="24"/>
              <w:jc w:val="center"/>
              <w:rPr>
                <w:sz w:val="22"/>
                <w:szCs w:val="22"/>
              </w:rPr>
            </w:pPr>
            <w:r w:rsidRPr="00850A49">
              <w:rPr>
                <w:sz w:val="22"/>
                <w:szCs w:val="22"/>
              </w:rPr>
              <w:t>Труб</w:t>
            </w:r>
          </w:p>
          <w:p w:rsidR="003E6307" w:rsidRPr="00850A49" w:rsidRDefault="003E6307" w:rsidP="003E6307">
            <w:pPr>
              <w:widowControl w:val="0"/>
              <w:ind w:left="-24" w:firstLine="24"/>
              <w:jc w:val="center"/>
              <w:rPr>
                <w:sz w:val="22"/>
                <w:szCs w:val="22"/>
              </w:rPr>
            </w:pPr>
            <w:r w:rsidRPr="00850A49">
              <w:rPr>
                <w:sz w:val="22"/>
                <w:szCs w:val="22"/>
              </w:rPr>
              <w:t>кова ние</w:t>
            </w:r>
          </w:p>
        </w:tc>
        <w:tc>
          <w:tcPr>
            <w:tcW w:w="850" w:type="dxa"/>
            <w:shd w:val="clear" w:color="auto" w:fill="auto"/>
            <w:vAlign w:val="center"/>
          </w:tcPr>
          <w:p w:rsidR="003E6307" w:rsidRPr="00850A49" w:rsidRDefault="003E6307" w:rsidP="003E6307">
            <w:pPr>
              <w:widowControl w:val="0"/>
              <w:ind w:left="-24" w:firstLine="24"/>
              <w:jc w:val="center"/>
              <w:rPr>
                <w:sz w:val="22"/>
                <w:szCs w:val="22"/>
              </w:rPr>
            </w:pPr>
            <w:r w:rsidRPr="00850A49">
              <w:rPr>
                <w:sz w:val="22"/>
                <w:szCs w:val="22"/>
              </w:rPr>
              <w:t>Появ</w:t>
            </w:r>
          </w:p>
          <w:p w:rsidR="003E6307" w:rsidRPr="00850A49" w:rsidRDefault="003E6307" w:rsidP="003E6307">
            <w:pPr>
              <w:widowControl w:val="0"/>
              <w:ind w:left="-24" w:firstLine="24"/>
              <w:jc w:val="center"/>
              <w:rPr>
                <w:sz w:val="22"/>
                <w:szCs w:val="22"/>
              </w:rPr>
            </w:pPr>
            <w:r w:rsidRPr="00850A49">
              <w:rPr>
                <w:sz w:val="22"/>
                <w:szCs w:val="22"/>
              </w:rPr>
              <w:t>ление метё</w:t>
            </w:r>
          </w:p>
          <w:p w:rsidR="003E6307" w:rsidRPr="00850A49" w:rsidRDefault="003E6307" w:rsidP="003E6307">
            <w:pPr>
              <w:widowControl w:val="0"/>
              <w:ind w:left="-24" w:firstLine="24"/>
              <w:jc w:val="center"/>
              <w:rPr>
                <w:sz w:val="22"/>
                <w:szCs w:val="22"/>
              </w:rPr>
            </w:pPr>
            <w:r w:rsidRPr="00850A49">
              <w:rPr>
                <w:sz w:val="22"/>
                <w:szCs w:val="22"/>
              </w:rPr>
              <w:t>лок</w:t>
            </w:r>
          </w:p>
        </w:tc>
        <w:tc>
          <w:tcPr>
            <w:tcW w:w="851" w:type="dxa"/>
            <w:shd w:val="clear" w:color="auto" w:fill="auto"/>
            <w:vAlign w:val="center"/>
          </w:tcPr>
          <w:p w:rsidR="003E6307" w:rsidRPr="00850A49" w:rsidRDefault="003E6307" w:rsidP="003E6307">
            <w:pPr>
              <w:jc w:val="center"/>
              <w:rPr>
                <w:bCs/>
                <w:sz w:val="22"/>
                <w:szCs w:val="22"/>
                <w:lang w:eastAsia="uz-Cyrl-UZ"/>
              </w:rPr>
            </w:pPr>
            <w:r w:rsidRPr="00850A49">
              <w:rPr>
                <w:bCs/>
                <w:sz w:val="22"/>
                <w:szCs w:val="22"/>
                <w:lang w:eastAsia="uz-Cyrl-UZ"/>
              </w:rPr>
              <w:t>Созре</w:t>
            </w:r>
          </w:p>
          <w:p w:rsidR="003E6307" w:rsidRPr="00850A49" w:rsidRDefault="003E6307" w:rsidP="003E6307">
            <w:pPr>
              <w:jc w:val="center"/>
              <w:rPr>
                <w:sz w:val="22"/>
                <w:szCs w:val="22"/>
              </w:rPr>
            </w:pPr>
            <w:r w:rsidRPr="00850A49">
              <w:rPr>
                <w:bCs/>
                <w:sz w:val="22"/>
                <w:szCs w:val="22"/>
                <w:lang w:eastAsia="uz-Cyrl-UZ"/>
              </w:rPr>
              <w:t>вание</w:t>
            </w:r>
          </w:p>
        </w:tc>
        <w:tc>
          <w:tcPr>
            <w:tcW w:w="1188" w:type="dxa"/>
            <w:shd w:val="clear" w:color="auto" w:fill="auto"/>
            <w:vAlign w:val="center"/>
          </w:tcPr>
          <w:p w:rsidR="004777CF" w:rsidRDefault="003E6307" w:rsidP="003E6307">
            <w:pPr>
              <w:jc w:val="center"/>
              <w:rPr>
                <w:bCs/>
                <w:sz w:val="22"/>
                <w:szCs w:val="22"/>
                <w:lang w:eastAsia="uz-Cyrl-UZ"/>
              </w:rPr>
            </w:pPr>
            <w:r w:rsidRPr="00850A49">
              <w:rPr>
                <w:bCs/>
                <w:sz w:val="22"/>
                <w:szCs w:val="22"/>
                <w:lang w:val="uz-Cyrl-UZ"/>
              </w:rPr>
              <w:t xml:space="preserve">от посева </w:t>
            </w:r>
            <w:r w:rsidR="00053B1B" w:rsidRPr="00850A49">
              <w:rPr>
                <w:bCs/>
                <w:sz w:val="22"/>
                <w:szCs w:val="22"/>
                <w:lang w:eastAsia="uz-Cyrl-UZ"/>
              </w:rPr>
              <w:t>семян</w:t>
            </w:r>
            <w:r w:rsidR="00053B1B" w:rsidRPr="00850A49">
              <w:rPr>
                <w:bCs/>
                <w:sz w:val="22"/>
                <w:szCs w:val="22"/>
                <w:lang w:val="uz-Cyrl-UZ"/>
              </w:rPr>
              <w:t xml:space="preserve"> </w:t>
            </w:r>
            <w:r w:rsidRPr="00850A49">
              <w:rPr>
                <w:bCs/>
                <w:sz w:val="22"/>
                <w:szCs w:val="22"/>
                <w:lang w:val="uz-Cyrl-UZ"/>
              </w:rPr>
              <w:t xml:space="preserve">до </w:t>
            </w:r>
            <w:r w:rsidRPr="00850A49">
              <w:rPr>
                <w:bCs/>
                <w:sz w:val="22"/>
                <w:szCs w:val="22"/>
                <w:lang w:eastAsia="uz-Cyrl-UZ"/>
              </w:rPr>
              <w:t>созрева</w:t>
            </w:r>
          </w:p>
          <w:p w:rsidR="003E6307" w:rsidRPr="00850A49" w:rsidRDefault="003E6307" w:rsidP="00053B1B">
            <w:pPr>
              <w:jc w:val="center"/>
              <w:rPr>
                <w:bCs/>
                <w:sz w:val="22"/>
                <w:szCs w:val="22"/>
                <w:lang w:eastAsia="uz-Cyrl-UZ"/>
              </w:rPr>
            </w:pPr>
            <w:r w:rsidRPr="00850A49">
              <w:rPr>
                <w:bCs/>
                <w:sz w:val="22"/>
                <w:szCs w:val="22"/>
                <w:lang w:eastAsia="uz-Cyrl-UZ"/>
              </w:rPr>
              <w:t xml:space="preserve">ния </w:t>
            </w:r>
          </w:p>
        </w:tc>
        <w:tc>
          <w:tcPr>
            <w:tcW w:w="136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от посева расса</w:t>
            </w:r>
            <w:r w:rsidR="00053B1B">
              <w:rPr>
                <w:bCs/>
                <w:sz w:val="22"/>
                <w:szCs w:val="22"/>
                <w:lang w:val="uz-Cyrl-UZ"/>
              </w:rPr>
              <w:t xml:space="preserve"> </w:t>
            </w:r>
          </w:p>
          <w:p w:rsidR="003E6307" w:rsidRPr="00850A49" w:rsidRDefault="00053B1B" w:rsidP="003E6307">
            <w:pPr>
              <w:jc w:val="center"/>
              <w:rPr>
                <w:bCs/>
                <w:sz w:val="22"/>
                <w:szCs w:val="22"/>
                <w:lang w:eastAsia="uz-Cyrl-UZ"/>
              </w:rPr>
            </w:pPr>
            <w:r>
              <w:rPr>
                <w:bCs/>
                <w:sz w:val="22"/>
                <w:szCs w:val="22"/>
                <w:lang w:val="uz-Cyrl-UZ"/>
              </w:rPr>
              <w:t>ды</w:t>
            </w:r>
            <w:r w:rsidR="003E6307" w:rsidRPr="00850A49">
              <w:rPr>
                <w:bCs/>
                <w:sz w:val="22"/>
                <w:szCs w:val="22"/>
                <w:lang w:val="uz-Cyrl-UZ"/>
              </w:rPr>
              <w:t xml:space="preserve"> до </w:t>
            </w:r>
            <w:r w:rsidR="003E6307" w:rsidRPr="00850A49">
              <w:rPr>
                <w:bCs/>
                <w:sz w:val="22"/>
                <w:szCs w:val="22"/>
                <w:lang w:eastAsia="uz-Cyrl-UZ"/>
              </w:rPr>
              <w:t>созре</w:t>
            </w:r>
          </w:p>
          <w:p w:rsidR="003E6307" w:rsidRPr="00850A49" w:rsidRDefault="003E6307" w:rsidP="003E6307">
            <w:pPr>
              <w:jc w:val="center"/>
              <w:rPr>
                <w:bCs/>
                <w:sz w:val="22"/>
                <w:szCs w:val="22"/>
                <w:lang w:eastAsia="uz-Cyrl-UZ"/>
              </w:rPr>
            </w:pPr>
            <w:r w:rsidRPr="00850A49">
              <w:rPr>
                <w:bCs/>
                <w:sz w:val="22"/>
                <w:szCs w:val="22"/>
                <w:lang w:eastAsia="uz-Cyrl-UZ"/>
              </w:rPr>
              <w:t>вания зерна</w:t>
            </w:r>
          </w:p>
        </w:tc>
      </w:tr>
      <w:tr w:rsidR="003E6307" w:rsidRPr="00850A49" w:rsidTr="00850A49">
        <w:trPr>
          <w:trHeight w:val="231"/>
          <w:jc w:val="center"/>
        </w:trPr>
        <w:tc>
          <w:tcPr>
            <w:tcW w:w="9307" w:type="dxa"/>
            <w:gridSpan w:val="10"/>
            <w:shd w:val="clear" w:color="auto" w:fill="auto"/>
            <w:vAlign w:val="center"/>
          </w:tcPr>
          <w:p w:rsidR="003E6307" w:rsidRPr="00850A49" w:rsidRDefault="003E6307" w:rsidP="003E6307">
            <w:pPr>
              <w:jc w:val="center"/>
              <w:rPr>
                <w:b/>
                <w:sz w:val="22"/>
                <w:szCs w:val="22"/>
                <w:lang w:val="en-GB"/>
              </w:rPr>
            </w:pPr>
            <w:r w:rsidRPr="00850A49">
              <w:rPr>
                <w:b/>
                <w:sz w:val="22"/>
                <w:szCs w:val="22"/>
              </w:rPr>
              <w:t xml:space="preserve">Сорт </w:t>
            </w:r>
            <w:r w:rsidRPr="00850A49">
              <w:rPr>
                <w:b/>
                <w:sz w:val="22"/>
                <w:szCs w:val="22"/>
                <w:lang w:val="en-GB"/>
              </w:rPr>
              <w:t>“</w:t>
            </w:r>
            <w:r w:rsidRPr="00850A49">
              <w:rPr>
                <w:b/>
                <w:sz w:val="22"/>
                <w:szCs w:val="22"/>
              </w:rPr>
              <w:t>Гулжахон</w:t>
            </w:r>
            <w:r w:rsidRPr="00850A49">
              <w:rPr>
                <w:b/>
                <w:sz w:val="22"/>
                <w:szCs w:val="22"/>
                <w:lang w:val="en-GB"/>
              </w:rPr>
              <w:t>”</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1</w:t>
            </w:r>
          </w:p>
        </w:tc>
        <w:tc>
          <w:tcPr>
            <w:tcW w:w="850" w:type="dxa"/>
            <w:vMerge w:val="restart"/>
            <w:shd w:val="clear" w:color="auto" w:fill="auto"/>
            <w:vAlign w:val="center"/>
          </w:tcPr>
          <w:p w:rsidR="003E6307" w:rsidRPr="00850A49" w:rsidRDefault="003E6307" w:rsidP="003E6307">
            <w:pPr>
              <w:widowControl w:val="0"/>
              <w:jc w:val="center"/>
              <w:rPr>
                <w:sz w:val="22"/>
                <w:szCs w:val="22"/>
              </w:rPr>
            </w:pPr>
            <w:r w:rsidRPr="00850A49">
              <w:rPr>
                <w:bCs/>
                <w:sz w:val="22"/>
                <w:szCs w:val="22"/>
                <w:lang w:val="uz-Cyrl-UZ"/>
              </w:rPr>
              <w:t>25</w:t>
            </w:r>
            <w:r w:rsidRPr="00850A49">
              <w:rPr>
                <w:bCs/>
                <w:sz w:val="22"/>
                <w:szCs w:val="22"/>
                <w:lang w:val="en-GB"/>
              </w:rPr>
              <w:t>.</w:t>
            </w:r>
            <w:r w:rsidRPr="00850A49">
              <w:rPr>
                <w:bCs/>
                <w:sz w:val="22"/>
                <w:szCs w:val="22"/>
                <w:lang w:val="uz-Cyrl-UZ"/>
              </w:rPr>
              <w:t>06</w:t>
            </w:r>
          </w:p>
        </w:tc>
        <w:tc>
          <w:tcPr>
            <w:tcW w:w="992"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30х10х1</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333</w:t>
            </w:r>
          </w:p>
        </w:tc>
        <w:tc>
          <w:tcPr>
            <w:tcW w:w="850"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57</w:t>
            </w:r>
          </w:p>
        </w:tc>
        <w:tc>
          <w:tcPr>
            <w:tcW w:w="709"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70</w:t>
            </w:r>
          </w:p>
        </w:tc>
        <w:tc>
          <w:tcPr>
            <w:tcW w:w="850"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83</w:t>
            </w:r>
          </w:p>
        </w:tc>
        <w:tc>
          <w:tcPr>
            <w:tcW w:w="851" w:type="dxa"/>
            <w:shd w:val="clear" w:color="auto" w:fill="auto"/>
            <w:vAlign w:val="center"/>
          </w:tcPr>
          <w:p w:rsidR="003E6307" w:rsidRPr="00850A49" w:rsidRDefault="000964E9" w:rsidP="003E6307">
            <w:pPr>
              <w:widowControl w:val="0"/>
              <w:spacing w:line="264" w:lineRule="auto"/>
              <w:ind w:hanging="57"/>
              <w:jc w:val="center"/>
              <w:rPr>
                <w:sz w:val="22"/>
                <w:szCs w:val="22"/>
              </w:rPr>
            </w:pPr>
            <w:r>
              <w:rPr>
                <w:sz w:val="22"/>
                <w:szCs w:val="22"/>
                <w:lang w:val="uz-Cyrl-UZ"/>
              </w:rPr>
              <w:t>117</w:t>
            </w:r>
          </w:p>
        </w:tc>
        <w:tc>
          <w:tcPr>
            <w:tcW w:w="1188"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117</w:t>
            </w:r>
          </w:p>
        </w:tc>
        <w:tc>
          <w:tcPr>
            <w:tcW w:w="1363" w:type="dxa"/>
            <w:shd w:val="clear" w:color="auto" w:fill="auto"/>
            <w:vAlign w:val="center"/>
          </w:tcPr>
          <w:p w:rsidR="003E6307" w:rsidRPr="00850A49" w:rsidRDefault="003E6307" w:rsidP="003E6307">
            <w:pPr>
              <w:widowControl w:val="0"/>
              <w:ind w:hanging="57"/>
              <w:jc w:val="center"/>
              <w:rPr>
                <w:sz w:val="22"/>
                <w:szCs w:val="22"/>
                <w:lang w:val="uz-Cyrl-UZ"/>
              </w:rPr>
            </w:pPr>
            <w:r w:rsidRPr="00850A49">
              <w:rPr>
                <w:sz w:val="22"/>
                <w:szCs w:val="22"/>
                <w:lang w:val="uz-Cyrl-UZ"/>
              </w:rPr>
              <w:t>87</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2</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30х10х2</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666</w:t>
            </w:r>
          </w:p>
        </w:tc>
        <w:tc>
          <w:tcPr>
            <w:tcW w:w="850"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54</w:t>
            </w:r>
          </w:p>
        </w:tc>
        <w:tc>
          <w:tcPr>
            <w:tcW w:w="709"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67</w:t>
            </w:r>
          </w:p>
        </w:tc>
        <w:tc>
          <w:tcPr>
            <w:tcW w:w="850"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79</w:t>
            </w:r>
          </w:p>
        </w:tc>
        <w:tc>
          <w:tcPr>
            <w:tcW w:w="851" w:type="dxa"/>
            <w:shd w:val="clear" w:color="auto" w:fill="auto"/>
            <w:vAlign w:val="center"/>
          </w:tcPr>
          <w:p w:rsidR="003E6307" w:rsidRPr="00850A49" w:rsidRDefault="000964E9" w:rsidP="003E6307">
            <w:pPr>
              <w:widowControl w:val="0"/>
              <w:spacing w:line="264" w:lineRule="auto"/>
              <w:ind w:hanging="57"/>
              <w:jc w:val="center"/>
              <w:rPr>
                <w:sz w:val="22"/>
                <w:szCs w:val="22"/>
              </w:rPr>
            </w:pPr>
            <w:r>
              <w:rPr>
                <w:sz w:val="22"/>
                <w:szCs w:val="22"/>
                <w:lang w:val="uz-Cyrl-UZ"/>
              </w:rPr>
              <w:t>111</w:t>
            </w:r>
          </w:p>
        </w:tc>
        <w:tc>
          <w:tcPr>
            <w:tcW w:w="1188"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111</w:t>
            </w:r>
          </w:p>
        </w:tc>
        <w:tc>
          <w:tcPr>
            <w:tcW w:w="1363" w:type="dxa"/>
            <w:shd w:val="clear" w:color="auto" w:fill="auto"/>
            <w:vAlign w:val="center"/>
          </w:tcPr>
          <w:p w:rsidR="003E6307" w:rsidRPr="00850A49" w:rsidRDefault="003E6307" w:rsidP="003E6307">
            <w:pPr>
              <w:widowControl w:val="0"/>
              <w:ind w:hanging="57"/>
              <w:jc w:val="center"/>
              <w:rPr>
                <w:sz w:val="22"/>
                <w:szCs w:val="22"/>
                <w:lang w:val="uz-Cyrl-UZ"/>
              </w:rPr>
            </w:pPr>
            <w:r w:rsidRPr="00850A49">
              <w:rPr>
                <w:sz w:val="22"/>
                <w:szCs w:val="22"/>
                <w:lang w:val="uz-Cyrl-UZ"/>
              </w:rPr>
              <w:t>81</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3</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30х10х3</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999</w:t>
            </w:r>
          </w:p>
        </w:tc>
        <w:tc>
          <w:tcPr>
            <w:tcW w:w="850"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49</w:t>
            </w:r>
          </w:p>
        </w:tc>
        <w:tc>
          <w:tcPr>
            <w:tcW w:w="709"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62</w:t>
            </w:r>
          </w:p>
        </w:tc>
        <w:tc>
          <w:tcPr>
            <w:tcW w:w="850" w:type="dxa"/>
            <w:shd w:val="clear" w:color="auto" w:fill="auto"/>
            <w:vAlign w:val="center"/>
          </w:tcPr>
          <w:p w:rsidR="003E6307" w:rsidRPr="00850A49" w:rsidRDefault="000964E9" w:rsidP="003E6307">
            <w:pPr>
              <w:widowControl w:val="0"/>
              <w:ind w:hanging="57"/>
              <w:jc w:val="center"/>
              <w:rPr>
                <w:sz w:val="22"/>
                <w:szCs w:val="22"/>
              </w:rPr>
            </w:pPr>
            <w:r>
              <w:rPr>
                <w:sz w:val="22"/>
                <w:szCs w:val="22"/>
                <w:lang w:val="uz-Cyrl-UZ"/>
              </w:rPr>
              <w:t>74</w:t>
            </w:r>
          </w:p>
        </w:tc>
        <w:tc>
          <w:tcPr>
            <w:tcW w:w="851" w:type="dxa"/>
            <w:shd w:val="clear" w:color="auto" w:fill="auto"/>
            <w:vAlign w:val="center"/>
          </w:tcPr>
          <w:p w:rsidR="003E6307" w:rsidRPr="00850A49" w:rsidRDefault="000964E9" w:rsidP="003E6307">
            <w:pPr>
              <w:widowControl w:val="0"/>
              <w:spacing w:line="264" w:lineRule="auto"/>
              <w:ind w:hanging="57"/>
              <w:jc w:val="center"/>
              <w:rPr>
                <w:sz w:val="22"/>
                <w:szCs w:val="22"/>
              </w:rPr>
            </w:pPr>
            <w:r>
              <w:rPr>
                <w:sz w:val="22"/>
                <w:szCs w:val="22"/>
                <w:lang w:val="uz-Cyrl-UZ"/>
              </w:rPr>
              <w:t>105</w:t>
            </w:r>
          </w:p>
        </w:tc>
        <w:tc>
          <w:tcPr>
            <w:tcW w:w="1188"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105</w:t>
            </w:r>
          </w:p>
        </w:tc>
        <w:tc>
          <w:tcPr>
            <w:tcW w:w="1363" w:type="dxa"/>
            <w:shd w:val="clear" w:color="auto" w:fill="auto"/>
            <w:vAlign w:val="center"/>
          </w:tcPr>
          <w:p w:rsidR="003E6307" w:rsidRPr="00850A49" w:rsidRDefault="003E6307" w:rsidP="003E6307">
            <w:pPr>
              <w:widowControl w:val="0"/>
              <w:ind w:hanging="57"/>
              <w:jc w:val="center"/>
              <w:rPr>
                <w:sz w:val="22"/>
                <w:szCs w:val="22"/>
                <w:lang w:val="uz-Cyrl-UZ"/>
              </w:rPr>
            </w:pPr>
            <w:r w:rsidRPr="00850A49">
              <w:rPr>
                <w:sz w:val="22"/>
                <w:szCs w:val="22"/>
                <w:lang w:val="uz-Cyrl-UZ"/>
              </w:rPr>
              <w:t>75</w:t>
            </w:r>
          </w:p>
        </w:tc>
      </w:tr>
      <w:tr w:rsidR="003E6307" w:rsidRPr="00850A49" w:rsidTr="00850A49">
        <w:trPr>
          <w:trHeight w:val="231"/>
          <w:jc w:val="center"/>
        </w:trPr>
        <w:tc>
          <w:tcPr>
            <w:tcW w:w="9307" w:type="dxa"/>
            <w:gridSpan w:val="10"/>
            <w:shd w:val="clear" w:color="auto" w:fill="auto"/>
            <w:vAlign w:val="center"/>
          </w:tcPr>
          <w:p w:rsidR="003E6307" w:rsidRPr="00850A49" w:rsidRDefault="003E6307" w:rsidP="003E6307">
            <w:pPr>
              <w:jc w:val="center"/>
              <w:rPr>
                <w:b/>
                <w:sz w:val="22"/>
                <w:szCs w:val="22"/>
                <w:lang w:val="en-GB"/>
              </w:rPr>
            </w:pPr>
            <w:r w:rsidRPr="00850A49">
              <w:rPr>
                <w:b/>
                <w:sz w:val="22"/>
                <w:szCs w:val="22"/>
              </w:rPr>
              <w:t xml:space="preserve">Сорт </w:t>
            </w:r>
            <w:r w:rsidRPr="00850A49">
              <w:rPr>
                <w:b/>
                <w:sz w:val="22"/>
                <w:szCs w:val="22"/>
                <w:lang w:val="en-GB"/>
              </w:rPr>
              <w:t>“</w:t>
            </w:r>
            <w:r w:rsidRPr="00850A49">
              <w:rPr>
                <w:b/>
                <w:sz w:val="22"/>
                <w:szCs w:val="22"/>
              </w:rPr>
              <w:t>Искандар</w:t>
            </w:r>
            <w:r w:rsidRPr="00850A49">
              <w:rPr>
                <w:b/>
                <w:sz w:val="22"/>
                <w:szCs w:val="22"/>
                <w:lang w:val="en-GB"/>
              </w:rPr>
              <w:t>”</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4</w:t>
            </w:r>
          </w:p>
        </w:tc>
        <w:tc>
          <w:tcPr>
            <w:tcW w:w="850" w:type="dxa"/>
            <w:vMerge w:val="restart"/>
            <w:shd w:val="clear" w:color="auto" w:fill="auto"/>
            <w:vAlign w:val="center"/>
          </w:tcPr>
          <w:p w:rsidR="003E6307" w:rsidRPr="00850A49" w:rsidRDefault="003E6307" w:rsidP="003E6307">
            <w:pPr>
              <w:widowControl w:val="0"/>
              <w:jc w:val="center"/>
              <w:rPr>
                <w:sz w:val="22"/>
                <w:szCs w:val="22"/>
              </w:rPr>
            </w:pPr>
            <w:r w:rsidRPr="00850A49">
              <w:rPr>
                <w:bCs/>
                <w:sz w:val="22"/>
                <w:szCs w:val="22"/>
                <w:lang w:val="uz-Cyrl-UZ"/>
              </w:rPr>
              <w:t>25</w:t>
            </w:r>
            <w:r w:rsidRPr="00850A49">
              <w:rPr>
                <w:bCs/>
                <w:sz w:val="22"/>
                <w:szCs w:val="22"/>
                <w:lang w:val="en-GB"/>
              </w:rPr>
              <w:t>.</w:t>
            </w:r>
            <w:r w:rsidRPr="00850A49">
              <w:rPr>
                <w:bCs/>
                <w:sz w:val="22"/>
                <w:szCs w:val="22"/>
                <w:lang w:val="uz-Cyrl-UZ"/>
              </w:rPr>
              <w:t>06</w:t>
            </w:r>
          </w:p>
        </w:tc>
        <w:tc>
          <w:tcPr>
            <w:tcW w:w="992"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30х10х1</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333</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60</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73</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85</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124</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124</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94</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5</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30х10х2</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666</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56</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69</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81</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118</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118</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88</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6</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30х10х3</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999</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54</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67</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79</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116</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116</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86</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7</w:t>
            </w:r>
          </w:p>
        </w:tc>
        <w:tc>
          <w:tcPr>
            <w:tcW w:w="850" w:type="dxa"/>
            <w:vMerge w:val="restart"/>
            <w:shd w:val="clear" w:color="auto" w:fill="auto"/>
            <w:vAlign w:val="center"/>
          </w:tcPr>
          <w:p w:rsidR="003E6307" w:rsidRPr="00850A49" w:rsidRDefault="003E6307" w:rsidP="003E6307">
            <w:pPr>
              <w:widowControl w:val="0"/>
              <w:jc w:val="center"/>
              <w:rPr>
                <w:sz w:val="22"/>
                <w:szCs w:val="22"/>
              </w:rPr>
            </w:pPr>
            <w:r w:rsidRPr="00850A49">
              <w:rPr>
                <w:bCs/>
                <w:sz w:val="22"/>
                <w:szCs w:val="22"/>
                <w:lang w:val="uz-Cyrl-UZ"/>
              </w:rPr>
              <w:t>5</w:t>
            </w:r>
            <w:r w:rsidRPr="00850A49">
              <w:rPr>
                <w:bCs/>
                <w:sz w:val="22"/>
                <w:szCs w:val="22"/>
                <w:lang w:val="en-GB"/>
              </w:rPr>
              <w:t>.</w:t>
            </w:r>
            <w:r w:rsidRPr="00850A49">
              <w:rPr>
                <w:bCs/>
                <w:sz w:val="22"/>
                <w:szCs w:val="22"/>
              </w:rPr>
              <w:t>07</w:t>
            </w:r>
          </w:p>
        </w:tc>
        <w:tc>
          <w:tcPr>
            <w:tcW w:w="992"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30х10х1</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333</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59</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72</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84</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124</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124</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94</w:t>
            </w:r>
          </w:p>
        </w:tc>
      </w:tr>
      <w:tr w:rsidR="00850A49" w:rsidRPr="00850A49" w:rsidTr="00850A49">
        <w:trPr>
          <w:trHeight w:val="261"/>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8</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30х10х2</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666</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57</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71</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84</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123</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123</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93</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9</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30х10х3</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999</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53</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67</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80</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118</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118</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88</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10</w:t>
            </w:r>
          </w:p>
        </w:tc>
        <w:tc>
          <w:tcPr>
            <w:tcW w:w="850" w:type="dxa"/>
            <w:vMerge w:val="restart"/>
            <w:shd w:val="clear" w:color="auto" w:fill="auto"/>
            <w:vAlign w:val="center"/>
          </w:tcPr>
          <w:p w:rsidR="003E6307" w:rsidRPr="00850A49" w:rsidRDefault="003E6307" w:rsidP="003E6307">
            <w:pPr>
              <w:widowControl w:val="0"/>
              <w:jc w:val="center"/>
              <w:rPr>
                <w:sz w:val="22"/>
                <w:szCs w:val="22"/>
              </w:rPr>
            </w:pPr>
            <w:r w:rsidRPr="00850A49">
              <w:rPr>
                <w:bCs/>
                <w:sz w:val="22"/>
                <w:szCs w:val="22"/>
              </w:rPr>
              <w:t>1</w:t>
            </w:r>
            <w:r w:rsidRPr="00850A49">
              <w:rPr>
                <w:bCs/>
                <w:sz w:val="22"/>
                <w:szCs w:val="22"/>
                <w:lang w:val="uz-Cyrl-UZ"/>
              </w:rPr>
              <w:t>5</w:t>
            </w:r>
            <w:r w:rsidRPr="00850A49">
              <w:rPr>
                <w:bCs/>
                <w:sz w:val="22"/>
                <w:szCs w:val="22"/>
                <w:lang w:val="en-GB"/>
              </w:rPr>
              <w:t>.</w:t>
            </w:r>
            <w:r w:rsidRPr="00850A49">
              <w:rPr>
                <w:bCs/>
                <w:sz w:val="22"/>
                <w:szCs w:val="22"/>
              </w:rPr>
              <w:t>07</w:t>
            </w:r>
          </w:p>
        </w:tc>
        <w:tc>
          <w:tcPr>
            <w:tcW w:w="992" w:type="dxa"/>
            <w:shd w:val="clear" w:color="auto" w:fill="auto"/>
            <w:vAlign w:val="center"/>
          </w:tcPr>
          <w:p w:rsidR="003E6307" w:rsidRPr="00850A49" w:rsidRDefault="003E6307" w:rsidP="003E6307">
            <w:pPr>
              <w:widowControl w:val="0"/>
              <w:ind w:hanging="57"/>
              <w:jc w:val="center"/>
              <w:rPr>
                <w:sz w:val="22"/>
                <w:szCs w:val="22"/>
              </w:rPr>
            </w:pPr>
            <w:r w:rsidRPr="00850A49">
              <w:rPr>
                <w:sz w:val="22"/>
                <w:szCs w:val="22"/>
                <w:lang w:val="uz-Cyrl-UZ"/>
              </w:rPr>
              <w:t>30х10х1</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333</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59</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73</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86</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131</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131</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101</w:t>
            </w:r>
          </w:p>
        </w:tc>
      </w:tr>
      <w:tr w:rsidR="00850A49" w:rsidRPr="00850A49" w:rsidTr="00850A49">
        <w:trPr>
          <w:trHeight w:val="246"/>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11</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30х10х2</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666</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56</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70</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83</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126</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126</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96</w:t>
            </w:r>
          </w:p>
        </w:tc>
      </w:tr>
      <w:tr w:rsidR="00850A49" w:rsidRPr="00850A49" w:rsidTr="00850A49">
        <w:trPr>
          <w:trHeight w:val="261"/>
          <w:jc w:val="center"/>
        </w:trPr>
        <w:tc>
          <w:tcPr>
            <w:tcW w:w="661" w:type="dxa"/>
            <w:shd w:val="clear" w:color="auto" w:fill="auto"/>
            <w:vAlign w:val="center"/>
          </w:tcPr>
          <w:p w:rsidR="003E6307" w:rsidRPr="00850A49" w:rsidRDefault="003E6307" w:rsidP="003E6307">
            <w:pPr>
              <w:jc w:val="center"/>
              <w:rPr>
                <w:sz w:val="22"/>
                <w:szCs w:val="22"/>
              </w:rPr>
            </w:pPr>
            <w:r w:rsidRPr="00850A49">
              <w:rPr>
                <w:sz w:val="22"/>
                <w:szCs w:val="22"/>
              </w:rPr>
              <w:t>12</w:t>
            </w:r>
          </w:p>
        </w:tc>
        <w:tc>
          <w:tcPr>
            <w:tcW w:w="850" w:type="dxa"/>
            <w:vMerge/>
            <w:shd w:val="clear" w:color="auto" w:fill="auto"/>
            <w:vAlign w:val="center"/>
          </w:tcPr>
          <w:p w:rsidR="003E6307" w:rsidRPr="00850A49" w:rsidRDefault="003E6307" w:rsidP="003E6307">
            <w:pPr>
              <w:jc w:val="center"/>
              <w:rPr>
                <w:sz w:val="22"/>
                <w:szCs w:val="22"/>
              </w:rPr>
            </w:pP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lang w:val="uz-Cyrl-UZ"/>
              </w:rPr>
              <w:t>30х10х3</w:t>
            </w:r>
          </w:p>
        </w:tc>
        <w:tc>
          <w:tcPr>
            <w:tcW w:w="993" w:type="dxa"/>
            <w:shd w:val="clear" w:color="auto" w:fill="auto"/>
            <w:vAlign w:val="center"/>
          </w:tcPr>
          <w:p w:rsidR="003E6307" w:rsidRPr="00850A49" w:rsidRDefault="003E6307" w:rsidP="003E6307">
            <w:pPr>
              <w:jc w:val="center"/>
              <w:rPr>
                <w:sz w:val="22"/>
                <w:szCs w:val="22"/>
                <w:lang w:val="uz-Cyrl-UZ" w:eastAsia="uz-Cyrl-UZ"/>
              </w:rPr>
            </w:pPr>
            <w:r w:rsidRPr="00850A49">
              <w:rPr>
                <w:sz w:val="22"/>
                <w:szCs w:val="22"/>
                <w:lang w:val="uz-Cyrl-UZ" w:eastAsia="uz-Cyrl-UZ"/>
              </w:rPr>
              <w:t>999</w:t>
            </w:r>
          </w:p>
        </w:tc>
        <w:tc>
          <w:tcPr>
            <w:tcW w:w="850"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54</w:t>
            </w:r>
          </w:p>
        </w:tc>
        <w:tc>
          <w:tcPr>
            <w:tcW w:w="709"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68</w:t>
            </w:r>
          </w:p>
        </w:tc>
        <w:tc>
          <w:tcPr>
            <w:tcW w:w="850" w:type="dxa"/>
            <w:shd w:val="clear" w:color="auto" w:fill="auto"/>
            <w:vAlign w:val="center"/>
          </w:tcPr>
          <w:p w:rsidR="003E6307" w:rsidRPr="00850A49" w:rsidRDefault="000964E9" w:rsidP="003E6307">
            <w:pPr>
              <w:widowControl w:val="0"/>
              <w:jc w:val="center"/>
              <w:rPr>
                <w:sz w:val="22"/>
                <w:szCs w:val="22"/>
              </w:rPr>
            </w:pPr>
            <w:r>
              <w:rPr>
                <w:sz w:val="22"/>
                <w:szCs w:val="22"/>
                <w:lang w:val="uz-Cyrl-UZ"/>
              </w:rPr>
              <w:t>81</w:t>
            </w:r>
          </w:p>
        </w:tc>
        <w:tc>
          <w:tcPr>
            <w:tcW w:w="851" w:type="dxa"/>
            <w:shd w:val="clear" w:color="auto" w:fill="auto"/>
            <w:vAlign w:val="center"/>
          </w:tcPr>
          <w:p w:rsidR="003E6307" w:rsidRPr="00850A49" w:rsidRDefault="000964E9" w:rsidP="003E6307">
            <w:pPr>
              <w:widowControl w:val="0"/>
              <w:spacing w:line="264" w:lineRule="auto"/>
              <w:jc w:val="center"/>
              <w:rPr>
                <w:sz w:val="22"/>
                <w:szCs w:val="22"/>
              </w:rPr>
            </w:pPr>
            <w:r>
              <w:rPr>
                <w:sz w:val="22"/>
                <w:szCs w:val="22"/>
                <w:lang w:val="uz-Cyrl-UZ"/>
              </w:rPr>
              <w:t>124</w:t>
            </w:r>
          </w:p>
        </w:tc>
        <w:tc>
          <w:tcPr>
            <w:tcW w:w="1188" w:type="dxa"/>
            <w:shd w:val="clear" w:color="auto" w:fill="auto"/>
            <w:vAlign w:val="center"/>
          </w:tcPr>
          <w:p w:rsidR="003E6307" w:rsidRPr="00850A49" w:rsidRDefault="003E6307" w:rsidP="003E6307">
            <w:pPr>
              <w:widowControl w:val="0"/>
              <w:jc w:val="center"/>
              <w:rPr>
                <w:sz w:val="22"/>
                <w:szCs w:val="22"/>
              </w:rPr>
            </w:pPr>
            <w:r w:rsidRPr="00850A49">
              <w:rPr>
                <w:sz w:val="22"/>
                <w:szCs w:val="22"/>
                <w:lang w:val="uz-Cyrl-UZ"/>
              </w:rPr>
              <w:t>124</w:t>
            </w:r>
          </w:p>
        </w:tc>
        <w:tc>
          <w:tcPr>
            <w:tcW w:w="1363" w:type="dxa"/>
            <w:shd w:val="clear" w:color="auto" w:fill="auto"/>
            <w:vAlign w:val="center"/>
          </w:tcPr>
          <w:p w:rsidR="003E6307" w:rsidRPr="00850A49" w:rsidRDefault="003E6307" w:rsidP="003E6307">
            <w:pPr>
              <w:widowControl w:val="0"/>
              <w:jc w:val="center"/>
              <w:rPr>
                <w:sz w:val="22"/>
                <w:szCs w:val="22"/>
                <w:lang w:val="uz-Cyrl-UZ"/>
              </w:rPr>
            </w:pPr>
            <w:r w:rsidRPr="00850A49">
              <w:rPr>
                <w:sz w:val="22"/>
                <w:szCs w:val="22"/>
                <w:lang w:val="uz-Cyrl-UZ"/>
              </w:rPr>
              <w:t>94</w:t>
            </w:r>
          </w:p>
        </w:tc>
      </w:tr>
    </w:tbl>
    <w:p w:rsidR="003E6307" w:rsidRDefault="003E6307" w:rsidP="003E6307">
      <w:pPr>
        <w:ind w:firstLine="708"/>
        <w:rPr>
          <w:sz w:val="28"/>
          <w:szCs w:val="28"/>
          <w:lang w:val="uz-Cyrl-UZ"/>
        </w:rPr>
      </w:pPr>
    </w:p>
    <w:p w:rsidR="003E6307" w:rsidRPr="00053344" w:rsidRDefault="003E6307" w:rsidP="003E6307">
      <w:pPr>
        <w:ind w:firstLine="708"/>
        <w:rPr>
          <w:b/>
          <w:sz w:val="28"/>
          <w:szCs w:val="28"/>
          <w:lang w:val="uz-Cyrl-UZ"/>
        </w:rPr>
      </w:pPr>
      <w:r w:rsidRPr="00053344">
        <w:rPr>
          <w:sz w:val="28"/>
          <w:szCs w:val="28"/>
          <w:lang w:val="uz-Cyrl-UZ"/>
        </w:rPr>
        <w:t>В результате из спаящих почек появляются новые боковые корни и из них сте</w:t>
      </w:r>
      <w:r w:rsidR="00053B1B">
        <w:rPr>
          <w:sz w:val="28"/>
          <w:szCs w:val="28"/>
          <w:lang w:val="uz-Cyrl-UZ"/>
        </w:rPr>
        <w:t>бли. Несмотря на то, что рассада сорта “Гулжахон” была посеяна</w:t>
      </w:r>
      <w:r w:rsidRPr="00053344">
        <w:rPr>
          <w:sz w:val="28"/>
          <w:szCs w:val="28"/>
          <w:lang w:val="uz-Cyrl-UZ"/>
        </w:rPr>
        <w:t xml:space="preserve"> в </w:t>
      </w:r>
      <w:r>
        <w:rPr>
          <w:sz w:val="28"/>
          <w:szCs w:val="28"/>
          <w:lang w:val="uz-Cyrl-UZ"/>
        </w:rPr>
        <w:t>один</w:t>
      </w:r>
      <w:r w:rsidRPr="00053344">
        <w:rPr>
          <w:sz w:val="28"/>
          <w:szCs w:val="28"/>
          <w:lang w:val="uz-Cyrl-UZ"/>
        </w:rPr>
        <w:t xml:space="preserve"> срок (25.06), в варианте со схемой посева 30х10х1, 333 тысяч штук </w:t>
      </w:r>
      <w:r w:rsidRPr="00053344">
        <w:rPr>
          <w:sz w:val="28"/>
          <w:szCs w:val="28"/>
          <w:lang w:val="uz-Cyrl-UZ"/>
        </w:rPr>
        <w:lastRenderedPageBreak/>
        <w:t>расте</w:t>
      </w:r>
      <w:r>
        <w:rPr>
          <w:sz w:val="28"/>
          <w:szCs w:val="28"/>
          <w:lang w:val="uz-Cyrl-UZ"/>
        </w:rPr>
        <w:t>ний на один гектар по сравнению</w:t>
      </w:r>
      <w:r w:rsidR="00DD53A5">
        <w:rPr>
          <w:sz w:val="28"/>
          <w:szCs w:val="28"/>
          <w:lang w:val="uz-Cyrl-UZ"/>
        </w:rPr>
        <w:t xml:space="preserve"> </w:t>
      </w:r>
      <w:r>
        <w:rPr>
          <w:sz w:val="28"/>
          <w:szCs w:val="28"/>
          <w:lang w:val="uz-Cyrl-UZ"/>
        </w:rPr>
        <w:t>с</w:t>
      </w:r>
      <w:r w:rsidRPr="00053344">
        <w:rPr>
          <w:sz w:val="28"/>
          <w:szCs w:val="28"/>
          <w:lang w:val="uz-Cyrl-UZ"/>
        </w:rPr>
        <w:t xml:space="preserve"> вариантом по схеме 30х10х2, 666 тыс./га растений и по схеме 30х10х3 999 тысяч/га ра</w:t>
      </w:r>
      <w:r w:rsidR="00053B1B">
        <w:rPr>
          <w:sz w:val="28"/>
          <w:szCs w:val="28"/>
          <w:lang w:val="uz-Cyrl-UZ"/>
        </w:rPr>
        <w:t>стений период созревания длился дольше на 6</w:t>
      </w:r>
      <w:r w:rsidR="00D85E1C">
        <w:rPr>
          <w:sz w:val="28"/>
          <w:szCs w:val="28"/>
          <w:lang w:val="uz-Cyrl-UZ"/>
        </w:rPr>
        <w:t>–</w:t>
      </w:r>
      <w:r w:rsidR="00053B1B">
        <w:rPr>
          <w:sz w:val="28"/>
          <w:szCs w:val="28"/>
          <w:lang w:val="uz-Cyrl-UZ"/>
        </w:rPr>
        <w:t>12 дней</w:t>
      </w:r>
      <w:r w:rsidRPr="00053344">
        <w:rPr>
          <w:sz w:val="28"/>
          <w:szCs w:val="28"/>
          <w:lang w:val="uz-Cyrl-UZ"/>
        </w:rPr>
        <w:t>.</w:t>
      </w:r>
    </w:p>
    <w:p w:rsidR="003E6307" w:rsidRPr="00053344" w:rsidRDefault="003E6307" w:rsidP="003E6307">
      <w:pPr>
        <w:widowControl w:val="0"/>
        <w:ind w:firstLine="708"/>
        <w:rPr>
          <w:bCs/>
          <w:sz w:val="28"/>
          <w:szCs w:val="28"/>
          <w:lang w:val="uz-Cyrl-UZ"/>
        </w:rPr>
      </w:pPr>
      <w:r w:rsidRPr="00053344">
        <w:rPr>
          <w:sz w:val="28"/>
          <w:szCs w:val="28"/>
          <w:lang w:val="uz-Cyrl-UZ"/>
        </w:rPr>
        <w:t>Выявлено, что в период кущения при одном сроке посева рассады</w:t>
      </w:r>
      <w:r w:rsidR="008431D1">
        <w:rPr>
          <w:sz w:val="28"/>
          <w:szCs w:val="28"/>
          <w:lang w:val="uz-Cyrl-UZ"/>
        </w:rPr>
        <w:t xml:space="preserve"> (</w:t>
      </w:r>
      <w:r w:rsidRPr="00053344">
        <w:rPr>
          <w:sz w:val="28"/>
          <w:szCs w:val="28"/>
          <w:lang w:val="uz-Cyrl-UZ"/>
        </w:rPr>
        <w:t xml:space="preserve">25 июня), </w:t>
      </w:r>
      <w:r w:rsidR="00053B1B">
        <w:rPr>
          <w:sz w:val="28"/>
          <w:szCs w:val="28"/>
          <w:lang w:val="uz-Cyrl-UZ"/>
        </w:rPr>
        <w:t xml:space="preserve">у </w:t>
      </w:r>
      <w:r w:rsidRPr="00053344">
        <w:rPr>
          <w:sz w:val="28"/>
          <w:szCs w:val="28"/>
          <w:lang w:val="uz-Cyrl-UZ"/>
        </w:rPr>
        <w:t>сорт</w:t>
      </w:r>
      <w:r w:rsidR="00053B1B">
        <w:rPr>
          <w:sz w:val="28"/>
          <w:szCs w:val="28"/>
          <w:lang w:val="uz-Cyrl-UZ"/>
        </w:rPr>
        <w:t>а риса “Искандар” относительно сорта</w:t>
      </w:r>
      <w:r w:rsidRPr="00053344">
        <w:rPr>
          <w:sz w:val="28"/>
          <w:szCs w:val="28"/>
          <w:lang w:val="uz-Cyrl-UZ"/>
        </w:rPr>
        <w:t xml:space="preserve"> “Гулжахон” с </w:t>
      </w:r>
      <w:r w:rsidRPr="00053344">
        <w:rPr>
          <w:bCs/>
          <w:sz w:val="28"/>
          <w:szCs w:val="28"/>
          <w:lang w:val="uz-Cyrl-UZ"/>
        </w:rPr>
        <w:t xml:space="preserve">разными схемами посева </w:t>
      </w:r>
      <w:r w:rsidR="00DD53A5">
        <w:rPr>
          <w:bCs/>
          <w:sz w:val="28"/>
          <w:szCs w:val="28"/>
        </w:rPr>
        <w:t>на</w:t>
      </w:r>
      <w:r w:rsidRPr="00053344">
        <w:rPr>
          <w:bCs/>
          <w:sz w:val="28"/>
          <w:szCs w:val="28"/>
        </w:rPr>
        <w:t xml:space="preserve"> вариантах </w:t>
      </w:r>
      <w:r w:rsidRPr="00053344">
        <w:rPr>
          <w:bCs/>
          <w:sz w:val="28"/>
          <w:szCs w:val="28"/>
          <w:lang w:val="uz-Cyrl-UZ"/>
        </w:rPr>
        <w:t xml:space="preserve">30х10х1 с количеством растений 333 тыс./га, </w:t>
      </w:r>
      <w:r w:rsidRPr="00053344">
        <w:rPr>
          <w:bCs/>
          <w:sz w:val="28"/>
          <w:szCs w:val="28"/>
        </w:rPr>
        <w:t xml:space="preserve">в сравнении </w:t>
      </w:r>
      <w:r>
        <w:rPr>
          <w:bCs/>
          <w:sz w:val="28"/>
          <w:szCs w:val="28"/>
        </w:rPr>
        <w:t>со схемой</w:t>
      </w:r>
      <w:r w:rsidRPr="00053344">
        <w:rPr>
          <w:bCs/>
          <w:sz w:val="28"/>
          <w:szCs w:val="28"/>
        </w:rPr>
        <w:t xml:space="preserve"> </w:t>
      </w:r>
      <w:r w:rsidRPr="00053344">
        <w:rPr>
          <w:bCs/>
          <w:sz w:val="28"/>
          <w:szCs w:val="28"/>
          <w:lang w:val="uz-Cyrl-UZ"/>
        </w:rPr>
        <w:t xml:space="preserve">30х10х2 с количеством растений 666 тыс./га и </w:t>
      </w:r>
      <w:r>
        <w:rPr>
          <w:bCs/>
          <w:sz w:val="28"/>
          <w:szCs w:val="28"/>
          <w:lang w:val="uz-Cyrl-UZ"/>
        </w:rPr>
        <w:t xml:space="preserve">с </w:t>
      </w:r>
      <w:r>
        <w:rPr>
          <w:bCs/>
          <w:sz w:val="28"/>
          <w:szCs w:val="28"/>
        </w:rPr>
        <w:t>вариантом</w:t>
      </w:r>
      <w:r>
        <w:rPr>
          <w:bCs/>
          <w:sz w:val="28"/>
          <w:szCs w:val="28"/>
          <w:lang w:val="uz-Cyrl-UZ"/>
        </w:rPr>
        <w:t xml:space="preserve"> 30х10х3</w:t>
      </w:r>
      <w:r w:rsidRPr="00053344">
        <w:rPr>
          <w:bCs/>
          <w:sz w:val="28"/>
          <w:szCs w:val="28"/>
          <w:lang w:val="uz-Cyrl-UZ"/>
        </w:rPr>
        <w:t xml:space="preserve">, где количество рассады составляет 999 тыс./га, согласно биологической особенности сорта высота стебля </w:t>
      </w:r>
      <w:r>
        <w:rPr>
          <w:bCs/>
          <w:sz w:val="28"/>
          <w:szCs w:val="28"/>
          <w:lang w:val="uz-Cyrl-UZ"/>
        </w:rPr>
        <w:t>и сухая мас</w:t>
      </w:r>
      <w:r w:rsidR="00DD53A5">
        <w:rPr>
          <w:bCs/>
          <w:sz w:val="28"/>
          <w:szCs w:val="28"/>
          <w:lang w:val="uz-Cyrl-UZ"/>
        </w:rPr>
        <w:t>са одного растения была выш</w:t>
      </w:r>
      <w:r>
        <w:rPr>
          <w:bCs/>
          <w:sz w:val="28"/>
          <w:szCs w:val="28"/>
          <w:lang w:val="uz-Cyrl-UZ"/>
        </w:rPr>
        <w:t>е</w:t>
      </w:r>
      <w:r w:rsidRPr="00053344">
        <w:rPr>
          <w:bCs/>
          <w:sz w:val="28"/>
          <w:szCs w:val="28"/>
          <w:lang w:val="uz-Cyrl-UZ"/>
        </w:rPr>
        <w:t>.</w:t>
      </w:r>
    </w:p>
    <w:p w:rsidR="003E6307" w:rsidRPr="00053344" w:rsidRDefault="00053B1B" w:rsidP="003E6307">
      <w:pPr>
        <w:widowControl w:val="0"/>
        <w:ind w:firstLine="708"/>
        <w:rPr>
          <w:bCs/>
          <w:sz w:val="28"/>
          <w:szCs w:val="28"/>
          <w:lang w:val="uz-Cyrl-UZ"/>
        </w:rPr>
      </w:pPr>
      <w:r>
        <w:rPr>
          <w:bCs/>
          <w:sz w:val="28"/>
          <w:szCs w:val="28"/>
          <w:lang w:val="uz-Cyrl-UZ"/>
        </w:rPr>
        <w:t>Подобная заканомерность</w:t>
      </w:r>
      <w:r w:rsidR="003E6307" w:rsidRPr="00053344">
        <w:rPr>
          <w:bCs/>
          <w:sz w:val="28"/>
          <w:szCs w:val="28"/>
          <w:lang w:val="uz-Cyrl-UZ"/>
        </w:rPr>
        <w:t xml:space="preserve"> при посеве во второй декаде июля месяца (15 июля), в сравнении с посевом в первой декаде июля (5 июля), где</w:t>
      </w:r>
      <w:r w:rsidR="00DD53A5">
        <w:rPr>
          <w:bCs/>
          <w:sz w:val="28"/>
          <w:szCs w:val="28"/>
          <w:lang w:val="uz-Cyrl-UZ"/>
        </w:rPr>
        <w:t xml:space="preserve"> высота стебля растений была выш</w:t>
      </w:r>
      <w:r w:rsidR="003E6307" w:rsidRPr="00053344">
        <w:rPr>
          <w:bCs/>
          <w:sz w:val="28"/>
          <w:szCs w:val="28"/>
          <w:lang w:val="uz-Cyrl-UZ"/>
        </w:rPr>
        <w:t>е на 3,1</w:t>
      </w:r>
      <w:r w:rsidR="00080984">
        <w:rPr>
          <w:bCs/>
          <w:sz w:val="28"/>
          <w:szCs w:val="28"/>
          <w:lang w:val="uz-Cyrl-UZ"/>
        </w:rPr>
        <w:t xml:space="preserve"> </w:t>
      </w:r>
      <w:r w:rsidR="003E6307" w:rsidRPr="00053344">
        <w:rPr>
          <w:bCs/>
          <w:sz w:val="28"/>
          <w:szCs w:val="28"/>
          <w:lang w:val="uz-Cyrl-UZ"/>
        </w:rPr>
        <w:t>см</w:t>
      </w:r>
      <w:r w:rsidR="003E6307">
        <w:rPr>
          <w:bCs/>
          <w:sz w:val="28"/>
          <w:szCs w:val="28"/>
          <w:lang w:val="uz-Cyrl-UZ"/>
        </w:rPr>
        <w:t>,</w:t>
      </w:r>
      <w:r w:rsidR="003E6307" w:rsidRPr="00053344">
        <w:rPr>
          <w:bCs/>
          <w:sz w:val="28"/>
          <w:szCs w:val="28"/>
          <w:lang w:val="uz-Cyrl-UZ"/>
        </w:rPr>
        <w:t xml:space="preserve"> длина корня на 1,0 см, сухая ма</w:t>
      </w:r>
      <w:r w:rsidR="003E6307">
        <w:rPr>
          <w:bCs/>
          <w:sz w:val="28"/>
          <w:szCs w:val="28"/>
          <w:lang w:val="uz-Cyrl-UZ"/>
        </w:rPr>
        <w:t>сса стебля на 1,0 гр</w:t>
      </w:r>
      <w:r w:rsidR="00DD53A5">
        <w:rPr>
          <w:bCs/>
          <w:sz w:val="28"/>
          <w:szCs w:val="28"/>
          <w:lang w:val="uz-Cyrl-UZ"/>
        </w:rPr>
        <w:t>амм</w:t>
      </w:r>
      <w:r w:rsidR="003E6307">
        <w:rPr>
          <w:bCs/>
          <w:sz w:val="28"/>
          <w:szCs w:val="28"/>
          <w:lang w:val="uz-Cyrl-UZ"/>
        </w:rPr>
        <w:t xml:space="preserve"> и сухая масса</w:t>
      </w:r>
      <w:r w:rsidR="003E6307" w:rsidRPr="00053344">
        <w:rPr>
          <w:bCs/>
          <w:sz w:val="28"/>
          <w:szCs w:val="28"/>
          <w:lang w:val="uz-Cyrl-UZ"/>
        </w:rPr>
        <w:t xml:space="preserve"> корня на 1,1 грамма. </w:t>
      </w:r>
    </w:p>
    <w:p w:rsidR="003E6307" w:rsidRPr="00053344" w:rsidRDefault="003E6307" w:rsidP="003E6307">
      <w:pPr>
        <w:widowControl w:val="0"/>
        <w:ind w:firstLine="708"/>
        <w:rPr>
          <w:bCs/>
          <w:sz w:val="28"/>
          <w:szCs w:val="28"/>
          <w:lang w:val="uz-Cyrl-UZ"/>
        </w:rPr>
      </w:pPr>
      <w:r w:rsidRPr="00053344">
        <w:rPr>
          <w:bCs/>
          <w:sz w:val="28"/>
          <w:szCs w:val="28"/>
          <w:lang w:val="uz-Cyrl-UZ"/>
        </w:rPr>
        <w:t>На основании п</w:t>
      </w:r>
      <w:r>
        <w:rPr>
          <w:bCs/>
          <w:sz w:val="28"/>
          <w:szCs w:val="28"/>
          <w:lang w:val="uz-Cyrl-UZ"/>
        </w:rPr>
        <w:t>олученных данных стало известно</w:t>
      </w:r>
      <w:r w:rsidR="00053B1B">
        <w:rPr>
          <w:bCs/>
          <w:sz w:val="28"/>
          <w:szCs w:val="28"/>
          <w:lang w:val="uz-Cyrl-UZ"/>
        </w:rPr>
        <w:t>,</w:t>
      </w:r>
      <w:r>
        <w:rPr>
          <w:bCs/>
          <w:sz w:val="28"/>
          <w:szCs w:val="28"/>
          <w:lang w:val="uz-Cyrl-UZ"/>
        </w:rPr>
        <w:t xml:space="preserve"> </w:t>
      </w:r>
      <w:r w:rsidRPr="00053344">
        <w:rPr>
          <w:bCs/>
          <w:sz w:val="28"/>
          <w:szCs w:val="28"/>
          <w:lang w:val="uz-Cyrl-UZ"/>
        </w:rPr>
        <w:t>что</w:t>
      </w:r>
      <w:r w:rsidRPr="00053344">
        <w:rPr>
          <w:sz w:val="28"/>
          <w:szCs w:val="28"/>
          <w:lang w:val="uz-Cyrl-UZ"/>
        </w:rPr>
        <w:t xml:space="preserve"> чем позже будет выращена рассада, тем растение быстрее развивается для того, чтобы ос</w:t>
      </w:r>
      <w:r>
        <w:rPr>
          <w:sz w:val="28"/>
          <w:szCs w:val="28"/>
          <w:lang w:val="uz-Cyrl-UZ"/>
        </w:rPr>
        <w:t>тавить своё нормальное потомство</w:t>
      </w:r>
      <w:r w:rsidRPr="00053344">
        <w:rPr>
          <w:sz w:val="28"/>
          <w:szCs w:val="28"/>
          <w:lang w:val="uz-Cyrl-UZ"/>
        </w:rPr>
        <w:t>. В резул</w:t>
      </w:r>
      <w:r>
        <w:rPr>
          <w:sz w:val="28"/>
          <w:szCs w:val="28"/>
          <w:lang w:val="uz-Cyrl-UZ"/>
        </w:rPr>
        <w:t>ь</w:t>
      </w:r>
      <w:r w:rsidR="00053B1B">
        <w:rPr>
          <w:sz w:val="28"/>
          <w:szCs w:val="28"/>
          <w:lang w:val="uz-Cyrl-UZ"/>
        </w:rPr>
        <w:t>тате наблюдается сокращение</w:t>
      </w:r>
      <w:r w:rsidRPr="00053344">
        <w:rPr>
          <w:sz w:val="28"/>
          <w:szCs w:val="28"/>
          <w:lang w:val="uz-Cyrl-UZ"/>
        </w:rPr>
        <w:t xml:space="preserve"> вег</w:t>
      </w:r>
      <w:r>
        <w:rPr>
          <w:sz w:val="28"/>
          <w:szCs w:val="28"/>
          <w:lang w:val="uz-Cyrl-UZ"/>
        </w:rPr>
        <w:t>етационного периода на 5</w:t>
      </w:r>
      <w:r w:rsidR="00D85E1C">
        <w:rPr>
          <w:sz w:val="28"/>
          <w:szCs w:val="28"/>
          <w:lang w:val="uz-Cyrl-UZ"/>
        </w:rPr>
        <w:t>–</w:t>
      </w:r>
      <w:r>
        <w:rPr>
          <w:sz w:val="28"/>
          <w:szCs w:val="28"/>
          <w:lang w:val="uz-Cyrl-UZ"/>
        </w:rPr>
        <w:t>7 дней и отмечается уменьшение высоты стебля, надземной и подземной массы, а так же сухой массы</w:t>
      </w:r>
      <w:r w:rsidRPr="00053344">
        <w:rPr>
          <w:sz w:val="28"/>
          <w:szCs w:val="28"/>
          <w:lang w:val="uz-Cyrl-UZ"/>
        </w:rPr>
        <w:t xml:space="preserve"> растений. В результате исследований выяснилось, что в вариантах посева во второй декаде июля (15 июля) рассадным способом  сорта “Искандар” относительно </w:t>
      </w:r>
      <w:r>
        <w:rPr>
          <w:sz w:val="28"/>
          <w:szCs w:val="28"/>
          <w:lang w:val="uz-Cyrl-UZ"/>
        </w:rPr>
        <w:t xml:space="preserve">к </w:t>
      </w:r>
      <w:r w:rsidRPr="00053344">
        <w:rPr>
          <w:sz w:val="28"/>
          <w:szCs w:val="28"/>
          <w:lang w:val="uz-Cyrl-UZ"/>
        </w:rPr>
        <w:t>варианту посева в первой декаде июля (5 июля) в фа</w:t>
      </w:r>
      <w:r w:rsidR="00053B1B">
        <w:rPr>
          <w:sz w:val="28"/>
          <w:szCs w:val="28"/>
          <w:lang w:val="uz-Cyrl-UZ"/>
        </w:rPr>
        <w:t xml:space="preserve">зе восковой спелости </w:t>
      </w:r>
      <w:r w:rsidRPr="00053344">
        <w:rPr>
          <w:sz w:val="28"/>
          <w:szCs w:val="28"/>
          <w:lang w:val="uz-Cyrl-UZ"/>
        </w:rPr>
        <w:t xml:space="preserve">высота стебля </w:t>
      </w:r>
      <w:r w:rsidR="00053B1B">
        <w:rPr>
          <w:sz w:val="28"/>
          <w:szCs w:val="28"/>
          <w:lang w:val="uz-Cyrl-UZ"/>
        </w:rPr>
        <w:t>была ниже</w:t>
      </w:r>
      <w:r w:rsidR="00053B1B" w:rsidRPr="00053344">
        <w:rPr>
          <w:sz w:val="28"/>
          <w:szCs w:val="28"/>
          <w:lang w:val="uz-Cyrl-UZ"/>
        </w:rPr>
        <w:t xml:space="preserve"> </w:t>
      </w:r>
      <w:r w:rsidRPr="00053344">
        <w:rPr>
          <w:sz w:val="28"/>
          <w:szCs w:val="28"/>
          <w:lang w:val="uz-Cyrl-UZ"/>
        </w:rPr>
        <w:t xml:space="preserve">на </w:t>
      </w:r>
      <w:smartTag w:uri="urn:schemas-microsoft-com:office:smarttags" w:element="metricconverter">
        <w:smartTagPr>
          <w:attr w:name="ProductID" w:val="2,2 см"/>
        </w:smartTagPr>
        <w:r w:rsidRPr="00053344">
          <w:rPr>
            <w:sz w:val="28"/>
            <w:szCs w:val="28"/>
            <w:lang w:val="uz-Cyrl-UZ"/>
          </w:rPr>
          <w:t>2,2 см</w:t>
        </w:r>
      </w:smartTag>
      <w:r w:rsidRPr="00053344">
        <w:rPr>
          <w:sz w:val="28"/>
          <w:szCs w:val="28"/>
          <w:lang w:val="uz-Cyrl-UZ"/>
        </w:rPr>
        <w:t>, сухая масса одного растения</w:t>
      </w:r>
      <w:r w:rsidR="00053B1B">
        <w:rPr>
          <w:sz w:val="28"/>
          <w:szCs w:val="28"/>
          <w:lang w:val="uz-Cyrl-UZ"/>
        </w:rPr>
        <w:t xml:space="preserve"> меньше</w:t>
      </w:r>
      <w:r w:rsidR="00DD53A5">
        <w:rPr>
          <w:sz w:val="28"/>
          <w:szCs w:val="28"/>
          <w:lang w:val="uz-Cyrl-UZ"/>
        </w:rPr>
        <w:t xml:space="preserve"> на 1,3 грамм</w:t>
      </w:r>
      <w:r w:rsidRPr="00053344">
        <w:rPr>
          <w:sz w:val="28"/>
          <w:szCs w:val="28"/>
          <w:lang w:val="uz-Cyrl-UZ"/>
        </w:rPr>
        <w:t xml:space="preserve">, длина корня на </w:t>
      </w:r>
      <w:smartTag w:uri="urn:schemas-microsoft-com:office:smarttags" w:element="metricconverter">
        <w:smartTagPr>
          <w:attr w:name="ProductID" w:val="1,6 см"/>
        </w:smartTagPr>
        <w:r w:rsidRPr="00053344">
          <w:rPr>
            <w:sz w:val="28"/>
            <w:szCs w:val="28"/>
            <w:lang w:val="uz-Cyrl-UZ"/>
          </w:rPr>
          <w:t>1,6 см</w:t>
        </w:r>
      </w:smartTag>
      <w:r w:rsidR="00DD53A5">
        <w:rPr>
          <w:sz w:val="28"/>
          <w:szCs w:val="28"/>
          <w:lang w:val="uz-Cyrl-UZ"/>
        </w:rPr>
        <w:t xml:space="preserve"> и  сухая масса на 1,1 грамм</w:t>
      </w:r>
      <w:r w:rsidRPr="00053344">
        <w:rPr>
          <w:sz w:val="28"/>
          <w:szCs w:val="28"/>
          <w:lang w:val="uz-Cyrl-UZ"/>
        </w:rPr>
        <w:t>.</w:t>
      </w:r>
    </w:p>
    <w:p w:rsidR="003E6307" w:rsidRPr="00053344" w:rsidRDefault="00053B1B" w:rsidP="003E6307">
      <w:pPr>
        <w:widowControl w:val="0"/>
        <w:ind w:firstLine="708"/>
        <w:rPr>
          <w:sz w:val="28"/>
          <w:szCs w:val="28"/>
          <w:lang w:val="uz-Cyrl-UZ"/>
        </w:rPr>
      </w:pPr>
      <w:r>
        <w:rPr>
          <w:sz w:val="28"/>
          <w:szCs w:val="28"/>
          <w:lang w:val="uz-Cyrl-UZ"/>
        </w:rPr>
        <w:t>При</w:t>
      </w:r>
      <w:r w:rsidR="003E6307" w:rsidRPr="00053344">
        <w:rPr>
          <w:sz w:val="28"/>
          <w:szCs w:val="28"/>
          <w:lang w:val="uz-Cyrl-UZ"/>
        </w:rPr>
        <w:t xml:space="preserve"> разных схемах посева рассады сорта “Искандар” 30х10х1,</w:t>
      </w:r>
      <w:r>
        <w:rPr>
          <w:sz w:val="28"/>
          <w:szCs w:val="28"/>
          <w:lang w:val="uz-Cyrl-UZ"/>
        </w:rPr>
        <w:t xml:space="preserve"> 30х10х2, 30х10х3 относительно</w:t>
      </w:r>
      <w:r w:rsidR="003E6307" w:rsidRPr="00053344">
        <w:rPr>
          <w:sz w:val="28"/>
          <w:szCs w:val="28"/>
          <w:lang w:val="uz-Cyrl-UZ"/>
        </w:rPr>
        <w:t xml:space="preserve"> со</w:t>
      </w:r>
      <w:r>
        <w:rPr>
          <w:sz w:val="28"/>
          <w:szCs w:val="28"/>
          <w:lang w:val="uz-Cyrl-UZ"/>
        </w:rPr>
        <w:t>рта</w:t>
      </w:r>
      <w:r w:rsidR="003E6307">
        <w:rPr>
          <w:sz w:val="28"/>
          <w:szCs w:val="28"/>
          <w:lang w:val="uz-Cyrl-UZ"/>
        </w:rPr>
        <w:t xml:space="preserve"> “Гулжахон” в фазах появления</w:t>
      </w:r>
      <w:r w:rsidR="003E6307" w:rsidRPr="00053344">
        <w:rPr>
          <w:sz w:val="28"/>
          <w:szCs w:val="28"/>
          <w:lang w:val="uz-Cyrl-UZ"/>
        </w:rPr>
        <w:t xml:space="preserve"> метелок и созр</w:t>
      </w:r>
      <w:r w:rsidR="003E6307">
        <w:rPr>
          <w:sz w:val="28"/>
          <w:szCs w:val="28"/>
          <w:lang w:val="uz-Cyrl-UZ"/>
        </w:rPr>
        <w:t>евания высота стебля была выше на 2,7</w:t>
      </w:r>
      <w:r w:rsidR="00D85E1C">
        <w:rPr>
          <w:sz w:val="28"/>
          <w:szCs w:val="28"/>
          <w:lang w:val="uz-Cyrl-UZ"/>
        </w:rPr>
        <w:t>–</w:t>
      </w:r>
      <w:r w:rsidR="003E6307">
        <w:rPr>
          <w:sz w:val="28"/>
          <w:szCs w:val="28"/>
          <w:lang w:val="uz-Cyrl-UZ"/>
        </w:rPr>
        <w:t>3</w:t>
      </w:r>
      <w:r w:rsidR="003E6307" w:rsidRPr="00053344">
        <w:rPr>
          <w:sz w:val="28"/>
          <w:szCs w:val="28"/>
          <w:lang w:val="uz-Cyrl-UZ"/>
        </w:rPr>
        <w:t>,7 см, сухая масса на 0,7</w:t>
      </w:r>
      <w:r w:rsidR="00D85E1C">
        <w:rPr>
          <w:sz w:val="28"/>
          <w:szCs w:val="28"/>
          <w:lang w:val="uz-Cyrl-UZ"/>
        </w:rPr>
        <w:t>–</w:t>
      </w:r>
      <w:r w:rsidR="003E6307" w:rsidRPr="00053344">
        <w:rPr>
          <w:sz w:val="28"/>
          <w:szCs w:val="28"/>
          <w:lang w:val="uz-Cyrl-UZ"/>
        </w:rPr>
        <w:t>1,6 грамма, длина ко</w:t>
      </w:r>
      <w:r w:rsidR="003E6307">
        <w:rPr>
          <w:sz w:val="28"/>
          <w:szCs w:val="28"/>
          <w:lang w:val="uz-Cyrl-UZ"/>
        </w:rPr>
        <w:t>рня на 1,0</w:t>
      </w:r>
      <w:r w:rsidR="00D85E1C">
        <w:rPr>
          <w:sz w:val="28"/>
          <w:szCs w:val="28"/>
          <w:lang w:val="uz-Cyrl-UZ"/>
        </w:rPr>
        <w:t>–</w:t>
      </w:r>
      <w:r w:rsidR="003E6307">
        <w:rPr>
          <w:sz w:val="28"/>
          <w:szCs w:val="28"/>
          <w:lang w:val="uz-Cyrl-UZ"/>
        </w:rPr>
        <w:t>2,6 и накопление</w:t>
      </w:r>
      <w:r w:rsidR="003E6307" w:rsidRPr="00053344">
        <w:rPr>
          <w:sz w:val="28"/>
          <w:szCs w:val="28"/>
          <w:lang w:val="uz-Cyrl-UZ"/>
        </w:rPr>
        <w:t xml:space="preserve"> сухой массы на 0,3</w:t>
      </w:r>
      <w:r w:rsidR="00D85E1C">
        <w:rPr>
          <w:sz w:val="28"/>
          <w:szCs w:val="28"/>
          <w:lang w:val="uz-Cyrl-UZ"/>
        </w:rPr>
        <w:t>–</w:t>
      </w:r>
      <w:r w:rsidR="003E6307" w:rsidRPr="00053344">
        <w:rPr>
          <w:sz w:val="28"/>
          <w:szCs w:val="28"/>
          <w:lang w:val="uz-Cyrl-UZ"/>
        </w:rPr>
        <w:t>0,7 грамма.</w:t>
      </w:r>
    </w:p>
    <w:p w:rsidR="003E6307" w:rsidRDefault="003E6307" w:rsidP="003E6307">
      <w:pPr>
        <w:widowControl w:val="0"/>
        <w:ind w:firstLine="708"/>
        <w:rPr>
          <w:sz w:val="28"/>
          <w:szCs w:val="28"/>
          <w:lang w:val="uz-Cyrl-UZ"/>
        </w:rPr>
      </w:pPr>
      <w:r w:rsidRPr="00053344">
        <w:rPr>
          <w:sz w:val="28"/>
          <w:szCs w:val="28"/>
          <w:lang w:val="uz-Cyrl-UZ"/>
        </w:rPr>
        <w:t>При посев</w:t>
      </w:r>
      <w:r w:rsidRPr="00053344">
        <w:rPr>
          <w:sz w:val="28"/>
          <w:szCs w:val="28"/>
        </w:rPr>
        <w:t>е</w:t>
      </w:r>
      <w:r w:rsidRPr="00053344">
        <w:rPr>
          <w:sz w:val="28"/>
          <w:szCs w:val="28"/>
          <w:lang w:val="uz-Cyrl-UZ"/>
        </w:rPr>
        <w:t xml:space="preserve"> рассады в первой декаде июля </w:t>
      </w:r>
      <w:r w:rsidRPr="00053344">
        <w:rPr>
          <w:sz w:val="28"/>
          <w:szCs w:val="28"/>
        </w:rPr>
        <w:t>(</w:t>
      </w:r>
      <w:r w:rsidRPr="00053344">
        <w:rPr>
          <w:sz w:val="28"/>
          <w:szCs w:val="28"/>
          <w:lang w:val="uz-Cyrl-UZ"/>
        </w:rPr>
        <w:t>5 июля</w:t>
      </w:r>
      <w:r w:rsidRPr="00053344">
        <w:rPr>
          <w:sz w:val="28"/>
          <w:szCs w:val="28"/>
        </w:rPr>
        <w:t>)</w:t>
      </w:r>
      <w:r w:rsidRPr="00053344">
        <w:rPr>
          <w:sz w:val="28"/>
          <w:szCs w:val="28"/>
          <w:lang w:val="uz-Cyrl-UZ"/>
        </w:rPr>
        <w:t xml:space="preserve"> по схеме 30х10х2 с количеством растений 666 тыс.штук н</w:t>
      </w:r>
      <w:r w:rsidR="00053B1B">
        <w:rPr>
          <w:sz w:val="28"/>
          <w:szCs w:val="28"/>
          <w:lang w:val="uz-Cyrl-UZ"/>
        </w:rPr>
        <w:t xml:space="preserve">а один гектар в фазе созревания </w:t>
      </w:r>
      <w:r>
        <w:rPr>
          <w:sz w:val="28"/>
          <w:szCs w:val="28"/>
          <w:lang w:val="uz-Cyrl-UZ"/>
        </w:rPr>
        <w:t>отмечаны</w:t>
      </w:r>
      <w:r w:rsidRPr="00053344">
        <w:rPr>
          <w:sz w:val="28"/>
          <w:szCs w:val="28"/>
          <w:lang w:val="uz-Cyrl-UZ"/>
        </w:rPr>
        <w:t xml:space="preserve"> самые высокие показатели</w:t>
      </w:r>
      <w:r w:rsidR="00053B1B">
        <w:rPr>
          <w:sz w:val="28"/>
          <w:szCs w:val="28"/>
          <w:lang w:val="uz-Cyrl-UZ"/>
        </w:rPr>
        <w:t>, где</w:t>
      </w:r>
      <w:r w:rsidRPr="00053344">
        <w:rPr>
          <w:sz w:val="28"/>
          <w:szCs w:val="28"/>
          <w:lang w:val="uz-Cyrl-UZ"/>
        </w:rPr>
        <w:t xml:space="preserve"> высота стебля составила </w:t>
      </w:r>
      <w:smartTag w:uri="urn:schemas-microsoft-com:office:smarttags" w:element="metricconverter">
        <w:smartTagPr>
          <w:attr w:name="ProductID" w:val="124,4 см"/>
        </w:smartTagPr>
        <w:r w:rsidRPr="00053344">
          <w:rPr>
            <w:sz w:val="28"/>
            <w:szCs w:val="28"/>
            <w:lang w:val="uz-Cyrl-UZ"/>
          </w:rPr>
          <w:t>124,4 см</w:t>
        </w:r>
      </w:smartTag>
      <w:r w:rsidRPr="00053344">
        <w:rPr>
          <w:sz w:val="28"/>
          <w:szCs w:val="28"/>
          <w:lang w:val="uz-Cyrl-UZ"/>
        </w:rPr>
        <w:t>, сухая м</w:t>
      </w:r>
      <w:r w:rsidR="00053B1B">
        <w:rPr>
          <w:sz w:val="28"/>
          <w:szCs w:val="28"/>
          <w:lang w:val="uz-Cyrl-UZ"/>
        </w:rPr>
        <w:t>асса одного растения 12,7 грамм</w:t>
      </w:r>
      <w:r w:rsidRPr="00053344">
        <w:rPr>
          <w:sz w:val="28"/>
          <w:szCs w:val="28"/>
          <w:lang w:val="uz-Cyrl-UZ"/>
        </w:rPr>
        <w:t xml:space="preserve">, длина корня </w:t>
      </w:r>
      <w:smartTag w:uri="urn:schemas-microsoft-com:office:smarttags" w:element="metricconverter">
        <w:smartTagPr>
          <w:attr w:name="ProductID" w:val="43,8 см"/>
        </w:smartTagPr>
        <w:r w:rsidRPr="00053344">
          <w:rPr>
            <w:sz w:val="28"/>
            <w:szCs w:val="28"/>
            <w:lang w:val="uz-Cyrl-UZ"/>
          </w:rPr>
          <w:t>43,8 см</w:t>
        </w:r>
        <w:r>
          <w:rPr>
            <w:sz w:val="28"/>
            <w:szCs w:val="28"/>
            <w:lang w:val="uz-Cyrl-UZ"/>
          </w:rPr>
          <w:t xml:space="preserve"> и</w:t>
        </w:r>
      </w:smartTag>
      <w:r w:rsidRPr="00053344">
        <w:rPr>
          <w:sz w:val="28"/>
          <w:szCs w:val="28"/>
          <w:lang w:val="uz-Cyrl-UZ"/>
        </w:rPr>
        <w:t xml:space="preserve"> сухая масса </w:t>
      </w:r>
      <w:r>
        <w:rPr>
          <w:sz w:val="28"/>
          <w:szCs w:val="28"/>
          <w:lang w:val="uz-Cyrl-UZ"/>
        </w:rPr>
        <w:t xml:space="preserve">одного </w:t>
      </w:r>
      <w:r w:rsidR="00053B1B">
        <w:rPr>
          <w:sz w:val="28"/>
          <w:szCs w:val="28"/>
          <w:lang w:val="uz-Cyrl-UZ"/>
        </w:rPr>
        <w:t>растения 8,8 грамм</w:t>
      </w:r>
      <w:r w:rsidRPr="00053344">
        <w:rPr>
          <w:sz w:val="28"/>
          <w:szCs w:val="28"/>
          <w:lang w:val="uz-Cyrl-UZ"/>
        </w:rPr>
        <w:t>.</w:t>
      </w:r>
    </w:p>
    <w:p w:rsidR="003E6307" w:rsidRDefault="003E6307" w:rsidP="003E6307">
      <w:pPr>
        <w:widowControl w:val="0"/>
        <w:ind w:firstLine="708"/>
        <w:rPr>
          <w:sz w:val="28"/>
          <w:szCs w:val="28"/>
          <w:lang w:val="uz-Cyrl-UZ"/>
        </w:rPr>
      </w:pPr>
      <w:r w:rsidRPr="00071DD6">
        <w:rPr>
          <w:sz w:val="28"/>
          <w:szCs w:val="28"/>
          <w:lang w:val="uz-Cyrl-UZ"/>
        </w:rPr>
        <w:t>В в</w:t>
      </w:r>
      <w:r>
        <w:rPr>
          <w:sz w:val="28"/>
          <w:szCs w:val="28"/>
          <w:lang w:val="uz-Cyrl-UZ"/>
        </w:rPr>
        <w:t xml:space="preserve">арианте </w:t>
      </w:r>
      <w:r w:rsidR="00BA379C">
        <w:rPr>
          <w:sz w:val="28"/>
          <w:szCs w:val="28"/>
          <w:lang w:val="uz-Cyrl-UZ"/>
        </w:rPr>
        <w:t>с посевом</w:t>
      </w:r>
      <w:r>
        <w:rPr>
          <w:sz w:val="28"/>
          <w:szCs w:val="28"/>
          <w:lang w:val="uz-Cyrl-UZ"/>
        </w:rPr>
        <w:t xml:space="preserve"> сорта “Искандар”</w:t>
      </w:r>
      <w:r w:rsidRPr="00071DD6">
        <w:rPr>
          <w:sz w:val="28"/>
          <w:szCs w:val="28"/>
        </w:rPr>
        <w:t xml:space="preserve"> по схеме </w:t>
      </w:r>
      <w:r w:rsidRPr="00071DD6">
        <w:rPr>
          <w:sz w:val="28"/>
          <w:szCs w:val="28"/>
          <w:lang w:val="uz-Cyrl-UZ"/>
        </w:rPr>
        <w:t xml:space="preserve">30х10х1 с количеством </w:t>
      </w:r>
      <w:r w:rsidR="00BA379C" w:rsidRPr="00071DD6">
        <w:rPr>
          <w:sz w:val="28"/>
          <w:szCs w:val="28"/>
          <w:lang w:val="uz-Cyrl-UZ"/>
        </w:rPr>
        <w:t xml:space="preserve">растений </w:t>
      </w:r>
      <w:r w:rsidRPr="00071DD6">
        <w:rPr>
          <w:sz w:val="28"/>
          <w:szCs w:val="28"/>
          <w:lang w:val="uz-Cyrl-UZ"/>
        </w:rPr>
        <w:t>333 тыс</w:t>
      </w:r>
      <w:r w:rsidR="00BA379C">
        <w:rPr>
          <w:sz w:val="28"/>
          <w:szCs w:val="28"/>
          <w:lang w:val="uz-Cyrl-UZ"/>
        </w:rPr>
        <w:t>яч</w:t>
      </w:r>
      <w:r w:rsidRPr="00071DD6">
        <w:rPr>
          <w:sz w:val="28"/>
          <w:szCs w:val="28"/>
          <w:lang w:val="uz-Cyrl-UZ"/>
        </w:rPr>
        <w:t xml:space="preserve"> штук на гектар</w:t>
      </w:r>
      <w:r w:rsidR="00BA379C">
        <w:rPr>
          <w:sz w:val="28"/>
          <w:szCs w:val="28"/>
          <w:lang w:val="uz-Cyrl-UZ"/>
        </w:rPr>
        <w:t>,</w:t>
      </w:r>
      <w:r w:rsidRPr="00071DD6">
        <w:rPr>
          <w:sz w:val="28"/>
          <w:szCs w:val="28"/>
          <w:lang w:val="uz-Cyrl-UZ"/>
        </w:rPr>
        <w:t xml:space="preserve"> </w:t>
      </w:r>
      <w:r w:rsidR="00BA379C" w:rsidRPr="00071DD6">
        <w:rPr>
          <w:sz w:val="28"/>
          <w:szCs w:val="28"/>
          <w:lang w:val="uz-Cyrl-UZ"/>
        </w:rPr>
        <w:t>о</w:t>
      </w:r>
      <w:r w:rsidR="00BA379C" w:rsidRPr="00071DD6">
        <w:rPr>
          <w:sz w:val="28"/>
          <w:szCs w:val="28"/>
        </w:rPr>
        <w:t xml:space="preserve">тносительно </w:t>
      </w:r>
      <w:r w:rsidR="00BA379C">
        <w:rPr>
          <w:sz w:val="28"/>
          <w:szCs w:val="28"/>
        </w:rPr>
        <w:t>вариантов</w:t>
      </w:r>
      <w:r w:rsidR="00BA379C" w:rsidRPr="00071DD6">
        <w:rPr>
          <w:sz w:val="28"/>
          <w:szCs w:val="28"/>
        </w:rPr>
        <w:t xml:space="preserve"> </w:t>
      </w:r>
      <w:r w:rsidR="00BA379C">
        <w:rPr>
          <w:sz w:val="28"/>
          <w:szCs w:val="28"/>
        </w:rPr>
        <w:t>с схемами</w:t>
      </w:r>
      <w:r w:rsidR="00BA379C" w:rsidRPr="00071DD6">
        <w:rPr>
          <w:sz w:val="28"/>
          <w:szCs w:val="28"/>
        </w:rPr>
        <w:t xml:space="preserve"> </w:t>
      </w:r>
      <w:r w:rsidR="00BA379C">
        <w:rPr>
          <w:sz w:val="28"/>
          <w:szCs w:val="28"/>
        </w:rPr>
        <w:t xml:space="preserve">посева </w:t>
      </w:r>
      <w:r w:rsidR="00BA379C" w:rsidRPr="00071DD6">
        <w:rPr>
          <w:sz w:val="28"/>
          <w:szCs w:val="28"/>
        </w:rPr>
        <w:t>30х10х2</w:t>
      </w:r>
      <w:r w:rsidR="00BA379C">
        <w:rPr>
          <w:sz w:val="28"/>
          <w:szCs w:val="28"/>
        </w:rPr>
        <w:t xml:space="preserve"> и 30х10х3 и</w:t>
      </w:r>
      <w:r w:rsidRPr="00071DD6">
        <w:rPr>
          <w:sz w:val="28"/>
          <w:szCs w:val="28"/>
        </w:rPr>
        <w:t xml:space="preserve"> </w:t>
      </w:r>
      <w:r w:rsidR="00BA379C" w:rsidRPr="00071DD6">
        <w:rPr>
          <w:sz w:val="28"/>
          <w:szCs w:val="28"/>
        </w:rPr>
        <w:t>количество</w:t>
      </w:r>
      <w:r w:rsidR="00BA379C">
        <w:rPr>
          <w:sz w:val="28"/>
          <w:szCs w:val="28"/>
        </w:rPr>
        <w:t>м растений</w:t>
      </w:r>
      <w:r w:rsidR="00BA379C" w:rsidRPr="00071DD6">
        <w:rPr>
          <w:sz w:val="28"/>
          <w:szCs w:val="28"/>
        </w:rPr>
        <w:t xml:space="preserve"> </w:t>
      </w:r>
      <w:r w:rsidR="00BA379C">
        <w:rPr>
          <w:sz w:val="28"/>
          <w:szCs w:val="28"/>
        </w:rPr>
        <w:t xml:space="preserve">соответственно 666 и 999 </w:t>
      </w:r>
      <w:r w:rsidR="00BA379C" w:rsidRPr="00071DD6">
        <w:rPr>
          <w:sz w:val="28"/>
          <w:szCs w:val="28"/>
        </w:rPr>
        <w:t>тыс</w:t>
      </w:r>
      <w:r w:rsidR="00BA379C">
        <w:rPr>
          <w:sz w:val="28"/>
          <w:szCs w:val="28"/>
        </w:rPr>
        <w:t xml:space="preserve">яч </w:t>
      </w:r>
      <w:r w:rsidR="00BA379C" w:rsidRPr="00071DD6">
        <w:rPr>
          <w:sz w:val="28"/>
          <w:szCs w:val="28"/>
        </w:rPr>
        <w:t>штук</w:t>
      </w:r>
      <w:r w:rsidR="00BA379C">
        <w:rPr>
          <w:sz w:val="28"/>
          <w:szCs w:val="28"/>
        </w:rPr>
        <w:t xml:space="preserve"> на гектар площадь листовой </w:t>
      </w:r>
      <w:r w:rsidRPr="00071DD6">
        <w:rPr>
          <w:sz w:val="28"/>
          <w:szCs w:val="28"/>
        </w:rPr>
        <w:t xml:space="preserve">поверхности </w:t>
      </w:r>
      <w:r w:rsidR="00BA379C">
        <w:rPr>
          <w:sz w:val="28"/>
          <w:szCs w:val="28"/>
        </w:rPr>
        <w:t xml:space="preserve">в фазу трубкования была выше на </w:t>
      </w:r>
      <w:r w:rsidR="00BA379C">
        <w:rPr>
          <w:sz w:val="28"/>
          <w:szCs w:val="28"/>
          <w:lang w:val="uz-Cyrl-UZ"/>
        </w:rPr>
        <w:t>2</w:t>
      </w:r>
      <w:r w:rsidRPr="00071DD6">
        <w:rPr>
          <w:sz w:val="28"/>
          <w:szCs w:val="28"/>
          <w:lang w:val="uz-Cyrl-UZ"/>
        </w:rPr>
        <w:t>,1</w:t>
      </w:r>
      <w:r w:rsidR="00D85E1C">
        <w:rPr>
          <w:sz w:val="28"/>
          <w:szCs w:val="28"/>
          <w:lang w:val="uz-Cyrl-UZ"/>
        </w:rPr>
        <w:t>–</w:t>
      </w:r>
      <w:r w:rsidRPr="00071DD6">
        <w:rPr>
          <w:sz w:val="28"/>
          <w:szCs w:val="28"/>
          <w:lang w:val="uz-Cyrl-UZ"/>
        </w:rPr>
        <w:t>5,0 см</w:t>
      </w:r>
      <w:r w:rsidRPr="00071DD6">
        <w:rPr>
          <w:sz w:val="28"/>
          <w:szCs w:val="28"/>
          <w:vertAlign w:val="superscript"/>
          <w:lang w:val="uz-Cyrl-UZ"/>
        </w:rPr>
        <w:t>2</w:t>
      </w:r>
      <w:r w:rsidRPr="00071DD6">
        <w:rPr>
          <w:sz w:val="28"/>
          <w:szCs w:val="28"/>
          <w:vertAlign w:val="superscript"/>
        </w:rPr>
        <w:t xml:space="preserve"> </w:t>
      </w:r>
      <w:r w:rsidR="00BA379C">
        <w:rPr>
          <w:sz w:val="28"/>
          <w:szCs w:val="28"/>
        </w:rPr>
        <w:t>на растение, а в фазу</w:t>
      </w:r>
      <w:r w:rsidRPr="00071DD6">
        <w:rPr>
          <w:sz w:val="28"/>
          <w:szCs w:val="28"/>
        </w:rPr>
        <w:t xml:space="preserve"> созревания на </w:t>
      </w:r>
      <w:r w:rsidRPr="00071DD6">
        <w:rPr>
          <w:sz w:val="28"/>
          <w:szCs w:val="28"/>
          <w:lang w:val="uz-Cyrl-UZ"/>
        </w:rPr>
        <w:t>1,2</w:t>
      </w:r>
      <w:r w:rsidR="00D85E1C">
        <w:rPr>
          <w:sz w:val="28"/>
          <w:szCs w:val="28"/>
          <w:lang w:val="uz-Cyrl-UZ"/>
        </w:rPr>
        <w:t>–</w:t>
      </w:r>
      <w:r w:rsidRPr="00071DD6">
        <w:rPr>
          <w:sz w:val="28"/>
          <w:szCs w:val="28"/>
          <w:lang w:val="uz-Cyrl-UZ"/>
        </w:rPr>
        <w:t>3,8 см</w:t>
      </w:r>
      <w:r w:rsidRPr="00071DD6">
        <w:rPr>
          <w:sz w:val="28"/>
          <w:szCs w:val="28"/>
          <w:vertAlign w:val="superscript"/>
          <w:lang w:val="uz-Cyrl-UZ"/>
        </w:rPr>
        <w:t xml:space="preserve">2 </w:t>
      </w:r>
      <w:r w:rsidR="00BA379C">
        <w:rPr>
          <w:sz w:val="28"/>
          <w:szCs w:val="28"/>
          <w:lang w:val="uz-Cyrl-UZ"/>
        </w:rPr>
        <w:t>, по сравнению с сортом “Гулжахон”</w:t>
      </w:r>
      <w:r w:rsidR="0088380D">
        <w:rPr>
          <w:sz w:val="28"/>
          <w:szCs w:val="28"/>
        </w:rPr>
        <w:t>(таблица-2).</w:t>
      </w:r>
    </w:p>
    <w:p w:rsidR="003E6307" w:rsidRPr="0066292F" w:rsidRDefault="003E6307" w:rsidP="003E6307">
      <w:pPr>
        <w:widowControl w:val="0"/>
        <w:ind w:firstLine="708"/>
        <w:rPr>
          <w:sz w:val="28"/>
          <w:szCs w:val="28"/>
          <w:lang w:val="uz-Cyrl-UZ"/>
        </w:rPr>
      </w:pPr>
      <w:r w:rsidRPr="00071DD6">
        <w:rPr>
          <w:sz w:val="28"/>
          <w:szCs w:val="28"/>
        </w:rPr>
        <w:t>Исходя из полученных результатов исследований, можно сделат</w:t>
      </w:r>
      <w:r w:rsidR="00DD53A5">
        <w:rPr>
          <w:sz w:val="28"/>
          <w:szCs w:val="28"/>
        </w:rPr>
        <w:t>ь</w:t>
      </w:r>
      <w:r w:rsidRPr="00071DD6">
        <w:rPr>
          <w:sz w:val="28"/>
          <w:szCs w:val="28"/>
        </w:rPr>
        <w:t xml:space="preserve"> </w:t>
      </w:r>
      <w:r w:rsidR="002A3C73">
        <w:rPr>
          <w:sz w:val="28"/>
          <w:szCs w:val="28"/>
        </w:rPr>
        <w:t>заключение, что для нормального</w:t>
      </w:r>
      <w:r w:rsidRPr="00071DD6">
        <w:rPr>
          <w:sz w:val="28"/>
          <w:szCs w:val="28"/>
        </w:rPr>
        <w:t xml:space="preserve"> роста и развития в качестве повторной культуры риса рассадным способом необходимы широколис</w:t>
      </w:r>
      <w:r w:rsidR="002A3C73">
        <w:rPr>
          <w:sz w:val="28"/>
          <w:szCs w:val="28"/>
        </w:rPr>
        <w:t>тные сорта, что является одним</w:t>
      </w:r>
      <w:r>
        <w:rPr>
          <w:sz w:val="28"/>
          <w:szCs w:val="28"/>
        </w:rPr>
        <w:t xml:space="preserve"> из основных факто</w:t>
      </w:r>
      <w:r w:rsidR="002A3C73">
        <w:rPr>
          <w:sz w:val="28"/>
          <w:szCs w:val="28"/>
        </w:rPr>
        <w:t>ров обеспечивающих высокий урожай</w:t>
      </w:r>
      <w:r w:rsidRPr="00071DD6">
        <w:rPr>
          <w:sz w:val="28"/>
          <w:szCs w:val="28"/>
        </w:rPr>
        <w:t xml:space="preserve"> зерна.</w:t>
      </w:r>
    </w:p>
    <w:p w:rsidR="003E6307" w:rsidRDefault="003E6307" w:rsidP="003E6307">
      <w:pPr>
        <w:widowControl w:val="0"/>
        <w:ind w:firstLine="708"/>
        <w:rPr>
          <w:sz w:val="28"/>
          <w:szCs w:val="28"/>
          <w:lang w:val="uz-Cyrl-UZ"/>
        </w:rPr>
      </w:pPr>
    </w:p>
    <w:tbl>
      <w:tblPr>
        <w:tblW w:w="9309" w:type="dxa"/>
        <w:jc w:val="center"/>
        <w:tblLayout w:type="fixed"/>
        <w:tblLook w:val="04A0" w:firstRow="1" w:lastRow="0" w:firstColumn="1" w:lastColumn="0" w:noHBand="0" w:noVBand="1"/>
      </w:tblPr>
      <w:tblGrid>
        <w:gridCol w:w="34"/>
        <w:gridCol w:w="609"/>
        <w:gridCol w:w="945"/>
        <w:gridCol w:w="1134"/>
        <w:gridCol w:w="992"/>
        <w:gridCol w:w="1134"/>
        <w:gridCol w:w="1418"/>
        <w:gridCol w:w="1276"/>
        <w:gridCol w:w="1417"/>
        <w:gridCol w:w="114"/>
        <w:gridCol w:w="236"/>
      </w:tblGrid>
      <w:tr w:rsidR="003E6307" w:rsidRPr="00071DD6" w:rsidTr="00EF7F08">
        <w:trPr>
          <w:gridBefore w:val="1"/>
          <w:gridAfter w:val="2"/>
          <w:wBefore w:w="34" w:type="dxa"/>
          <w:wAfter w:w="350" w:type="dxa"/>
          <w:trHeight w:val="161"/>
          <w:jc w:val="center"/>
        </w:trPr>
        <w:tc>
          <w:tcPr>
            <w:tcW w:w="8925" w:type="dxa"/>
            <w:gridSpan w:val="8"/>
            <w:vAlign w:val="center"/>
          </w:tcPr>
          <w:p w:rsidR="003E6307" w:rsidRPr="00071DD6" w:rsidRDefault="007F0ACD" w:rsidP="00EF7F08">
            <w:pPr>
              <w:ind w:left="-426" w:right="601"/>
              <w:jc w:val="right"/>
              <w:rPr>
                <w:b/>
                <w:bCs/>
                <w:sz w:val="28"/>
                <w:szCs w:val="28"/>
                <w:lang w:val="uz-Cyrl-UZ"/>
              </w:rPr>
            </w:pPr>
            <w:r>
              <w:rPr>
                <w:b/>
                <w:bCs/>
                <w:sz w:val="28"/>
                <w:szCs w:val="28"/>
              </w:rPr>
              <w:lastRenderedPageBreak/>
              <w:t>т</w:t>
            </w:r>
            <w:r w:rsidR="003E6307" w:rsidRPr="00071DD6">
              <w:rPr>
                <w:b/>
                <w:bCs/>
                <w:sz w:val="28"/>
                <w:szCs w:val="28"/>
              </w:rPr>
              <w:t>аблица</w:t>
            </w:r>
            <w:r w:rsidR="00534609">
              <w:rPr>
                <w:b/>
                <w:bCs/>
                <w:sz w:val="28"/>
                <w:szCs w:val="28"/>
              </w:rPr>
              <w:t xml:space="preserve"> 2</w:t>
            </w:r>
          </w:p>
          <w:p w:rsidR="003E6307" w:rsidRPr="00071DD6" w:rsidRDefault="00534609" w:rsidP="00EF7F08">
            <w:pPr>
              <w:jc w:val="center"/>
              <w:rPr>
                <w:b/>
                <w:sz w:val="28"/>
                <w:szCs w:val="28"/>
                <w:lang w:val="uz-Cyrl-UZ" w:bidi="as-IN"/>
              </w:rPr>
            </w:pPr>
            <w:r>
              <w:rPr>
                <w:b/>
                <w:bCs/>
                <w:sz w:val="28"/>
                <w:szCs w:val="28"/>
              </w:rPr>
              <w:t>Влияние на листовую площадь</w:t>
            </w:r>
            <w:r w:rsidR="003E6307" w:rsidRPr="00071DD6">
              <w:rPr>
                <w:b/>
                <w:bCs/>
                <w:sz w:val="28"/>
                <w:szCs w:val="28"/>
              </w:rPr>
              <w:t xml:space="preserve"> растений </w:t>
            </w:r>
            <w:r>
              <w:rPr>
                <w:b/>
                <w:bCs/>
                <w:sz w:val="28"/>
                <w:szCs w:val="28"/>
              </w:rPr>
              <w:t>сроков, схем</w:t>
            </w:r>
            <w:r w:rsidR="003E6307">
              <w:rPr>
                <w:b/>
                <w:bCs/>
                <w:sz w:val="28"/>
                <w:szCs w:val="28"/>
              </w:rPr>
              <w:t xml:space="preserve"> посева и количество</w:t>
            </w:r>
            <w:r w:rsidR="003E6307" w:rsidRPr="00071DD6">
              <w:rPr>
                <w:b/>
                <w:bCs/>
                <w:sz w:val="28"/>
                <w:szCs w:val="28"/>
              </w:rPr>
              <w:t xml:space="preserve"> рассады</w:t>
            </w:r>
            <w:r w:rsidR="003E6307" w:rsidRPr="00071DD6">
              <w:rPr>
                <w:b/>
                <w:bCs/>
                <w:sz w:val="28"/>
                <w:szCs w:val="28"/>
                <w:lang w:val="uz-Cyrl-UZ"/>
              </w:rPr>
              <w:t xml:space="preserve"> (2017</w:t>
            </w:r>
            <w:r w:rsidR="00985D8D">
              <w:rPr>
                <w:b/>
                <w:bCs/>
                <w:sz w:val="28"/>
                <w:szCs w:val="28"/>
                <w:lang w:val="uz-Cyrl-UZ"/>
              </w:rPr>
              <w:t xml:space="preserve">– </w:t>
            </w:r>
            <w:r w:rsidR="003E6307" w:rsidRPr="00071DD6">
              <w:rPr>
                <w:b/>
                <w:bCs/>
                <w:sz w:val="28"/>
                <w:szCs w:val="28"/>
                <w:lang w:val="uz-Cyrl-UZ"/>
              </w:rPr>
              <w:t xml:space="preserve">2019 </w:t>
            </w:r>
            <w:r w:rsidR="003E6307" w:rsidRPr="00071DD6">
              <w:rPr>
                <w:b/>
                <w:bCs/>
                <w:sz w:val="28"/>
                <w:szCs w:val="28"/>
              </w:rPr>
              <w:t>гг</w:t>
            </w:r>
            <w:r w:rsidR="008431D1">
              <w:rPr>
                <w:b/>
                <w:bCs/>
                <w:sz w:val="28"/>
                <w:szCs w:val="28"/>
              </w:rPr>
              <w:t>.</w:t>
            </w:r>
            <w:r w:rsidR="003E6307" w:rsidRPr="00071DD6">
              <w:rPr>
                <w:b/>
                <w:bCs/>
                <w:sz w:val="28"/>
                <w:szCs w:val="28"/>
                <w:lang w:val="uz-Cyrl-UZ"/>
              </w:rPr>
              <w:t>)</w:t>
            </w:r>
          </w:p>
        </w:tc>
      </w:tr>
      <w:tr w:rsidR="003E6307" w:rsidRPr="00071DD6" w:rsidTr="00EF7F08">
        <w:trPr>
          <w:gridAfter w:val="2"/>
          <w:wAfter w:w="350" w:type="dxa"/>
          <w:trHeight w:val="330"/>
          <w:jc w:val="center"/>
        </w:trPr>
        <w:tc>
          <w:tcPr>
            <w:tcW w:w="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bCs/>
                <w:sz w:val="22"/>
                <w:szCs w:val="22"/>
                <w:lang w:val="uz-Cyrl-UZ" w:eastAsia="uz-Cyrl-UZ"/>
              </w:rPr>
            </w:pPr>
            <w:r w:rsidRPr="00C24EAD">
              <w:rPr>
                <w:bCs/>
                <w:sz w:val="22"/>
                <w:szCs w:val="22"/>
                <w:lang w:val="uz-Cyrl-UZ" w:eastAsia="uz-Cyrl-UZ"/>
              </w:rPr>
              <w:t>Вар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bCs/>
                <w:sz w:val="22"/>
                <w:szCs w:val="22"/>
                <w:lang w:val="uz-Cyrl-UZ" w:eastAsia="uz-Cyrl-UZ"/>
              </w:rPr>
            </w:pPr>
            <w:r w:rsidRPr="00C24EAD">
              <w:rPr>
                <w:bCs/>
                <w:sz w:val="22"/>
                <w:szCs w:val="22"/>
                <w:lang w:eastAsia="uz-Cyrl-UZ"/>
              </w:rPr>
              <w:t>Срок посева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bCs/>
                <w:sz w:val="22"/>
                <w:szCs w:val="22"/>
                <w:lang w:val="uz-Cyrl-UZ" w:eastAsia="uz-Cyrl-UZ"/>
              </w:rPr>
            </w:pPr>
            <w:r w:rsidRPr="00C24EAD">
              <w:rPr>
                <w:bCs/>
                <w:sz w:val="22"/>
                <w:szCs w:val="22"/>
                <w:lang w:eastAsia="uz-Cyrl-UZ"/>
              </w:rPr>
              <w:t>Схема посева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bCs/>
                <w:sz w:val="22"/>
                <w:szCs w:val="22"/>
                <w:lang w:eastAsia="uz-Cyrl-UZ"/>
              </w:rPr>
            </w:pPr>
            <w:r w:rsidRPr="00C24EAD">
              <w:rPr>
                <w:bCs/>
                <w:sz w:val="22"/>
                <w:szCs w:val="22"/>
                <w:lang w:eastAsia="uz-Cyrl-UZ"/>
              </w:rPr>
              <w:t>Кол</w:t>
            </w:r>
            <w:r w:rsidR="00985D8D">
              <w:rPr>
                <w:bCs/>
                <w:sz w:val="22"/>
                <w:szCs w:val="22"/>
                <w:lang w:eastAsia="uz-Cyrl-UZ"/>
              </w:rPr>
              <w:t xml:space="preserve">– </w:t>
            </w:r>
            <w:r w:rsidRPr="00C24EAD">
              <w:rPr>
                <w:bCs/>
                <w:sz w:val="22"/>
                <w:szCs w:val="22"/>
                <w:lang w:eastAsia="uz-Cyrl-UZ"/>
              </w:rPr>
              <w:t>во расса</w:t>
            </w:r>
          </w:p>
          <w:p w:rsidR="003E6307" w:rsidRPr="00C24EAD" w:rsidRDefault="003E6307" w:rsidP="00EF7F08">
            <w:pPr>
              <w:jc w:val="center"/>
              <w:rPr>
                <w:bCs/>
                <w:sz w:val="22"/>
                <w:szCs w:val="22"/>
                <w:lang w:eastAsia="uz-Cyrl-UZ"/>
              </w:rPr>
            </w:pPr>
            <w:r w:rsidRPr="00C24EAD">
              <w:rPr>
                <w:bCs/>
                <w:sz w:val="22"/>
                <w:szCs w:val="22"/>
                <w:lang w:eastAsia="uz-Cyrl-UZ"/>
              </w:rPr>
              <w:t>ды,</w:t>
            </w:r>
          </w:p>
          <w:p w:rsidR="003E6307" w:rsidRPr="00C24EAD" w:rsidRDefault="003E6307" w:rsidP="00EF7F08">
            <w:pPr>
              <w:jc w:val="center"/>
              <w:rPr>
                <w:bCs/>
                <w:sz w:val="22"/>
                <w:szCs w:val="22"/>
                <w:lang w:val="uz-Cyrl-UZ" w:eastAsia="uz-Cyrl-UZ"/>
              </w:rPr>
            </w:pPr>
            <w:r w:rsidRPr="00C24EAD">
              <w:rPr>
                <w:bCs/>
                <w:sz w:val="22"/>
                <w:szCs w:val="22"/>
                <w:lang w:eastAsia="uz-Cyrl-UZ"/>
              </w:rPr>
              <w:t>штук</w:t>
            </w:r>
          </w:p>
        </w:tc>
        <w:tc>
          <w:tcPr>
            <w:tcW w:w="5245" w:type="dxa"/>
            <w:gridSpan w:val="4"/>
            <w:tcBorders>
              <w:top w:val="single" w:sz="4" w:space="0" w:color="auto"/>
              <w:left w:val="nil"/>
              <w:bottom w:val="single" w:sz="4" w:space="0" w:color="auto"/>
              <w:right w:val="single" w:sz="4" w:space="0" w:color="auto"/>
            </w:tcBorders>
            <w:shd w:val="clear" w:color="auto" w:fill="auto"/>
            <w:vAlign w:val="center"/>
          </w:tcPr>
          <w:p w:rsidR="003E6307" w:rsidRPr="00C24EAD" w:rsidRDefault="003E6307" w:rsidP="00EF7F08">
            <w:pPr>
              <w:jc w:val="center"/>
              <w:rPr>
                <w:bCs/>
                <w:sz w:val="22"/>
                <w:szCs w:val="22"/>
                <w:lang w:eastAsia="uz-Cyrl-UZ"/>
              </w:rPr>
            </w:pPr>
            <w:r w:rsidRPr="00C24EAD">
              <w:rPr>
                <w:bCs/>
                <w:sz w:val="22"/>
                <w:szCs w:val="22"/>
                <w:lang w:eastAsia="uz-Cyrl-UZ"/>
              </w:rPr>
              <w:t xml:space="preserve">Листовая поверхность, </w:t>
            </w:r>
            <w:r w:rsidRPr="00C24EAD">
              <w:rPr>
                <w:bCs/>
                <w:sz w:val="22"/>
                <w:szCs w:val="22"/>
                <w:lang w:val="uz-Cyrl-UZ" w:eastAsia="uz-Cyrl-UZ"/>
              </w:rPr>
              <w:t>см</w:t>
            </w:r>
            <w:r w:rsidRPr="00C24EAD">
              <w:rPr>
                <w:bCs/>
                <w:sz w:val="22"/>
                <w:szCs w:val="22"/>
                <w:vertAlign w:val="superscript"/>
                <w:lang w:val="uz-Cyrl-UZ" w:eastAsia="uz-Cyrl-UZ"/>
              </w:rPr>
              <w:t>2</w:t>
            </w:r>
            <w:r w:rsidRPr="00C24EAD">
              <w:rPr>
                <w:bCs/>
                <w:sz w:val="22"/>
                <w:szCs w:val="22"/>
                <w:lang w:val="uz-Cyrl-UZ" w:eastAsia="uz-Cyrl-UZ"/>
              </w:rPr>
              <w:t>/</w:t>
            </w:r>
            <w:r w:rsidRPr="00C24EAD">
              <w:rPr>
                <w:bCs/>
                <w:sz w:val="22"/>
                <w:szCs w:val="22"/>
                <w:lang w:eastAsia="uz-Cyrl-UZ"/>
              </w:rPr>
              <w:t>растение</w:t>
            </w:r>
          </w:p>
        </w:tc>
      </w:tr>
      <w:tr w:rsidR="003E6307" w:rsidRPr="00071DD6" w:rsidTr="00EF7F08">
        <w:trPr>
          <w:gridAfter w:val="2"/>
          <w:wAfter w:w="350" w:type="dxa"/>
          <w:trHeight w:val="555"/>
          <w:jc w:val="center"/>
        </w:trPr>
        <w:tc>
          <w:tcPr>
            <w:tcW w:w="643" w:type="dxa"/>
            <w:gridSpan w:val="2"/>
            <w:vMerge/>
            <w:tcBorders>
              <w:top w:val="single" w:sz="4" w:space="0" w:color="auto"/>
              <w:left w:val="single" w:sz="4" w:space="0" w:color="auto"/>
              <w:bottom w:val="single" w:sz="4" w:space="0" w:color="auto"/>
              <w:right w:val="single" w:sz="4" w:space="0" w:color="auto"/>
            </w:tcBorders>
            <w:vAlign w:val="center"/>
          </w:tcPr>
          <w:p w:rsidR="003E6307" w:rsidRPr="00C24EAD" w:rsidRDefault="003E6307" w:rsidP="00EF7F08">
            <w:pPr>
              <w:jc w:val="center"/>
              <w:rPr>
                <w:bCs/>
                <w:sz w:val="22"/>
                <w:szCs w:val="22"/>
                <w:lang w:val="uz-Cyrl-UZ" w:eastAsia="uz-Cyrl-UZ"/>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3E6307" w:rsidRPr="00C24EAD" w:rsidRDefault="003E6307" w:rsidP="00EF7F08">
            <w:pPr>
              <w:jc w:val="center"/>
              <w:rPr>
                <w:bCs/>
                <w:sz w:val="22"/>
                <w:szCs w:val="22"/>
                <w:lang w:val="uz-Cyrl-UZ" w:eastAsia="uz-Cyrl-U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E6307" w:rsidRPr="00C24EAD" w:rsidRDefault="003E6307" w:rsidP="00EF7F08">
            <w:pPr>
              <w:jc w:val="center"/>
              <w:rPr>
                <w:bCs/>
                <w:sz w:val="22"/>
                <w:szCs w:val="22"/>
                <w:lang w:val="uz-Cyrl-UZ" w:eastAsia="uz-Cyrl-UZ"/>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E6307" w:rsidRPr="00C24EAD" w:rsidRDefault="003E6307" w:rsidP="00EF7F08">
            <w:pPr>
              <w:jc w:val="center"/>
              <w:rPr>
                <w:bCs/>
                <w:sz w:val="22"/>
                <w:szCs w:val="22"/>
                <w:lang w:val="uz-Cyrl-UZ" w:eastAsia="uz-Cyrl-UZ"/>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E6307" w:rsidRPr="00C24EAD" w:rsidRDefault="00534609" w:rsidP="00EF7F08">
            <w:pPr>
              <w:jc w:val="center"/>
              <w:rPr>
                <w:bCs/>
                <w:sz w:val="22"/>
                <w:szCs w:val="22"/>
                <w:lang w:val="uz-Cyrl-UZ" w:eastAsia="uz-Cyrl-UZ"/>
              </w:rPr>
            </w:pPr>
            <w:r>
              <w:rPr>
                <w:bCs/>
                <w:sz w:val="22"/>
                <w:szCs w:val="22"/>
                <w:lang w:val="uz-Cyrl-UZ" w:eastAsia="uz-Cyrl-UZ"/>
              </w:rPr>
              <w:t>В</w:t>
            </w:r>
            <w:r w:rsidR="003E6307" w:rsidRPr="00C24EAD">
              <w:rPr>
                <w:bCs/>
                <w:sz w:val="22"/>
                <w:szCs w:val="22"/>
                <w:lang w:val="uz-Cyrl-UZ" w:eastAsia="uz-Cyrl-UZ"/>
              </w:rPr>
              <w:t xml:space="preserve"> </w:t>
            </w:r>
            <w:r>
              <w:rPr>
                <w:bCs/>
                <w:sz w:val="22"/>
                <w:szCs w:val="22"/>
                <w:lang w:val="uz-Cyrl-UZ" w:eastAsia="uz-Cyrl-UZ"/>
              </w:rPr>
              <w:t>фазу</w:t>
            </w:r>
            <w:r w:rsidR="003E6307">
              <w:rPr>
                <w:bCs/>
                <w:sz w:val="22"/>
                <w:szCs w:val="22"/>
                <w:lang w:val="uz-Cyrl-UZ" w:eastAsia="uz-Cyrl-UZ"/>
              </w:rPr>
              <w:t xml:space="preserve"> кущения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3E6307" w:rsidRPr="00C24EAD" w:rsidRDefault="00534609" w:rsidP="00EF7F08">
            <w:pPr>
              <w:ind w:left="-95"/>
              <w:jc w:val="center"/>
              <w:rPr>
                <w:bCs/>
                <w:sz w:val="22"/>
                <w:szCs w:val="22"/>
                <w:lang w:val="uz-Cyrl-UZ" w:eastAsia="uz-Cyrl-UZ"/>
              </w:rPr>
            </w:pPr>
            <w:r>
              <w:rPr>
                <w:sz w:val="22"/>
                <w:szCs w:val="22"/>
              </w:rPr>
              <w:t>В</w:t>
            </w:r>
            <w:r w:rsidR="003E6307" w:rsidRPr="00C24EAD">
              <w:rPr>
                <w:sz w:val="22"/>
                <w:szCs w:val="22"/>
              </w:rPr>
              <w:t xml:space="preserve"> </w:t>
            </w:r>
            <w:r>
              <w:rPr>
                <w:sz w:val="22"/>
                <w:szCs w:val="22"/>
              </w:rPr>
              <w:t>фазу</w:t>
            </w:r>
            <w:r w:rsidR="003E6307">
              <w:rPr>
                <w:sz w:val="22"/>
                <w:szCs w:val="22"/>
              </w:rPr>
              <w:t xml:space="preserve"> трубкования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E6307" w:rsidRPr="00C24EAD" w:rsidRDefault="00534609" w:rsidP="00EF7F08">
            <w:pPr>
              <w:jc w:val="center"/>
              <w:rPr>
                <w:bCs/>
                <w:sz w:val="22"/>
                <w:szCs w:val="22"/>
                <w:lang w:val="uz-Cyrl-UZ" w:eastAsia="uz-Cyrl-UZ"/>
              </w:rPr>
            </w:pPr>
            <w:r>
              <w:rPr>
                <w:sz w:val="22"/>
                <w:szCs w:val="22"/>
              </w:rPr>
              <w:t>В</w:t>
            </w:r>
            <w:r w:rsidR="003E6307" w:rsidRPr="00C24EAD">
              <w:rPr>
                <w:sz w:val="22"/>
                <w:szCs w:val="22"/>
              </w:rPr>
              <w:t xml:space="preserve"> </w:t>
            </w:r>
            <w:r>
              <w:rPr>
                <w:sz w:val="22"/>
                <w:szCs w:val="22"/>
              </w:rPr>
              <w:t>фазу</w:t>
            </w:r>
            <w:r w:rsidR="003E6307">
              <w:rPr>
                <w:sz w:val="22"/>
                <w:szCs w:val="22"/>
              </w:rPr>
              <w:t xml:space="preserve"> появления</w:t>
            </w:r>
            <w:r w:rsidR="003E6307" w:rsidRPr="00C24EAD">
              <w:rPr>
                <w:sz w:val="22"/>
                <w:szCs w:val="22"/>
              </w:rPr>
              <w:t xml:space="preserve"> метёлок</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3E6307" w:rsidRPr="00C24EAD" w:rsidRDefault="00534609" w:rsidP="00EF7F08">
            <w:pPr>
              <w:jc w:val="center"/>
              <w:rPr>
                <w:bCs/>
                <w:sz w:val="22"/>
                <w:szCs w:val="22"/>
                <w:lang w:eastAsia="uz-Cyrl-UZ"/>
              </w:rPr>
            </w:pPr>
            <w:r>
              <w:rPr>
                <w:bCs/>
                <w:sz w:val="22"/>
                <w:szCs w:val="22"/>
                <w:lang w:eastAsia="uz-Cyrl-UZ"/>
              </w:rPr>
              <w:t>В</w:t>
            </w:r>
            <w:r w:rsidR="003E6307" w:rsidRPr="00C24EAD">
              <w:rPr>
                <w:bCs/>
                <w:sz w:val="22"/>
                <w:szCs w:val="22"/>
                <w:lang w:eastAsia="uz-Cyrl-UZ"/>
              </w:rPr>
              <w:t xml:space="preserve"> </w:t>
            </w:r>
            <w:r>
              <w:rPr>
                <w:bCs/>
                <w:sz w:val="22"/>
                <w:szCs w:val="22"/>
                <w:lang w:eastAsia="uz-Cyrl-UZ"/>
              </w:rPr>
              <w:t>фазу</w:t>
            </w:r>
            <w:r w:rsidR="003E6307">
              <w:rPr>
                <w:bCs/>
                <w:sz w:val="22"/>
                <w:szCs w:val="22"/>
                <w:lang w:eastAsia="uz-Cyrl-UZ"/>
              </w:rPr>
              <w:t xml:space="preserve"> </w:t>
            </w:r>
            <w:r w:rsidR="003E6307" w:rsidRPr="00C24EAD">
              <w:rPr>
                <w:bCs/>
                <w:sz w:val="22"/>
                <w:szCs w:val="22"/>
                <w:lang w:eastAsia="uz-Cyrl-UZ"/>
              </w:rPr>
              <w:t>созрева</w:t>
            </w:r>
          </w:p>
          <w:p w:rsidR="003E6307" w:rsidRPr="00C24EAD" w:rsidRDefault="003E6307" w:rsidP="00EF7F08">
            <w:pPr>
              <w:jc w:val="center"/>
              <w:rPr>
                <w:bCs/>
                <w:sz w:val="22"/>
                <w:szCs w:val="22"/>
                <w:lang w:eastAsia="uz-Cyrl-UZ"/>
              </w:rPr>
            </w:pPr>
            <w:r>
              <w:rPr>
                <w:bCs/>
                <w:sz w:val="22"/>
                <w:szCs w:val="22"/>
                <w:lang w:eastAsia="uz-Cyrl-UZ"/>
              </w:rPr>
              <w:t>ния</w:t>
            </w:r>
          </w:p>
        </w:tc>
      </w:tr>
      <w:tr w:rsidR="003E6307" w:rsidRPr="00071DD6" w:rsidTr="00EF7F08">
        <w:trPr>
          <w:gridAfter w:val="2"/>
          <w:wAfter w:w="350" w:type="dxa"/>
          <w:trHeight w:val="276"/>
          <w:jc w:val="center"/>
        </w:trPr>
        <w:tc>
          <w:tcPr>
            <w:tcW w:w="643" w:type="dxa"/>
            <w:gridSpan w:val="2"/>
            <w:vMerge/>
            <w:tcBorders>
              <w:top w:val="single" w:sz="4" w:space="0" w:color="auto"/>
              <w:left w:val="single" w:sz="4" w:space="0" w:color="auto"/>
              <w:bottom w:val="single" w:sz="4" w:space="0" w:color="auto"/>
              <w:right w:val="single" w:sz="4" w:space="0" w:color="auto"/>
            </w:tcBorders>
            <w:vAlign w:val="center"/>
          </w:tcPr>
          <w:p w:rsidR="003E6307" w:rsidRPr="001F6549" w:rsidRDefault="003E6307" w:rsidP="00EF7F08">
            <w:pPr>
              <w:jc w:val="center"/>
              <w:rPr>
                <w:bCs/>
                <w:lang w:val="uz-Cyrl-UZ" w:eastAsia="uz-Cyrl-UZ"/>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3E6307" w:rsidRPr="001F6549" w:rsidRDefault="003E6307" w:rsidP="00EF7F08">
            <w:pPr>
              <w:jc w:val="center"/>
              <w:rPr>
                <w:bCs/>
                <w:lang w:val="uz-Cyrl-UZ" w:eastAsia="uz-Cyrl-UZ"/>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E6307" w:rsidRPr="001F6549" w:rsidRDefault="003E6307" w:rsidP="00EF7F08">
            <w:pPr>
              <w:jc w:val="center"/>
              <w:rPr>
                <w:bCs/>
                <w:lang w:val="uz-Cyrl-UZ" w:eastAsia="uz-Cyrl-UZ"/>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E6307" w:rsidRPr="001F6549" w:rsidRDefault="003E6307" w:rsidP="00EF7F08">
            <w:pPr>
              <w:jc w:val="center"/>
              <w:rPr>
                <w:bCs/>
                <w:lang w:val="uz-Cyrl-UZ" w:eastAsia="uz-Cyrl-UZ"/>
              </w:rPr>
            </w:pPr>
          </w:p>
        </w:tc>
        <w:tc>
          <w:tcPr>
            <w:tcW w:w="1134" w:type="dxa"/>
            <w:vMerge/>
            <w:tcBorders>
              <w:top w:val="nil"/>
              <w:left w:val="single" w:sz="4" w:space="0" w:color="auto"/>
              <w:bottom w:val="single" w:sz="4" w:space="0" w:color="000000"/>
              <w:right w:val="single" w:sz="4" w:space="0" w:color="auto"/>
            </w:tcBorders>
            <w:vAlign w:val="center"/>
          </w:tcPr>
          <w:p w:rsidR="003E6307" w:rsidRPr="001F6549" w:rsidRDefault="003E6307" w:rsidP="00EF7F08">
            <w:pPr>
              <w:jc w:val="center"/>
              <w:rPr>
                <w:bCs/>
                <w:lang w:val="uz-Cyrl-UZ" w:eastAsia="uz-Cyrl-UZ"/>
              </w:rPr>
            </w:pPr>
          </w:p>
        </w:tc>
        <w:tc>
          <w:tcPr>
            <w:tcW w:w="1418" w:type="dxa"/>
            <w:vMerge/>
            <w:tcBorders>
              <w:top w:val="nil"/>
              <w:left w:val="single" w:sz="4" w:space="0" w:color="auto"/>
              <w:bottom w:val="single" w:sz="4" w:space="0" w:color="000000"/>
              <w:right w:val="single" w:sz="4" w:space="0" w:color="auto"/>
            </w:tcBorders>
            <w:vAlign w:val="center"/>
          </w:tcPr>
          <w:p w:rsidR="003E6307" w:rsidRPr="001F6549" w:rsidRDefault="003E6307" w:rsidP="00EF7F08">
            <w:pPr>
              <w:jc w:val="center"/>
              <w:rPr>
                <w:bCs/>
                <w:lang w:val="uz-Cyrl-UZ" w:eastAsia="uz-Cyrl-UZ"/>
              </w:rPr>
            </w:pPr>
          </w:p>
        </w:tc>
        <w:tc>
          <w:tcPr>
            <w:tcW w:w="1276" w:type="dxa"/>
            <w:vMerge/>
            <w:tcBorders>
              <w:top w:val="nil"/>
              <w:left w:val="single" w:sz="4" w:space="0" w:color="auto"/>
              <w:bottom w:val="single" w:sz="4" w:space="0" w:color="000000"/>
              <w:right w:val="single" w:sz="4" w:space="0" w:color="auto"/>
            </w:tcBorders>
            <w:vAlign w:val="center"/>
          </w:tcPr>
          <w:p w:rsidR="003E6307" w:rsidRPr="001F6549" w:rsidRDefault="003E6307" w:rsidP="00EF7F08">
            <w:pPr>
              <w:jc w:val="center"/>
              <w:rPr>
                <w:bCs/>
                <w:lang w:val="uz-Cyrl-UZ" w:eastAsia="uz-Cyrl-UZ"/>
              </w:rPr>
            </w:pPr>
          </w:p>
        </w:tc>
        <w:tc>
          <w:tcPr>
            <w:tcW w:w="1417" w:type="dxa"/>
            <w:vMerge/>
            <w:tcBorders>
              <w:top w:val="nil"/>
              <w:left w:val="single" w:sz="4" w:space="0" w:color="auto"/>
              <w:bottom w:val="single" w:sz="4" w:space="0" w:color="000000"/>
              <w:right w:val="single" w:sz="4" w:space="0" w:color="auto"/>
            </w:tcBorders>
            <w:vAlign w:val="center"/>
          </w:tcPr>
          <w:p w:rsidR="003E6307" w:rsidRPr="001F6549" w:rsidRDefault="003E6307" w:rsidP="00EF7F08">
            <w:pPr>
              <w:jc w:val="center"/>
              <w:rPr>
                <w:bCs/>
                <w:lang w:val="uz-Cyrl-UZ" w:eastAsia="uz-Cyrl-UZ"/>
              </w:rPr>
            </w:pPr>
          </w:p>
        </w:tc>
      </w:tr>
      <w:tr w:rsidR="003E6307" w:rsidRPr="00071DD6" w:rsidTr="00EF7F08">
        <w:trPr>
          <w:gridAfter w:val="2"/>
          <w:wAfter w:w="350" w:type="dxa"/>
          <w:trHeight w:val="227"/>
          <w:jc w:val="center"/>
        </w:trPr>
        <w:tc>
          <w:tcPr>
            <w:tcW w:w="89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6307" w:rsidRPr="006F41DF" w:rsidRDefault="003E6307" w:rsidP="00EF7F08">
            <w:pPr>
              <w:jc w:val="center"/>
              <w:rPr>
                <w:b/>
                <w:bCs/>
                <w:sz w:val="22"/>
                <w:szCs w:val="22"/>
                <w:lang w:val="en-GB" w:eastAsia="uz-Cyrl-UZ"/>
              </w:rPr>
            </w:pPr>
            <w:r w:rsidRPr="006F41DF">
              <w:rPr>
                <w:b/>
                <w:bCs/>
                <w:sz w:val="22"/>
                <w:szCs w:val="22"/>
                <w:lang w:eastAsia="uz-Cyrl-UZ"/>
              </w:rPr>
              <w:t xml:space="preserve">Сорт </w:t>
            </w:r>
            <w:r w:rsidRPr="006F41DF">
              <w:rPr>
                <w:b/>
                <w:bCs/>
                <w:sz w:val="22"/>
                <w:szCs w:val="22"/>
                <w:lang w:val="en-GB" w:eastAsia="uz-Cyrl-UZ"/>
              </w:rPr>
              <w:t>“</w:t>
            </w:r>
            <w:r w:rsidRPr="006F41DF">
              <w:rPr>
                <w:b/>
                <w:bCs/>
                <w:sz w:val="22"/>
                <w:szCs w:val="22"/>
                <w:lang w:val="uz-Cyrl-UZ" w:eastAsia="uz-Cyrl-UZ"/>
              </w:rPr>
              <w:t>Гулжахон</w:t>
            </w:r>
            <w:r w:rsidRPr="006F41DF">
              <w:rPr>
                <w:b/>
                <w:bCs/>
                <w:sz w:val="22"/>
                <w:szCs w:val="22"/>
                <w:lang w:val="en-GB" w:eastAsia="uz-Cyrl-UZ"/>
              </w:rPr>
              <w:t>”</w:t>
            </w:r>
          </w:p>
        </w:tc>
      </w:tr>
      <w:tr w:rsidR="003E6307" w:rsidRPr="00071DD6" w:rsidTr="00EF7F08">
        <w:trPr>
          <w:gridAfter w:val="2"/>
          <w:wAfter w:w="350" w:type="dxa"/>
          <w:trHeight w:val="275"/>
          <w:jc w:val="center"/>
        </w:trPr>
        <w:tc>
          <w:tcPr>
            <w:tcW w:w="643" w:type="dxa"/>
            <w:gridSpan w:val="2"/>
            <w:tcBorders>
              <w:top w:val="nil"/>
              <w:left w:val="single" w:sz="4" w:space="0" w:color="auto"/>
              <w:bottom w:val="nil"/>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25.06</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30х10х1</w:t>
            </w:r>
          </w:p>
        </w:tc>
        <w:tc>
          <w:tcPr>
            <w:tcW w:w="992"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333</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73,4</w:t>
            </w:r>
          </w:p>
        </w:tc>
        <w:tc>
          <w:tcPr>
            <w:tcW w:w="1418"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143,9</w:t>
            </w:r>
          </w:p>
        </w:tc>
        <w:tc>
          <w:tcPr>
            <w:tcW w:w="1276"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192,4</w:t>
            </w:r>
          </w:p>
        </w:tc>
        <w:tc>
          <w:tcPr>
            <w:tcW w:w="1417"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102,6</w:t>
            </w:r>
          </w:p>
        </w:tc>
      </w:tr>
      <w:tr w:rsidR="003E6307" w:rsidRPr="00071DD6" w:rsidTr="00EF7F08">
        <w:trPr>
          <w:gridAfter w:val="2"/>
          <w:wAfter w:w="350" w:type="dxa"/>
          <w:trHeight w:val="279"/>
          <w:jc w:val="center"/>
        </w:trPr>
        <w:tc>
          <w:tcPr>
            <w:tcW w:w="643" w:type="dxa"/>
            <w:gridSpan w:val="2"/>
            <w:tcBorders>
              <w:top w:val="single" w:sz="4" w:space="0" w:color="auto"/>
              <w:left w:val="single" w:sz="4" w:space="0" w:color="auto"/>
              <w:bottom w:val="nil"/>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2</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30х10х2</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666</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72,1</w:t>
            </w:r>
          </w:p>
        </w:tc>
        <w:tc>
          <w:tcPr>
            <w:tcW w:w="1418"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142,4</w:t>
            </w:r>
          </w:p>
        </w:tc>
        <w:tc>
          <w:tcPr>
            <w:tcW w:w="1276"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191,1</w:t>
            </w:r>
          </w:p>
        </w:tc>
        <w:tc>
          <w:tcPr>
            <w:tcW w:w="1417"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101,8</w:t>
            </w:r>
          </w:p>
        </w:tc>
      </w:tr>
      <w:tr w:rsidR="003E6307" w:rsidRPr="00071DD6" w:rsidTr="00EF7F08">
        <w:trPr>
          <w:gridAfter w:val="2"/>
          <w:wAfter w:w="350" w:type="dxa"/>
          <w:trHeight w:val="270"/>
          <w:jc w:val="center"/>
        </w:trPr>
        <w:tc>
          <w:tcPr>
            <w:tcW w:w="643" w:type="dxa"/>
            <w:gridSpan w:val="2"/>
            <w:tcBorders>
              <w:top w:val="single" w:sz="4" w:space="0" w:color="auto"/>
              <w:left w:val="single" w:sz="4" w:space="0" w:color="auto"/>
              <w:bottom w:val="nil"/>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30х10х3</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999</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70,7</w:t>
            </w:r>
          </w:p>
        </w:tc>
        <w:tc>
          <w:tcPr>
            <w:tcW w:w="1418"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141,1</w:t>
            </w:r>
          </w:p>
        </w:tc>
        <w:tc>
          <w:tcPr>
            <w:tcW w:w="1276"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190,2</w:t>
            </w:r>
          </w:p>
        </w:tc>
        <w:tc>
          <w:tcPr>
            <w:tcW w:w="1417"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101,1</w:t>
            </w:r>
          </w:p>
        </w:tc>
      </w:tr>
      <w:tr w:rsidR="003E6307" w:rsidRPr="00071DD6" w:rsidTr="00EF7F08">
        <w:trPr>
          <w:gridAfter w:val="2"/>
          <w:wAfter w:w="350" w:type="dxa"/>
          <w:trHeight w:val="273"/>
          <w:jc w:val="center"/>
        </w:trPr>
        <w:tc>
          <w:tcPr>
            <w:tcW w:w="89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6307" w:rsidRPr="006F41DF" w:rsidRDefault="003E6307" w:rsidP="00EF7F08">
            <w:pPr>
              <w:jc w:val="center"/>
              <w:rPr>
                <w:b/>
                <w:sz w:val="22"/>
                <w:szCs w:val="22"/>
                <w:lang w:val="en-GB" w:eastAsia="uz-Cyrl-UZ"/>
              </w:rPr>
            </w:pPr>
            <w:r w:rsidRPr="006F41DF">
              <w:rPr>
                <w:b/>
                <w:sz w:val="22"/>
                <w:szCs w:val="22"/>
                <w:lang w:eastAsia="uz-Cyrl-UZ"/>
              </w:rPr>
              <w:t xml:space="preserve">Сорт </w:t>
            </w:r>
            <w:r w:rsidRPr="006F41DF">
              <w:rPr>
                <w:b/>
                <w:sz w:val="22"/>
                <w:szCs w:val="22"/>
                <w:lang w:val="en-GB" w:eastAsia="uz-Cyrl-UZ"/>
              </w:rPr>
              <w:t>“</w:t>
            </w:r>
            <w:r w:rsidRPr="006F41DF">
              <w:rPr>
                <w:b/>
                <w:sz w:val="22"/>
                <w:szCs w:val="22"/>
                <w:lang w:val="uz-Cyrl-UZ" w:eastAsia="uz-Cyrl-UZ"/>
              </w:rPr>
              <w:t>Искандар</w:t>
            </w:r>
            <w:r w:rsidRPr="006F41DF">
              <w:rPr>
                <w:b/>
                <w:sz w:val="22"/>
                <w:szCs w:val="22"/>
                <w:lang w:val="en-GB" w:eastAsia="uz-Cyrl-UZ"/>
              </w:rPr>
              <w:t>”</w:t>
            </w:r>
          </w:p>
        </w:tc>
      </w:tr>
      <w:tr w:rsidR="003E6307" w:rsidRPr="00071DD6" w:rsidTr="00EF7F08">
        <w:trPr>
          <w:gridAfter w:val="2"/>
          <w:wAfter w:w="350" w:type="dxa"/>
          <w:trHeight w:val="234"/>
          <w:jc w:val="center"/>
        </w:trPr>
        <w:tc>
          <w:tcPr>
            <w:tcW w:w="643" w:type="dxa"/>
            <w:gridSpan w:val="2"/>
            <w:tcBorders>
              <w:top w:val="nil"/>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4</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25.06</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30х10х1</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333</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73,6</w:t>
            </w:r>
          </w:p>
        </w:tc>
        <w:tc>
          <w:tcPr>
            <w:tcW w:w="1418"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144,2</w:t>
            </w:r>
          </w:p>
        </w:tc>
        <w:tc>
          <w:tcPr>
            <w:tcW w:w="1276"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193,6</w:t>
            </w:r>
          </w:p>
        </w:tc>
        <w:tc>
          <w:tcPr>
            <w:tcW w:w="1417"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102,7</w:t>
            </w:r>
          </w:p>
        </w:tc>
      </w:tr>
      <w:tr w:rsidR="003E6307" w:rsidRPr="00071DD6" w:rsidTr="00EF7F08">
        <w:trPr>
          <w:gridAfter w:val="2"/>
          <w:wAfter w:w="350" w:type="dxa"/>
          <w:trHeight w:val="265"/>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5</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30х10х2</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666</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72,3</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142,6</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192,1</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101,5</w:t>
            </w:r>
          </w:p>
        </w:tc>
      </w:tr>
      <w:tr w:rsidR="003E6307" w:rsidRPr="00071DD6" w:rsidTr="00EF7F08">
        <w:trPr>
          <w:gridAfter w:val="2"/>
          <w:wAfter w:w="350" w:type="dxa"/>
          <w:trHeight w:val="270"/>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6</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30х10х3</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999</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71,4</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141,7</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190,3</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100,3</w:t>
            </w:r>
          </w:p>
        </w:tc>
      </w:tr>
      <w:tr w:rsidR="003E6307" w:rsidRPr="00071DD6" w:rsidTr="00EF7F08">
        <w:trPr>
          <w:gridAfter w:val="2"/>
          <w:wAfter w:w="350" w:type="dxa"/>
          <w:trHeight w:val="315"/>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5.07</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30х10х1</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333</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78,4</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147,1</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195,3</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108,7</w:t>
            </w:r>
          </w:p>
        </w:tc>
      </w:tr>
      <w:tr w:rsidR="003E6307" w:rsidRPr="00071DD6" w:rsidTr="00EF7F08">
        <w:trPr>
          <w:gridAfter w:val="2"/>
          <w:wAfter w:w="350" w:type="dxa"/>
          <w:trHeight w:val="272"/>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8</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30х10х2</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666</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76,6</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145,2</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192,8</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106,0</w:t>
            </w:r>
          </w:p>
        </w:tc>
      </w:tr>
      <w:tr w:rsidR="003E6307" w:rsidRPr="00071DD6" w:rsidTr="00EF7F08">
        <w:trPr>
          <w:gridAfter w:val="2"/>
          <w:wAfter w:w="350" w:type="dxa"/>
          <w:trHeight w:val="277"/>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9</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30х10х3</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999</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75,1</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144,3</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193,7</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107,4</w:t>
            </w:r>
          </w:p>
        </w:tc>
      </w:tr>
      <w:tr w:rsidR="003E6307" w:rsidRPr="00071DD6" w:rsidTr="00EF7F08">
        <w:trPr>
          <w:gridAfter w:val="2"/>
          <w:wAfter w:w="350" w:type="dxa"/>
          <w:trHeight w:val="280"/>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15.07</w:t>
            </w: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30х10х1</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333</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79,2</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149,2</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196,6</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107,2</w:t>
            </w:r>
          </w:p>
        </w:tc>
      </w:tr>
      <w:tr w:rsidR="003E6307" w:rsidRPr="00071DD6" w:rsidTr="00EF7F08">
        <w:trPr>
          <w:gridAfter w:val="2"/>
          <w:wAfter w:w="350" w:type="dxa"/>
          <w:trHeight w:val="271"/>
          <w:jc w:val="center"/>
        </w:trPr>
        <w:tc>
          <w:tcPr>
            <w:tcW w:w="643" w:type="dxa"/>
            <w:gridSpan w:val="2"/>
            <w:tcBorders>
              <w:top w:val="single" w:sz="4" w:space="0" w:color="auto"/>
              <w:left w:val="single" w:sz="4" w:space="0" w:color="auto"/>
              <w:bottom w:val="nil"/>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11</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30х10х2</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666</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78,8</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147,9</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195,3</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105,4</w:t>
            </w:r>
          </w:p>
        </w:tc>
      </w:tr>
      <w:tr w:rsidR="003E6307" w:rsidRPr="00071DD6" w:rsidTr="00EF7F08">
        <w:trPr>
          <w:gridAfter w:val="2"/>
          <w:wAfter w:w="350" w:type="dxa"/>
          <w:trHeight w:val="274"/>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12</w:t>
            </w:r>
          </w:p>
        </w:tc>
        <w:tc>
          <w:tcPr>
            <w:tcW w:w="945" w:type="dxa"/>
            <w:vMerge/>
            <w:tcBorders>
              <w:top w:val="nil"/>
              <w:left w:val="single" w:sz="4" w:space="0" w:color="auto"/>
              <w:bottom w:val="single" w:sz="4" w:space="0" w:color="auto"/>
              <w:right w:val="single" w:sz="4" w:space="0" w:color="auto"/>
            </w:tcBorders>
            <w:vAlign w:val="center"/>
          </w:tcPr>
          <w:p w:rsidR="003E6307" w:rsidRPr="00C24EAD" w:rsidRDefault="003E6307" w:rsidP="00EF7F08">
            <w:pPr>
              <w:jc w:val="center"/>
              <w:rPr>
                <w:sz w:val="22"/>
                <w:szCs w:val="22"/>
                <w:lang w:val="uz-Cyrl-UZ" w:eastAsia="uz-Cyrl-UZ"/>
              </w:rPr>
            </w:pPr>
          </w:p>
        </w:tc>
        <w:tc>
          <w:tcPr>
            <w:tcW w:w="1134" w:type="dxa"/>
            <w:tcBorders>
              <w:top w:val="nil"/>
              <w:left w:val="nil"/>
              <w:bottom w:val="single" w:sz="4" w:space="0" w:color="auto"/>
              <w:right w:val="single" w:sz="4" w:space="0" w:color="auto"/>
            </w:tcBorders>
            <w:shd w:val="clear" w:color="auto" w:fill="auto"/>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30х10х3</w:t>
            </w:r>
          </w:p>
        </w:tc>
        <w:tc>
          <w:tcPr>
            <w:tcW w:w="992"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999</w:t>
            </w:r>
          </w:p>
        </w:tc>
        <w:tc>
          <w:tcPr>
            <w:tcW w:w="1134"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76,4</w:t>
            </w:r>
          </w:p>
        </w:tc>
        <w:tc>
          <w:tcPr>
            <w:tcW w:w="1418"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146,2</w:t>
            </w:r>
          </w:p>
        </w:tc>
        <w:tc>
          <w:tcPr>
            <w:tcW w:w="1276"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193,8</w:t>
            </w:r>
          </w:p>
        </w:tc>
        <w:tc>
          <w:tcPr>
            <w:tcW w:w="1417" w:type="dxa"/>
            <w:tcBorders>
              <w:top w:val="nil"/>
              <w:left w:val="nil"/>
              <w:bottom w:val="single" w:sz="4" w:space="0" w:color="auto"/>
              <w:right w:val="single" w:sz="4" w:space="0" w:color="auto"/>
            </w:tcBorders>
            <w:shd w:val="clear" w:color="auto" w:fill="auto"/>
            <w:noWrap/>
            <w:vAlign w:val="center"/>
          </w:tcPr>
          <w:p w:rsidR="003E6307" w:rsidRPr="00C24EAD" w:rsidRDefault="003E6307" w:rsidP="00EF7F08">
            <w:pPr>
              <w:jc w:val="center"/>
              <w:rPr>
                <w:sz w:val="22"/>
                <w:szCs w:val="22"/>
                <w:lang w:val="uz-Cyrl-UZ" w:eastAsia="uz-Cyrl-UZ"/>
              </w:rPr>
            </w:pPr>
            <w:r w:rsidRPr="00C24EAD">
              <w:rPr>
                <w:sz w:val="22"/>
                <w:szCs w:val="22"/>
                <w:lang w:val="uz-Cyrl-UZ" w:eastAsia="uz-Cyrl-UZ"/>
              </w:rPr>
              <w:t>103,4</w:t>
            </w:r>
          </w:p>
        </w:tc>
      </w:tr>
      <w:tr w:rsidR="003E6307" w:rsidRPr="00071DD6" w:rsidTr="00EF7F08">
        <w:trPr>
          <w:trHeight w:val="315"/>
          <w:jc w:val="center"/>
        </w:trPr>
        <w:tc>
          <w:tcPr>
            <w:tcW w:w="4848" w:type="dxa"/>
            <w:gridSpan w:val="6"/>
            <w:tcBorders>
              <w:top w:val="single" w:sz="4" w:space="0" w:color="auto"/>
            </w:tcBorders>
            <w:shd w:val="clear" w:color="auto" w:fill="auto"/>
            <w:noWrap/>
            <w:vAlign w:val="center"/>
          </w:tcPr>
          <w:p w:rsidR="003E6307" w:rsidRPr="00071DD6" w:rsidRDefault="008A19DD" w:rsidP="00EF7F08">
            <w:pPr>
              <w:jc w:val="center"/>
              <w:rPr>
                <w:b/>
                <w:lang w:val="uz-Cyrl-UZ" w:eastAsia="uz-Cyrl-UZ"/>
              </w:rPr>
            </w:pPr>
            <w:r>
              <w:rPr>
                <w:b/>
                <w:bCs/>
              </w:rPr>
              <w:t xml:space="preserve">                                              </w:t>
            </w:r>
            <w:r w:rsidR="003E6307" w:rsidRPr="00071DD6">
              <w:rPr>
                <w:b/>
                <w:bCs/>
              </w:rPr>
              <w:t>ЭКФ</w:t>
            </w:r>
            <w:r w:rsidR="003E6307" w:rsidRPr="00071DD6">
              <w:rPr>
                <w:b/>
                <w:bCs/>
                <w:vertAlign w:val="subscript"/>
              </w:rPr>
              <w:t>05</w:t>
            </w:r>
            <w:r w:rsidR="003E6307" w:rsidRPr="00071DD6">
              <w:rPr>
                <w:b/>
                <w:bCs/>
              </w:rPr>
              <w:t>%</w:t>
            </w:r>
            <w:r w:rsidR="003E6307" w:rsidRPr="00071DD6">
              <w:rPr>
                <w:b/>
                <w:bCs/>
                <w:lang w:val="uz-Cyrl-UZ"/>
              </w:rPr>
              <w:t xml:space="preserve">  </w:t>
            </w:r>
            <w:r w:rsidR="003E6307">
              <w:rPr>
                <w:b/>
                <w:bCs/>
                <w:lang w:val="uz-Cyrl-UZ"/>
              </w:rPr>
              <w:t xml:space="preserve">  </w:t>
            </w:r>
            <w:r w:rsidR="003E6307" w:rsidRPr="00071DD6">
              <w:rPr>
                <w:b/>
                <w:lang w:val="uz-Cyrl-UZ" w:eastAsia="uz-Cyrl-UZ"/>
              </w:rPr>
              <w:t>0,95</w:t>
            </w:r>
          </w:p>
        </w:tc>
        <w:tc>
          <w:tcPr>
            <w:tcW w:w="1418" w:type="dxa"/>
            <w:tcBorders>
              <w:top w:val="single" w:sz="4" w:space="0" w:color="auto"/>
            </w:tcBorders>
            <w:shd w:val="clear" w:color="auto" w:fill="auto"/>
            <w:noWrap/>
            <w:vAlign w:val="center"/>
          </w:tcPr>
          <w:p w:rsidR="003E6307" w:rsidRPr="00071DD6" w:rsidRDefault="003E6307" w:rsidP="00EF7F08">
            <w:pPr>
              <w:jc w:val="center"/>
              <w:rPr>
                <w:b/>
                <w:lang w:val="uz-Cyrl-UZ" w:eastAsia="uz-Cyrl-UZ"/>
              </w:rPr>
            </w:pPr>
            <w:r w:rsidRPr="00071DD6">
              <w:rPr>
                <w:b/>
                <w:lang w:val="uz-Cyrl-UZ" w:eastAsia="uz-Cyrl-UZ"/>
              </w:rPr>
              <w:t>0,37</w:t>
            </w:r>
          </w:p>
        </w:tc>
        <w:tc>
          <w:tcPr>
            <w:tcW w:w="1276" w:type="dxa"/>
            <w:tcBorders>
              <w:top w:val="single" w:sz="4" w:space="0" w:color="auto"/>
            </w:tcBorders>
            <w:shd w:val="clear" w:color="auto" w:fill="auto"/>
            <w:noWrap/>
            <w:vAlign w:val="center"/>
          </w:tcPr>
          <w:p w:rsidR="003E6307" w:rsidRPr="00071DD6" w:rsidRDefault="003E6307" w:rsidP="00EF7F08">
            <w:pPr>
              <w:jc w:val="center"/>
              <w:rPr>
                <w:b/>
                <w:lang w:val="uz-Cyrl-UZ" w:eastAsia="uz-Cyrl-UZ"/>
              </w:rPr>
            </w:pPr>
            <w:r w:rsidRPr="00071DD6">
              <w:rPr>
                <w:b/>
                <w:lang w:val="uz-Cyrl-UZ" w:eastAsia="uz-Cyrl-UZ"/>
              </w:rPr>
              <w:t>0,49</w:t>
            </w:r>
          </w:p>
        </w:tc>
        <w:tc>
          <w:tcPr>
            <w:tcW w:w="1531" w:type="dxa"/>
            <w:gridSpan w:val="2"/>
            <w:tcBorders>
              <w:top w:val="single" w:sz="4" w:space="0" w:color="auto"/>
            </w:tcBorders>
            <w:shd w:val="clear" w:color="auto" w:fill="auto"/>
            <w:noWrap/>
            <w:vAlign w:val="center"/>
          </w:tcPr>
          <w:p w:rsidR="003E6307" w:rsidRPr="00071DD6" w:rsidRDefault="003E6307" w:rsidP="00EF7F08">
            <w:pPr>
              <w:jc w:val="center"/>
              <w:rPr>
                <w:b/>
                <w:lang w:val="uz-Cyrl-UZ" w:eastAsia="uz-Cyrl-UZ"/>
              </w:rPr>
            </w:pPr>
            <w:r w:rsidRPr="00071DD6">
              <w:rPr>
                <w:b/>
                <w:lang w:val="uz-Cyrl-UZ" w:eastAsia="uz-Cyrl-UZ"/>
              </w:rPr>
              <w:t>0,68</w:t>
            </w:r>
          </w:p>
        </w:tc>
        <w:tc>
          <w:tcPr>
            <w:tcW w:w="236" w:type="dxa"/>
            <w:tcBorders>
              <w:top w:val="single" w:sz="4" w:space="0" w:color="auto"/>
            </w:tcBorders>
            <w:shd w:val="clear" w:color="auto" w:fill="auto"/>
            <w:noWrap/>
            <w:vAlign w:val="center"/>
          </w:tcPr>
          <w:p w:rsidR="003E6307" w:rsidRPr="00071DD6" w:rsidRDefault="003E6307" w:rsidP="00EF7F08">
            <w:pPr>
              <w:jc w:val="center"/>
              <w:rPr>
                <w:b/>
                <w:lang w:val="uz-Cyrl-UZ" w:eastAsia="uz-Cyrl-UZ"/>
              </w:rPr>
            </w:pPr>
          </w:p>
        </w:tc>
      </w:tr>
    </w:tbl>
    <w:p w:rsidR="003E6307" w:rsidRPr="00071DD6" w:rsidRDefault="00534609" w:rsidP="003E6307">
      <w:pPr>
        <w:tabs>
          <w:tab w:val="left" w:pos="851"/>
        </w:tabs>
        <w:adjustRightInd w:val="0"/>
        <w:snapToGrid w:val="0"/>
        <w:ind w:firstLine="709"/>
        <w:rPr>
          <w:sz w:val="28"/>
          <w:szCs w:val="28"/>
        </w:rPr>
      </w:pPr>
      <w:r>
        <w:rPr>
          <w:sz w:val="28"/>
          <w:szCs w:val="28"/>
        </w:rPr>
        <w:t xml:space="preserve">На варианте при схеме 30х10х2 было посеяно 666 тысяч штук рассады на одном гектаре сорта риса </w:t>
      </w:r>
      <w:r>
        <w:rPr>
          <w:sz w:val="28"/>
          <w:szCs w:val="28"/>
          <w:lang w:val="uz-Cyrl-UZ"/>
        </w:rPr>
        <w:t>“Гулжахон</w:t>
      </w:r>
      <w:r w:rsidRPr="00071DD6">
        <w:rPr>
          <w:sz w:val="28"/>
          <w:szCs w:val="28"/>
          <w:lang w:val="uz-Cyrl-UZ"/>
        </w:rPr>
        <w:t>”</w:t>
      </w:r>
      <w:r w:rsidR="00A314F6">
        <w:rPr>
          <w:sz w:val="28"/>
          <w:szCs w:val="28"/>
          <w:lang w:val="uz-Cyrl-UZ"/>
        </w:rPr>
        <w:t xml:space="preserve"> чистая продуктивность фотосинтеза была выше на 0,24 г/м</w:t>
      </w:r>
      <w:r w:rsidR="00A314F6" w:rsidRPr="00A314F6">
        <w:rPr>
          <w:sz w:val="28"/>
          <w:szCs w:val="28"/>
          <w:vertAlign w:val="superscript"/>
          <w:lang w:val="uz-Cyrl-UZ"/>
        </w:rPr>
        <w:t>2</w:t>
      </w:r>
      <w:r w:rsidR="00A314F6">
        <w:rPr>
          <w:sz w:val="28"/>
          <w:szCs w:val="28"/>
          <w:lang w:val="uz-Cyrl-UZ"/>
        </w:rPr>
        <w:t xml:space="preserve"> </w:t>
      </w:r>
      <w:r w:rsidR="00A314F6">
        <w:rPr>
          <w:sz w:val="28"/>
          <w:szCs w:val="28"/>
        </w:rPr>
        <w:t xml:space="preserve">по сравнению с вариантами с посевом рассад 333 тыс.шт/га и 999 тысяч штук/га также закономерности сохранились на сорте риса </w:t>
      </w:r>
      <w:r w:rsidR="00A314F6" w:rsidRPr="00407215">
        <w:rPr>
          <w:sz w:val="28"/>
          <w:szCs w:val="28"/>
        </w:rPr>
        <w:t>“</w:t>
      </w:r>
      <w:r w:rsidR="00A314F6" w:rsidRPr="00071DD6">
        <w:rPr>
          <w:sz w:val="28"/>
          <w:szCs w:val="28"/>
        </w:rPr>
        <w:t>Иска</w:t>
      </w:r>
      <w:r w:rsidR="00A314F6">
        <w:rPr>
          <w:sz w:val="28"/>
          <w:szCs w:val="28"/>
        </w:rPr>
        <w:t>ндар</w:t>
      </w:r>
      <w:r w:rsidR="00A314F6" w:rsidRPr="00407215">
        <w:rPr>
          <w:sz w:val="28"/>
          <w:szCs w:val="28"/>
        </w:rPr>
        <w:t>”</w:t>
      </w:r>
      <w:r w:rsidR="00A314F6">
        <w:rPr>
          <w:sz w:val="28"/>
          <w:szCs w:val="28"/>
        </w:rPr>
        <w:t xml:space="preserve"> на вариантах при схеме 30х10х2 с проведением посева в третей декаде июня (25 июня) и в первой декаде (5 июля) 666 тысяч штук рассады чистая продуктивность фотосинтеза была выше на 0,1</w:t>
      </w:r>
      <w:r w:rsidR="00D85E1C">
        <w:rPr>
          <w:sz w:val="28"/>
          <w:szCs w:val="28"/>
        </w:rPr>
        <w:t>–</w:t>
      </w:r>
      <w:r w:rsidR="00A314F6">
        <w:rPr>
          <w:sz w:val="28"/>
          <w:szCs w:val="28"/>
        </w:rPr>
        <w:t>0,9 г/м</w:t>
      </w:r>
      <w:r w:rsidR="00A314F6" w:rsidRPr="00A314F6">
        <w:rPr>
          <w:sz w:val="28"/>
          <w:szCs w:val="28"/>
          <w:vertAlign w:val="superscript"/>
        </w:rPr>
        <w:t>2</w:t>
      </w:r>
      <w:r w:rsidR="00A314F6">
        <w:rPr>
          <w:sz w:val="28"/>
          <w:szCs w:val="28"/>
        </w:rPr>
        <w:t xml:space="preserve"> по сравнению </w:t>
      </w:r>
      <w:r w:rsidR="00E40E7E">
        <w:rPr>
          <w:sz w:val="28"/>
          <w:szCs w:val="28"/>
        </w:rPr>
        <w:t>с посевом рассад в количество 333 тысяч штук/га.</w:t>
      </w:r>
    </w:p>
    <w:p w:rsidR="003E6307" w:rsidRDefault="003E6307" w:rsidP="003E6307">
      <w:pPr>
        <w:adjustRightInd w:val="0"/>
        <w:snapToGrid w:val="0"/>
        <w:rPr>
          <w:noProof/>
          <w:color w:val="FF0000"/>
          <w:lang w:val="uz-Cyrl-UZ" w:eastAsia="uz-Cyrl-UZ"/>
        </w:rPr>
      </w:pPr>
      <w:r>
        <w:rPr>
          <w:noProof/>
        </w:rPr>
        <w:drawing>
          <wp:inline distT="0" distB="0" distL="0" distR="0">
            <wp:extent cx="5943600" cy="2256817"/>
            <wp:effectExtent l="0" t="0" r="19050" b="1016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6307" w:rsidRPr="00071DD6" w:rsidRDefault="00026A1D" w:rsidP="003E6307">
      <w:pPr>
        <w:adjustRightInd w:val="0"/>
        <w:snapToGrid w:val="0"/>
        <w:ind w:firstLine="720"/>
        <w:rPr>
          <w:b/>
          <w:sz w:val="28"/>
          <w:szCs w:val="28"/>
        </w:rPr>
      </w:pPr>
      <w:r w:rsidRPr="00080984">
        <w:rPr>
          <w:b/>
          <w:lang w:val="uz-Cyrl-UZ"/>
        </w:rPr>
        <w:t>1</w:t>
      </w:r>
      <w:r w:rsidR="00985D8D" w:rsidRPr="00080984">
        <w:rPr>
          <w:b/>
          <w:lang w:val="uz-Cyrl-UZ"/>
        </w:rPr>
        <w:t xml:space="preserve">– </w:t>
      </w:r>
      <w:r w:rsidRPr="00080984">
        <w:rPr>
          <w:b/>
          <w:lang w:val="uz-Cyrl-UZ"/>
        </w:rPr>
        <w:t>Р</w:t>
      </w:r>
      <w:r w:rsidR="003E6307" w:rsidRPr="00080984">
        <w:rPr>
          <w:b/>
        </w:rPr>
        <w:t>исунок</w:t>
      </w:r>
      <w:r w:rsidR="003E6307" w:rsidRPr="00080984">
        <w:rPr>
          <w:b/>
          <w:lang w:val="uz-Cyrl-UZ"/>
        </w:rPr>
        <w:t>.</w:t>
      </w:r>
      <w:r w:rsidR="003E6307" w:rsidRPr="00071DD6">
        <w:rPr>
          <w:b/>
          <w:sz w:val="28"/>
          <w:szCs w:val="28"/>
        </w:rPr>
        <w:t>Фотосинтетическая чистая продуктивность</w:t>
      </w:r>
      <w:r w:rsidR="00FC4366">
        <w:rPr>
          <w:b/>
          <w:sz w:val="28"/>
          <w:szCs w:val="28"/>
        </w:rPr>
        <w:t>, г/см</w:t>
      </w:r>
      <w:r w:rsidR="00FC4366" w:rsidRPr="00FC4366">
        <w:rPr>
          <w:b/>
          <w:sz w:val="28"/>
          <w:szCs w:val="28"/>
          <w:vertAlign w:val="superscript"/>
        </w:rPr>
        <w:t>2</w:t>
      </w:r>
      <w:r w:rsidR="00DD53A5">
        <w:rPr>
          <w:b/>
          <w:sz w:val="28"/>
          <w:szCs w:val="28"/>
        </w:rPr>
        <w:t xml:space="preserve"> сутки</w:t>
      </w:r>
      <w:r w:rsidR="003E6307" w:rsidRPr="00071DD6">
        <w:rPr>
          <w:b/>
          <w:sz w:val="28"/>
          <w:szCs w:val="28"/>
        </w:rPr>
        <w:t xml:space="preserve"> (2017</w:t>
      </w:r>
      <w:r w:rsidR="00985D8D">
        <w:rPr>
          <w:b/>
          <w:sz w:val="28"/>
          <w:szCs w:val="28"/>
        </w:rPr>
        <w:t xml:space="preserve">– </w:t>
      </w:r>
      <w:r w:rsidR="003E6307" w:rsidRPr="00071DD6">
        <w:rPr>
          <w:b/>
          <w:sz w:val="28"/>
          <w:szCs w:val="28"/>
        </w:rPr>
        <w:t>2019 гг</w:t>
      </w:r>
      <w:r w:rsidR="008431D1">
        <w:rPr>
          <w:b/>
          <w:sz w:val="28"/>
          <w:szCs w:val="28"/>
        </w:rPr>
        <w:t>.</w:t>
      </w:r>
      <w:r w:rsidR="003E6307" w:rsidRPr="00071DD6">
        <w:rPr>
          <w:b/>
          <w:sz w:val="28"/>
          <w:szCs w:val="28"/>
        </w:rPr>
        <w:t>)</w:t>
      </w:r>
    </w:p>
    <w:p w:rsidR="003E6307" w:rsidRDefault="00DD53A5" w:rsidP="003E6307">
      <w:pPr>
        <w:adjustRightInd w:val="0"/>
        <w:snapToGrid w:val="0"/>
        <w:rPr>
          <w:sz w:val="28"/>
          <w:szCs w:val="28"/>
          <w:lang w:val="uz-Cyrl-UZ"/>
        </w:rPr>
      </w:pPr>
      <w:r>
        <w:rPr>
          <w:bCs/>
          <w:sz w:val="28"/>
          <w:szCs w:val="28"/>
        </w:rPr>
        <w:t>Но при посеве</w:t>
      </w:r>
      <w:r w:rsidR="004A0F2E">
        <w:rPr>
          <w:bCs/>
          <w:sz w:val="28"/>
          <w:szCs w:val="28"/>
        </w:rPr>
        <w:t xml:space="preserve"> 15 июля схемой 30х10х2 с количеством высева рассад</w:t>
      </w:r>
      <w:r>
        <w:rPr>
          <w:bCs/>
          <w:sz w:val="28"/>
          <w:szCs w:val="28"/>
        </w:rPr>
        <w:t>ы</w:t>
      </w:r>
      <w:r w:rsidR="004A0F2E">
        <w:rPr>
          <w:bCs/>
          <w:sz w:val="28"/>
          <w:szCs w:val="28"/>
        </w:rPr>
        <w:t xml:space="preserve"> 666 тысяч штук/га наблюдается противоположная закономерность вышеуказанного,т.е. чистая продуктивность фотосинтеза была меньше на </w:t>
      </w:r>
      <w:r w:rsidR="004A0F2E">
        <w:rPr>
          <w:bCs/>
          <w:sz w:val="28"/>
          <w:szCs w:val="28"/>
        </w:rPr>
        <w:lastRenderedPageBreak/>
        <w:t>0,25</w:t>
      </w:r>
      <w:r w:rsidR="00985D8D">
        <w:rPr>
          <w:bCs/>
          <w:sz w:val="28"/>
          <w:szCs w:val="28"/>
        </w:rPr>
        <w:t xml:space="preserve">– </w:t>
      </w:r>
      <w:r w:rsidR="004A0F2E">
        <w:rPr>
          <w:bCs/>
          <w:sz w:val="28"/>
          <w:szCs w:val="28"/>
        </w:rPr>
        <w:t>0,35 г/м</w:t>
      </w:r>
      <w:r w:rsidR="004A0F2E" w:rsidRPr="004A0F2E">
        <w:rPr>
          <w:bCs/>
          <w:sz w:val="28"/>
          <w:szCs w:val="28"/>
          <w:vertAlign w:val="superscript"/>
        </w:rPr>
        <w:t>2</w:t>
      </w:r>
      <w:r w:rsidR="004A0F2E">
        <w:rPr>
          <w:bCs/>
          <w:sz w:val="28"/>
          <w:szCs w:val="28"/>
          <w:vertAlign w:val="superscript"/>
        </w:rPr>
        <w:t xml:space="preserve"> </w:t>
      </w:r>
      <w:r w:rsidR="004A0F2E">
        <w:rPr>
          <w:bCs/>
          <w:sz w:val="28"/>
          <w:szCs w:val="28"/>
        </w:rPr>
        <w:t>по сравнению с вариантами схемой 30х10х1 с посевом рассад</w:t>
      </w:r>
      <w:r>
        <w:rPr>
          <w:bCs/>
          <w:sz w:val="28"/>
          <w:szCs w:val="28"/>
        </w:rPr>
        <w:t>ы</w:t>
      </w:r>
      <w:r w:rsidR="004A0F2E">
        <w:rPr>
          <w:bCs/>
          <w:sz w:val="28"/>
          <w:szCs w:val="28"/>
        </w:rPr>
        <w:t xml:space="preserve"> 333 тысяч штук/га и схемой 30х10х3 с посевом рассад</w:t>
      </w:r>
      <w:r>
        <w:rPr>
          <w:bCs/>
          <w:sz w:val="28"/>
          <w:szCs w:val="28"/>
        </w:rPr>
        <w:t xml:space="preserve">ы </w:t>
      </w:r>
      <w:r w:rsidR="004A0F2E">
        <w:rPr>
          <w:bCs/>
          <w:sz w:val="28"/>
          <w:szCs w:val="28"/>
        </w:rPr>
        <w:t>999 тысяч штук/га.</w:t>
      </w:r>
      <w:r w:rsidR="003E6307">
        <w:rPr>
          <w:sz w:val="28"/>
          <w:szCs w:val="28"/>
          <w:lang w:val="uz-Cyrl-UZ"/>
        </w:rPr>
        <w:t xml:space="preserve"> </w:t>
      </w:r>
    </w:p>
    <w:p w:rsidR="003E6307" w:rsidRDefault="003E6307" w:rsidP="003E6307">
      <w:pPr>
        <w:adjustRightInd w:val="0"/>
        <w:snapToGrid w:val="0"/>
        <w:ind w:firstLine="708"/>
        <w:rPr>
          <w:sz w:val="28"/>
          <w:szCs w:val="28"/>
          <w:lang w:val="uz-Cyrl-UZ"/>
        </w:rPr>
      </w:pPr>
      <w:r>
        <w:rPr>
          <w:sz w:val="28"/>
          <w:szCs w:val="28"/>
        </w:rPr>
        <w:t xml:space="preserve">Причиной </w:t>
      </w:r>
      <w:r w:rsidR="004A0F2E">
        <w:rPr>
          <w:sz w:val="28"/>
          <w:szCs w:val="28"/>
        </w:rPr>
        <w:t>э</w:t>
      </w:r>
      <w:r>
        <w:rPr>
          <w:sz w:val="28"/>
          <w:szCs w:val="28"/>
        </w:rPr>
        <w:t>того является</w:t>
      </w:r>
      <w:r w:rsidR="004A0F2E">
        <w:rPr>
          <w:sz w:val="28"/>
          <w:szCs w:val="28"/>
        </w:rPr>
        <w:t>,</w:t>
      </w:r>
      <w:r w:rsidRPr="00071DD6">
        <w:rPr>
          <w:sz w:val="28"/>
          <w:szCs w:val="28"/>
        </w:rPr>
        <w:t xml:space="preserve"> что чем сроки выращивания рассады </w:t>
      </w:r>
      <w:r>
        <w:rPr>
          <w:sz w:val="28"/>
          <w:szCs w:val="28"/>
        </w:rPr>
        <w:t xml:space="preserve">позже </w:t>
      </w:r>
      <w:r w:rsidR="00DD53A5">
        <w:rPr>
          <w:sz w:val="28"/>
          <w:szCs w:val="28"/>
        </w:rPr>
        <w:t>тем у растений уко</w:t>
      </w:r>
      <w:r w:rsidRPr="00071DD6">
        <w:rPr>
          <w:sz w:val="28"/>
          <w:szCs w:val="28"/>
        </w:rPr>
        <w:t xml:space="preserve">рачиваются </w:t>
      </w:r>
      <w:r>
        <w:rPr>
          <w:sz w:val="28"/>
          <w:szCs w:val="28"/>
        </w:rPr>
        <w:t xml:space="preserve">периоды роста и </w:t>
      </w:r>
      <w:r w:rsidRPr="00071DD6">
        <w:rPr>
          <w:sz w:val="28"/>
          <w:szCs w:val="28"/>
        </w:rPr>
        <w:t xml:space="preserve">развития, </w:t>
      </w:r>
      <w:r>
        <w:rPr>
          <w:sz w:val="28"/>
          <w:szCs w:val="28"/>
        </w:rPr>
        <w:t>и в результате стебли, листья, г</w:t>
      </w:r>
      <w:r w:rsidR="004A0F2E">
        <w:rPr>
          <w:sz w:val="28"/>
          <w:szCs w:val="28"/>
        </w:rPr>
        <w:t>енеративные органы</w:t>
      </w:r>
      <w:r w:rsidRPr="00071DD6">
        <w:rPr>
          <w:sz w:val="28"/>
          <w:szCs w:val="28"/>
        </w:rPr>
        <w:t xml:space="preserve"> остаются слабо развитыми, то есть возможности </w:t>
      </w:r>
      <w:r w:rsidR="004A0F2E">
        <w:rPr>
          <w:sz w:val="28"/>
          <w:szCs w:val="28"/>
        </w:rPr>
        <w:t xml:space="preserve">получения </w:t>
      </w:r>
      <w:r>
        <w:rPr>
          <w:sz w:val="28"/>
          <w:szCs w:val="28"/>
        </w:rPr>
        <w:t xml:space="preserve">высокой </w:t>
      </w:r>
      <w:r w:rsidRPr="00071DD6">
        <w:rPr>
          <w:sz w:val="28"/>
          <w:szCs w:val="28"/>
        </w:rPr>
        <w:t>урожайности зерна уменьшаются.</w:t>
      </w:r>
      <w:r w:rsidRPr="006F41DF">
        <w:rPr>
          <w:sz w:val="28"/>
          <w:szCs w:val="28"/>
          <w:lang w:val="uz-Cyrl-UZ"/>
        </w:rPr>
        <w:t xml:space="preserve"> </w:t>
      </w:r>
    </w:p>
    <w:p w:rsidR="003E6307" w:rsidRPr="00071DD6" w:rsidRDefault="003E6307" w:rsidP="003E6307">
      <w:pPr>
        <w:adjustRightInd w:val="0"/>
        <w:snapToGrid w:val="0"/>
        <w:ind w:firstLine="708"/>
        <w:rPr>
          <w:sz w:val="28"/>
          <w:szCs w:val="28"/>
        </w:rPr>
      </w:pPr>
      <w:r w:rsidRPr="00071DD6">
        <w:rPr>
          <w:sz w:val="28"/>
          <w:szCs w:val="28"/>
          <w:lang w:val="uz-Cyrl-UZ"/>
        </w:rPr>
        <w:t xml:space="preserve">На основании анализа сортов риса </w:t>
      </w:r>
      <w:r w:rsidRPr="00407215">
        <w:rPr>
          <w:sz w:val="28"/>
          <w:szCs w:val="28"/>
        </w:rPr>
        <w:t>“</w:t>
      </w:r>
      <w:r>
        <w:rPr>
          <w:sz w:val="28"/>
          <w:szCs w:val="28"/>
        </w:rPr>
        <w:t>Гулжахон</w:t>
      </w:r>
      <w:r w:rsidRPr="00407215">
        <w:rPr>
          <w:sz w:val="28"/>
          <w:szCs w:val="28"/>
        </w:rPr>
        <w:t xml:space="preserve">” </w:t>
      </w:r>
      <w:r>
        <w:rPr>
          <w:sz w:val="28"/>
          <w:szCs w:val="28"/>
        </w:rPr>
        <w:t xml:space="preserve">и </w:t>
      </w:r>
      <w:r w:rsidRPr="00407215">
        <w:rPr>
          <w:sz w:val="28"/>
          <w:szCs w:val="28"/>
        </w:rPr>
        <w:t>“</w:t>
      </w:r>
      <w:r w:rsidRPr="00071DD6">
        <w:rPr>
          <w:sz w:val="28"/>
          <w:szCs w:val="28"/>
        </w:rPr>
        <w:t>Искандар</w:t>
      </w:r>
      <w:r w:rsidRPr="00407215">
        <w:rPr>
          <w:sz w:val="28"/>
          <w:szCs w:val="28"/>
        </w:rPr>
        <w:t>”</w:t>
      </w:r>
      <w:r w:rsidRPr="00071DD6">
        <w:rPr>
          <w:sz w:val="28"/>
          <w:szCs w:val="28"/>
        </w:rPr>
        <w:t xml:space="preserve"> самая высокая сумма</w:t>
      </w:r>
      <w:r w:rsidR="00DD53A5">
        <w:rPr>
          <w:sz w:val="28"/>
          <w:szCs w:val="28"/>
        </w:rPr>
        <w:t xml:space="preserve"> эффективных температур для пол</w:t>
      </w:r>
      <w:r w:rsidRPr="00071DD6">
        <w:rPr>
          <w:sz w:val="28"/>
          <w:szCs w:val="28"/>
        </w:rPr>
        <w:t xml:space="preserve">ного созревания </w:t>
      </w:r>
      <w:r>
        <w:rPr>
          <w:sz w:val="28"/>
          <w:szCs w:val="28"/>
        </w:rPr>
        <w:t xml:space="preserve">зерна </w:t>
      </w:r>
      <w:r w:rsidR="00DD53A5">
        <w:rPr>
          <w:sz w:val="28"/>
          <w:szCs w:val="28"/>
        </w:rPr>
        <w:t>накоплена при</w:t>
      </w:r>
      <w:r w:rsidR="0009495A">
        <w:rPr>
          <w:sz w:val="28"/>
          <w:szCs w:val="28"/>
        </w:rPr>
        <w:t xml:space="preserve"> сроках</w:t>
      </w:r>
      <w:r w:rsidRPr="00071DD6">
        <w:rPr>
          <w:sz w:val="28"/>
          <w:szCs w:val="28"/>
        </w:rPr>
        <w:t xml:space="preserve"> </w:t>
      </w:r>
      <w:r>
        <w:rPr>
          <w:sz w:val="28"/>
          <w:szCs w:val="28"/>
        </w:rPr>
        <w:t xml:space="preserve">посева </w:t>
      </w:r>
      <w:r w:rsidR="0009495A">
        <w:rPr>
          <w:sz w:val="28"/>
          <w:szCs w:val="28"/>
        </w:rPr>
        <w:t>(25.06,5.07,15.07) и схем</w:t>
      </w:r>
      <w:r w:rsidR="00DD53A5">
        <w:rPr>
          <w:sz w:val="28"/>
          <w:szCs w:val="28"/>
        </w:rPr>
        <w:t>ах</w:t>
      </w:r>
      <w:r w:rsidRPr="00071DD6">
        <w:rPr>
          <w:sz w:val="28"/>
          <w:szCs w:val="28"/>
        </w:rPr>
        <w:t xml:space="preserve"> (</w:t>
      </w:r>
      <w:r w:rsidRPr="00071DD6">
        <w:rPr>
          <w:bCs/>
          <w:sz w:val="28"/>
          <w:szCs w:val="28"/>
        </w:rPr>
        <w:t>3</w:t>
      </w:r>
      <w:r>
        <w:rPr>
          <w:bCs/>
          <w:sz w:val="28"/>
          <w:szCs w:val="28"/>
        </w:rPr>
        <w:t>0х10х1, 30х10х2, 30х10х3)</w:t>
      </w:r>
      <w:r w:rsidR="0009495A">
        <w:rPr>
          <w:bCs/>
          <w:sz w:val="28"/>
          <w:szCs w:val="28"/>
        </w:rPr>
        <w:t>,</w:t>
      </w:r>
      <w:r>
        <w:rPr>
          <w:bCs/>
          <w:sz w:val="28"/>
          <w:szCs w:val="28"/>
        </w:rPr>
        <w:t xml:space="preserve"> при посеве </w:t>
      </w:r>
      <w:r w:rsidRPr="00071DD6">
        <w:rPr>
          <w:bCs/>
          <w:sz w:val="28"/>
          <w:szCs w:val="28"/>
        </w:rPr>
        <w:t xml:space="preserve">сорта </w:t>
      </w:r>
      <w:r w:rsidRPr="00407215">
        <w:rPr>
          <w:sz w:val="28"/>
          <w:szCs w:val="28"/>
        </w:rPr>
        <w:t>“</w:t>
      </w:r>
      <w:r>
        <w:rPr>
          <w:sz w:val="28"/>
          <w:szCs w:val="28"/>
        </w:rPr>
        <w:t>Гулжахон</w:t>
      </w:r>
      <w:r w:rsidRPr="00407215">
        <w:rPr>
          <w:sz w:val="28"/>
          <w:szCs w:val="28"/>
        </w:rPr>
        <w:t>”</w:t>
      </w:r>
      <w:r>
        <w:rPr>
          <w:sz w:val="28"/>
          <w:szCs w:val="28"/>
        </w:rPr>
        <w:t xml:space="preserve"> в </w:t>
      </w:r>
      <w:r w:rsidRPr="00071DD6">
        <w:rPr>
          <w:sz w:val="28"/>
          <w:szCs w:val="28"/>
        </w:rPr>
        <w:t xml:space="preserve">сроке 25.06 июня по схеме </w:t>
      </w:r>
      <w:r w:rsidR="0009495A">
        <w:rPr>
          <w:bCs/>
          <w:sz w:val="28"/>
          <w:szCs w:val="28"/>
        </w:rPr>
        <w:t>30х10х1</w:t>
      </w:r>
      <w:r w:rsidR="00985D8D">
        <w:rPr>
          <w:bCs/>
          <w:sz w:val="28"/>
          <w:szCs w:val="28"/>
        </w:rPr>
        <w:t xml:space="preserve"> </w:t>
      </w:r>
      <w:r w:rsidR="00D85E1C">
        <w:rPr>
          <w:bCs/>
          <w:sz w:val="28"/>
          <w:szCs w:val="28"/>
          <w:lang w:val="uz-Cyrl-UZ"/>
        </w:rPr>
        <w:t>+</w:t>
      </w:r>
      <w:r w:rsidR="0009495A">
        <w:rPr>
          <w:bCs/>
          <w:sz w:val="28"/>
          <w:szCs w:val="28"/>
        </w:rPr>
        <w:t>23</w:t>
      </w:r>
      <w:r w:rsidRPr="00071DD6">
        <w:rPr>
          <w:bCs/>
          <w:sz w:val="28"/>
          <w:szCs w:val="28"/>
        </w:rPr>
        <w:t>08</w:t>
      </w:r>
      <w:r w:rsidRPr="00071DD6">
        <w:rPr>
          <w:sz w:val="28"/>
          <w:szCs w:val="28"/>
          <w:lang w:val="uz-Cyrl-UZ"/>
        </w:rPr>
        <w:t xml:space="preserve"> </w:t>
      </w:r>
      <w:r w:rsidR="00E36C8F">
        <w:rPr>
          <w:sz w:val="28"/>
          <w:szCs w:val="28"/>
          <w:lang w:val="uz-Cyrl-UZ"/>
        </w:rPr>
        <w:t>0C</w:t>
      </w:r>
      <w:r w:rsidRPr="00071DD6">
        <w:rPr>
          <w:bCs/>
          <w:sz w:val="28"/>
          <w:szCs w:val="28"/>
        </w:rPr>
        <w:t xml:space="preserve">, а у сорта </w:t>
      </w:r>
      <w:r w:rsidRPr="00407215">
        <w:rPr>
          <w:sz w:val="28"/>
          <w:szCs w:val="28"/>
        </w:rPr>
        <w:t>“</w:t>
      </w:r>
      <w:r>
        <w:rPr>
          <w:sz w:val="28"/>
          <w:szCs w:val="28"/>
        </w:rPr>
        <w:t>Искандар</w:t>
      </w:r>
      <w:r w:rsidRPr="00407215">
        <w:rPr>
          <w:sz w:val="28"/>
          <w:szCs w:val="28"/>
        </w:rPr>
        <w:t>”</w:t>
      </w:r>
      <w:r w:rsidR="0009495A">
        <w:rPr>
          <w:sz w:val="28"/>
          <w:szCs w:val="28"/>
        </w:rPr>
        <w:t xml:space="preserve"> </w:t>
      </w:r>
      <w:r w:rsidR="00D85E1C">
        <w:rPr>
          <w:sz w:val="28"/>
          <w:szCs w:val="28"/>
          <w:lang w:val="uz-Cyrl-UZ"/>
        </w:rPr>
        <w:t>+</w:t>
      </w:r>
      <w:r w:rsidR="0009495A">
        <w:rPr>
          <w:sz w:val="28"/>
          <w:szCs w:val="28"/>
        </w:rPr>
        <w:t>23</w:t>
      </w:r>
      <w:r w:rsidRPr="00071DD6">
        <w:rPr>
          <w:sz w:val="28"/>
          <w:szCs w:val="28"/>
        </w:rPr>
        <w:t>55</w:t>
      </w:r>
      <w:r w:rsidRPr="00071DD6">
        <w:rPr>
          <w:sz w:val="28"/>
          <w:szCs w:val="28"/>
          <w:lang w:val="uz-Cyrl-UZ"/>
        </w:rPr>
        <w:t xml:space="preserve"> </w:t>
      </w:r>
      <w:r w:rsidR="00E36C8F">
        <w:rPr>
          <w:sz w:val="28"/>
          <w:szCs w:val="28"/>
          <w:lang w:val="uz-Cyrl-UZ"/>
        </w:rPr>
        <w:t>0C</w:t>
      </w:r>
      <w:r>
        <w:rPr>
          <w:bCs/>
          <w:sz w:val="28"/>
          <w:szCs w:val="28"/>
        </w:rPr>
        <w:t>, при посеве</w:t>
      </w:r>
      <w:r w:rsidRPr="00071DD6">
        <w:rPr>
          <w:bCs/>
          <w:sz w:val="28"/>
          <w:szCs w:val="28"/>
        </w:rPr>
        <w:t xml:space="preserve"> 5 июля и 15 июля соответственно составила</w:t>
      </w:r>
      <w:r>
        <w:rPr>
          <w:bCs/>
          <w:sz w:val="28"/>
          <w:szCs w:val="28"/>
        </w:rPr>
        <w:t xml:space="preserve"> </w:t>
      </w:r>
      <w:r w:rsidR="00D85E1C">
        <w:rPr>
          <w:bCs/>
          <w:sz w:val="28"/>
          <w:szCs w:val="28"/>
          <w:lang w:val="uz-Cyrl-UZ"/>
        </w:rPr>
        <w:t>+</w:t>
      </w:r>
      <w:r w:rsidRPr="00071DD6">
        <w:rPr>
          <w:bCs/>
          <w:sz w:val="28"/>
          <w:szCs w:val="28"/>
        </w:rPr>
        <w:t>2378</w:t>
      </w:r>
      <w:r>
        <w:rPr>
          <w:bCs/>
          <w:sz w:val="28"/>
          <w:szCs w:val="28"/>
        </w:rPr>
        <w:t xml:space="preserve"> </w:t>
      </w:r>
      <w:r w:rsidR="00D85E1C">
        <w:rPr>
          <w:bCs/>
          <w:sz w:val="28"/>
          <w:szCs w:val="28"/>
          <w:lang w:val="uz-Cyrl-UZ"/>
        </w:rPr>
        <w:t>+</w:t>
      </w:r>
      <w:r w:rsidRPr="00071DD6">
        <w:rPr>
          <w:bCs/>
          <w:sz w:val="28"/>
          <w:szCs w:val="28"/>
        </w:rPr>
        <w:t>2247</w:t>
      </w:r>
      <w:r w:rsidRPr="00071DD6">
        <w:rPr>
          <w:sz w:val="28"/>
          <w:szCs w:val="28"/>
          <w:lang w:val="uz-Cyrl-UZ"/>
        </w:rPr>
        <w:t xml:space="preserve"> </w:t>
      </w:r>
      <w:r w:rsidR="00E36C8F">
        <w:rPr>
          <w:sz w:val="28"/>
          <w:szCs w:val="28"/>
          <w:lang w:val="uz-Cyrl-UZ"/>
        </w:rPr>
        <w:t>0C</w:t>
      </w:r>
      <w:r w:rsidR="0009495A">
        <w:rPr>
          <w:bCs/>
          <w:sz w:val="28"/>
          <w:szCs w:val="28"/>
        </w:rPr>
        <w:t xml:space="preserve"> (</w:t>
      </w:r>
      <w:r w:rsidRPr="00071DD6">
        <w:rPr>
          <w:bCs/>
          <w:sz w:val="28"/>
          <w:szCs w:val="28"/>
        </w:rPr>
        <w:t>таблица</w:t>
      </w:r>
      <w:r w:rsidR="00D85E1C">
        <w:rPr>
          <w:bCs/>
          <w:sz w:val="28"/>
          <w:szCs w:val="28"/>
        </w:rPr>
        <w:t>–</w:t>
      </w:r>
      <w:r w:rsidR="0009495A">
        <w:rPr>
          <w:bCs/>
          <w:sz w:val="28"/>
          <w:szCs w:val="28"/>
        </w:rPr>
        <w:t>3</w:t>
      </w:r>
      <w:r w:rsidRPr="00071DD6">
        <w:rPr>
          <w:bCs/>
          <w:sz w:val="28"/>
          <w:szCs w:val="28"/>
        </w:rPr>
        <w:t>)</w:t>
      </w:r>
      <w:r>
        <w:rPr>
          <w:bCs/>
          <w:sz w:val="28"/>
          <w:szCs w:val="28"/>
        </w:rPr>
        <w:t>. В результате выявлена закономерность</w:t>
      </w:r>
      <w:r w:rsidR="003827B1">
        <w:rPr>
          <w:bCs/>
          <w:sz w:val="28"/>
          <w:szCs w:val="28"/>
          <w:lang w:val="uz-Cyrl-UZ"/>
        </w:rPr>
        <w:t>,</w:t>
      </w:r>
      <w:r>
        <w:rPr>
          <w:bCs/>
          <w:sz w:val="28"/>
          <w:szCs w:val="28"/>
        </w:rPr>
        <w:t xml:space="preserve"> ч</w:t>
      </w:r>
      <w:r w:rsidR="0009495A">
        <w:rPr>
          <w:bCs/>
          <w:sz w:val="28"/>
          <w:szCs w:val="28"/>
        </w:rPr>
        <w:t>то с увеличением количества</w:t>
      </w:r>
      <w:r w:rsidRPr="00071DD6">
        <w:rPr>
          <w:bCs/>
          <w:sz w:val="28"/>
          <w:szCs w:val="28"/>
        </w:rPr>
        <w:t xml:space="preserve"> растений </w:t>
      </w:r>
      <w:r>
        <w:rPr>
          <w:bCs/>
          <w:sz w:val="28"/>
          <w:szCs w:val="28"/>
        </w:rPr>
        <w:t>на одном гектаре уменьшае</w:t>
      </w:r>
      <w:r w:rsidRPr="00071DD6">
        <w:rPr>
          <w:bCs/>
          <w:sz w:val="28"/>
          <w:szCs w:val="28"/>
        </w:rPr>
        <w:t>тся набор суммы эффективных температур</w:t>
      </w:r>
      <w:r>
        <w:rPr>
          <w:bCs/>
          <w:sz w:val="28"/>
          <w:szCs w:val="28"/>
        </w:rPr>
        <w:t>.</w:t>
      </w:r>
    </w:p>
    <w:p w:rsidR="003E6307" w:rsidRPr="00071DD6" w:rsidRDefault="007F0ACD" w:rsidP="003E6307">
      <w:pPr>
        <w:adjustRightInd w:val="0"/>
        <w:snapToGrid w:val="0"/>
        <w:ind w:firstLine="708"/>
        <w:jc w:val="right"/>
        <w:rPr>
          <w:sz w:val="28"/>
          <w:szCs w:val="28"/>
          <w:lang w:val="uz-Cyrl-UZ"/>
        </w:rPr>
      </w:pPr>
      <w:r>
        <w:rPr>
          <w:b/>
          <w:sz w:val="28"/>
          <w:szCs w:val="28"/>
          <w:lang w:val="uz-Cyrl-UZ"/>
        </w:rPr>
        <w:t>т</w:t>
      </w:r>
      <w:r w:rsidR="003E6307" w:rsidRPr="00071DD6">
        <w:rPr>
          <w:b/>
          <w:sz w:val="28"/>
          <w:szCs w:val="28"/>
          <w:lang w:val="uz-Cyrl-UZ"/>
        </w:rPr>
        <w:t>аблица</w:t>
      </w:r>
      <w:r w:rsidR="0009495A">
        <w:rPr>
          <w:b/>
          <w:sz w:val="28"/>
          <w:szCs w:val="28"/>
          <w:lang w:val="uz-Cyrl-UZ"/>
        </w:rPr>
        <w:t xml:space="preserve"> 3</w:t>
      </w:r>
      <w:r w:rsidR="003E6307" w:rsidRPr="00071DD6">
        <w:rPr>
          <w:sz w:val="28"/>
          <w:szCs w:val="28"/>
          <w:lang w:val="uz-Cyrl-UZ"/>
        </w:rPr>
        <w:t>.</w:t>
      </w:r>
    </w:p>
    <w:p w:rsidR="003E6307" w:rsidRDefault="003E6307" w:rsidP="00EF7F08">
      <w:pPr>
        <w:spacing w:after="200"/>
        <w:jc w:val="center"/>
        <w:rPr>
          <w:b/>
          <w:bCs/>
          <w:sz w:val="28"/>
          <w:szCs w:val="28"/>
          <w:lang w:val="uz-Cyrl-UZ"/>
        </w:rPr>
      </w:pPr>
      <w:r>
        <w:rPr>
          <w:b/>
          <w:bCs/>
          <w:sz w:val="28"/>
          <w:szCs w:val="28"/>
          <w:lang w:val="uz-Cyrl-UZ"/>
        </w:rPr>
        <w:t xml:space="preserve">Влияние </w:t>
      </w:r>
      <w:r w:rsidRPr="00071DD6">
        <w:rPr>
          <w:b/>
          <w:bCs/>
          <w:sz w:val="28"/>
          <w:szCs w:val="28"/>
          <w:lang w:val="uz-Cyrl-UZ"/>
        </w:rPr>
        <w:t xml:space="preserve">срока, схемы </w:t>
      </w:r>
      <w:r w:rsidR="00DD53A5">
        <w:rPr>
          <w:b/>
          <w:bCs/>
          <w:sz w:val="28"/>
          <w:szCs w:val="28"/>
          <w:lang w:val="uz-Cyrl-UZ"/>
        </w:rPr>
        <w:t>посева и количества</w:t>
      </w:r>
      <w:r>
        <w:rPr>
          <w:b/>
          <w:bCs/>
          <w:sz w:val="28"/>
          <w:szCs w:val="28"/>
          <w:lang w:val="uz-Cyrl-UZ"/>
        </w:rPr>
        <w:t xml:space="preserve"> растений на накопление</w:t>
      </w:r>
      <w:r w:rsidRPr="00071DD6">
        <w:rPr>
          <w:b/>
          <w:bCs/>
          <w:sz w:val="28"/>
          <w:szCs w:val="28"/>
          <w:lang w:val="uz-Cyrl-UZ"/>
        </w:rPr>
        <w:t xml:space="preserve"> </w:t>
      </w:r>
      <w:r>
        <w:rPr>
          <w:b/>
          <w:bCs/>
          <w:sz w:val="28"/>
          <w:szCs w:val="28"/>
          <w:lang w:val="uz-Cyrl-UZ"/>
        </w:rPr>
        <w:t xml:space="preserve">суммы </w:t>
      </w:r>
      <w:r w:rsidRPr="00071DD6">
        <w:rPr>
          <w:b/>
          <w:bCs/>
          <w:sz w:val="28"/>
          <w:szCs w:val="28"/>
          <w:lang w:val="uz-Cyrl-UZ"/>
        </w:rPr>
        <w:t>эффективных температур (2017</w:t>
      </w:r>
      <w:r w:rsidR="00D85E1C">
        <w:rPr>
          <w:b/>
          <w:bCs/>
          <w:sz w:val="28"/>
          <w:szCs w:val="28"/>
          <w:lang w:val="uz-Cyrl-UZ"/>
        </w:rPr>
        <w:t>–</w:t>
      </w:r>
      <w:r w:rsidRPr="00071DD6">
        <w:rPr>
          <w:b/>
          <w:bCs/>
          <w:sz w:val="28"/>
          <w:szCs w:val="28"/>
          <w:lang w:val="uz-Cyrl-UZ"/>
        </w:rPr>
        <w:t>2019 гг</w:t>
      </w:r>
      <w:r w:rsidR="00D85E1C">
        <w:rPr>
          <w:b/>
          <w:bCs/>
          <w:sz w:val="28"/>
          <w:szCs w:val="28"/>
          <w:lang w:val="uz-Cyrl-UZ"/>
        </w:rPr>
        <w:t>.</w:t>
      </w:r>
      <w:r w:rsidRPr="00071DD6">
        <w:rPr>
          <w:b/>
          <w:bCs/>
          <w:sz w:val="28"/>
          <w:szCs w:val="28"/>
          <w:lang w:val="uz-Cyrl-UZ"/>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58"/>
        <w:gridCol w:w="1417"/>
        <w:gridCol w:w="1134"/>
        <w:gridCol w:w="1134"/>
        <w:gridCol w:w="992"/>
        <w:gridCol w:w="1418"/>
        <w:gridCol w:w="1417"/>
      </w:tblGrid>
      <w:tr w:rsidR="00EF7F08" w:rsidRPr="00850A49" w:rsidTr="00EF7F08">
        <w:trPr>
          <w:trHeight w:val="2416"/>
          <w:jc w:val="center"/>
        </w:trPr>
        <w:tc>
          <w:tcPr>
            <w:tcW w:w="697" w:type="dxa"/>
            <w:shd w:val="clear" w:color="auto" w:fill="auto"/>
            <w:vAlign w:val="center"/>
          </w:tcPr>
          <w:p w:rsidR="003E6307" w:rsidRPr="00850A49" w:rsidRDefault="003E6307" w:rsidP="00850A49">
            <w:pPr>
              <w:jc w:val="center"/>
              <w:rPr>
                <w:bCs/>
                <w:sz w:val="22"/>
                <w:szCs w:val="22"/>
                <w:lang w:val="uz-Cyrl-UZ" w:eastAsia="uz-Cyrl-UZ"/>
              </w:rPr>
            </w:pPr>
            <w:r w:rsidRPr="00850A49">
              <w:rPr>
                <w:bCs/>
                <w:sz w:val="22"/>
                <w:szCs w:val="22"/>
                <w:lang w:val="uz-Cyrl-UZ" w:eastAsia="uz-Cyrl-UZ"/>
              </w:rPr>
              <w:t>Вар №</w:t>
            </w:r>
          </w:p>
        </w:tc>
        <w:tc>
          <w:tcPr>
            <w:tcW w:w="858" w:type="dxa"/>
            <w:shd w:val="clear" w:color="auto" w:fill="auto"/>
            <w:vAlign w:val="center"/>
          </w:tcPr>
          <w:p w:rsidR="003E6307" w:rsidRPr="00850A49" w:rsidRDefault="003E6307" w:rsidP="00850A49">
            <w:pPr>
              <w:jc w:val="center"/>
              <w:rPr>
                <w:bCs/>
                <w:sz w:val="22"/>
                <w:szCs w:val="22"/>
                <w:lang w:val="uz-Cyrl-UZ" w:eastAsia="uz-Cyrl-UZ"/>
              </w:rPr>
            </w:pPr>
            <w:r w:rsidRPr="00850A49">
              <w:rPr>
                <w:bCs/>
                <w:sz w:val="22"/>
                <w:szCs w:val="22"/>
                <w:lang w:eastAsia="uz-Cyrl-UZ"/>
              </w:rPr>
              <w:t>Срок посева</w:t>
            </w:r>
          </w:p>
        </w:tc>
        <w:tc>
          <w:tcPr>
            <w:tcW w:w="1417" w:type="dxa"/>
            <w:shd w:val="clear" w:color="auto" w:fill="auto"/>
            <w:vAlign w:val="center"/>
          </w:tcPr>
          <w:p w:rsidR="003E6307" w:rsidRPr="00850A49" w:rsidRDefault="003E6307" w:rsidP="00850A49">
            <w:pPr>
              <w:jc w:val="center"/>
              <w:rPr>
                <w:bCs/>
                <w:sz w:val="22"/>
                <w:szCs w:val="22"/>
                <w:lang w:val="uz-Cyrl-UZ" w:eastAsia="uz-Cyrl-UZ"/>
              </w:rPr>
            </w:pPr>
            <w:r w:rsidRPr="00850A49">
              <w:rPr>
                <w:bCs/>
                <w:sz w:val="22"/>
                <w:szCs w:val="22"/>
                <w:lang w:eastAsia="uz-Cyrl-UZ"/>
              </w:rPr>
              <w:t>Схема посева и количество растений, тыс/га</w:t>
            </w:r>
          </w:p>
        </w:tc>
        <w:tc>
          <w:tcPr>
            <w:tcW w:w="1134" w:type="dxa"/>
            <w:shd w:val="clear" w:color="auto" w:fill="auto"/>
            <w:vAlign w:val="center"/>
          </w:tcPr>
          <w:p w:rsidR="003E6307" w:rsidRPr="00850A49" w:rsidRDefault="003E6307" w:rsidP="00850A49">
            <w:pPr>
              <w:widowControl w:val="0"/>
              <w:ind w:left="-24" w:firstLine="24"/>
              <w:jc w:val="center"/>
              <w:rPr>
                <w:sz w:val="22"/>
                <w:szCs w:val="22"/>
              </w:rPr>
            </w:pPr>
            <w:r w:rsidRPr="00850A49">
              <w:rPr>
                <w:bCs/>
                <w:sz w:val="22"/>
                <w:szCs w:val="22"/>
                <w:lang w:val="uz-Cyrl-UZ" w:eastAsia="uz-Cyrl-UZ"/>
              </w:rPr>
              <w:t>От посева семян до кущения, дни</w:t>
            </w:r>
          </w:p>
        </w:tc>
        <w:tc>
          <w:tcPr>
            <w:tcW w:w="1134" w:type="dxa"/>
            <w:shd w:val="clear" w:color="auto" w:fill="auto"/>
            <w:vAlign w:val="center"/>
          </w:tcPr>
          <w:p w:rsidR="003E6307" w:rsidRPr="00850A49" w:rsidRDefault="003E6307" w:rsidP="00850A49">
            <w:pPr>
              <w:widowControl w:val="0"/>
              <w:ind w:left="-24" w:firstLine="24"/>
              <w:jc w:val="center"/>
              <w:rPr>
                <w:bCs/>
                <w:sz w:val="22"/>
                <w:szCs w:val="22"/>
              </w:rPr>
            </w:pPr>
            <w:r w:rsidRPr="00850A49">
              <w:rPr>
                <w:bCs/>
                <w:sz w:val="22"/>
                <w:szCs w:val="22"/>
              </w:rPr>
              <w:t>Сумма эффектив</w:t>
            </w:r>
          </w:p>
          <w:p w:rsidR="003E6307" w:rsidRPr="00850A49" w:rsidRDefault="003E6307" w:rsidP="00850A49">
            <w:pPr>
              <w:widowControl w:val="0"/>
              <w:ind w:left="-24" w:firstLine="24"/>
              <w:jc w:val="center"/>
              <w:rPr>
                <w:bCs/>
                <w:sz w:val="22"/>
                <w:szCs w:val="22"/>
              </w:rPr>
            </w:pPr>
            <w:r w:rsidRPr="00850A49">
              <w:rPr>
                <w:bCs/>
                <w:sz w:val="22"/>
                <w:szCs w:val="22"/>
              </w:rPr>
              <w:t>ной темпера</w:t>
            </w:r>
          </w:p>
          <w:p w:rsidR="003E6307" w:rsidRPr="00850A49" w:rsidRDefault="003E6307" w:rsidP="00850A49">
            <w:pPr>
              <w:widowControl w:val="0"/>
              <w:ind w:left="-24" w:firstLine="24"/>
              <w:jc w:val="center"/>
              <w:rPr>
                <w:bCs/>
                <w:sz w:val="22"/>
                <w:szCs w:val="22"/>
              </w:rPr>
            </w:pPr>
            <w:r w:rsidRPr="00850A49">
              <w:rPr>
                <w:bCs/>
                <w:sz w:val="22"/>
                <w:szCs w:val="22"/>
              </w:rPr>
              <w:t xml:space="preserve">туры, </w:t>
            </w:r>
            <w:r w:rsidR="00E36C8F">
              <w:rPr>
                <w:sz w:val="22"/>
                <w:szCs w:val="22"/>
                <w:lang w:val="uz-Cyrl-UZ"/>
              </w:rPr>
              <w:t>0C</w:t>
            </w:r>
          </w:p>
          <w:p w:rsidR="003E6307" w:rsidRPr="00850A49" w:rsidRDefault="003E6307" w:rsidP="00850A49">
            <w:pPr>
              <w:widowControl w:val="0"/>
              <w:ind w:left="-24" w:firstLine="24"/>
              <w:jc w:val="center"/>
              <w:rPr>
                <w:sz w:val="22"/>
                <w:szCs w:val="22"/>
              </w:rPr>
            </w:pPr>
          </w:p>
        </w:tc>
        <w:tc>
          <w:tcPr>
            <w:tcW w:w="992" w:type="dxa"/>
            <w:shd w:val="clear" w:color="auto" w:fill="auto"/>
            <w:vAlign w:val="center"/>
          </w:tcPr>
          <w:p w:rsidR="003E6307" w:rsidRPr="00850A49" w:rsidRDefault="003E6307" w:rsidP="00850A49">
            <w:pPr>
              <w:widowControl w:val="0"/>
              <w:ind w:left="-24" w:firstLine="24"/>
              <w:jc w:val="center"/>
              <w:rPr>
                <w:sz w:val="22"/>
                <w:szCs w:val="22"/>
              </w:rPr>
            </w:pPr>
            <w:r w:rsidRPr="00850A49">
              <w:rPr>
                <w:sz w:val="22"/>
                <w:szCs w:val="22"/>
              </w:rPr>
              <w:t>От цвете</w:t>
            </w:r>
            <w:r w:rsidR="00985D8D">
              <w:rPr>
                <w:sz w:val="22"/>
                <w:szCs w:val="22"/>
              </w:rPr>
              <w:t xml:space="preserve">– </w:t>
            </w:r>
          </w:p>
          <w:p w:rsidR="003E6307" w:rsidRPr="00850A49" w:rsidRDefault="003E6307" w:rsidP="00850A49">
            <w:pPr>
              <w:widowControl w:val="0"/>
              <w:ind w:left="-24" w:firstLine="24"/>
              <w:jc w:val="center"/>
              <w:rPr>
                <w:sz w:val="22"/>
                <w:szCs w:val="22"/>
              </w:rPr>
            </w:pPr>
            <w:r w:rsidRPr="00850A49">
              <w:rPr>
                <w:sz w:val="22"/>
                <w:szCs w:val="22"/>
              </w:rPr>
              <w:t>ния до созре</w:t>
            </w:r>
          </w:p>
          <w:p w:rsidR="003E6307" w:rsidRPr="00850A49" w:rsidRDefault="003E6307" w:rsidP="00850A49">
            <w:pPr>
              <w:widowControl w:val="0"/>
              <w:ind w:left="-24" w:firstLine="24"/>
              <w:jc w:val="center"/>
              <w:rPr>
                <w:sz w:val="22"/>
                <w:szCs w:val="22"/>
              </w:rPr>
            </w:pPr>
            <w:r w:rsidRPr="00850A49">
              <w:rPr>
                <w:sz w:val="22"/>
                <w:szCs w:val="22"/>
              </w:rPr>
              <w:t>вания, дни</w:t>
            </w:r>
          </w:p>
        </w:tc>
        <w:tc>
          <w:tcPr>
            <w:tcW w:w="1418" w:type="dxa"/>
            <w:shd w:val="clear" w:color="auto" w:fill="auto"/>
            <w:vAlign w:val="center"/>
          </w:tcPr>
          <w:p w:rsidR="003E6307" w:rsidRPr="00850A49" w:rsidRDefault="003E6307" w:rsidP="00850A49">
            <w:pPr>
              <w:widowControl w:val="0"/>
              <w:ind w:left="-24" w:firstLine="24"/>
              <w:jc w:val="center"/>
              <w:rPr>
                <w:bCs/>
                <w:sz w:val="22"/>
                <w:szCs w:val="22"/>
              </w:rPr>
            </w:pPr>
            <w:r w:rsidRPr="00850A49">
              <w:rPr>
                <w:bCs/>
                <w:sz w:val="22"/>
                <w:szCs w:val="22"/>
              </w:rPr>
              <w:t>Сумма эффек</w:t>
            </w:r>
          </w:p>
          <w:p w:rsidR="003E6307" w:rsidRPr="00850A49" w:rsidRDefault="003E6307" w:rsidP="00850A49">
            <w:pPr>
              <w:widowControl w:val="0"/>
              <w:ind w:left="-24" w:firstLine="24"/>
              <w:jc w:val="center"/>
              <w:rPr>
                <w:bCs/>
                <w:sz w:val="22"/>
                <w:szCs w:val="22"/>
              </w:rPr>
            </w:pPr>
            <w:r w:rsidRPr="00850A49">
              <w:rPr>
                <w:bCs/>
                <w:sz w:val="22"/>
                <w:szCs w:val="22"/>
              </w:rPr>
              <w:t>тив</w:t>
            </w:r>
          </w:p>
          <w:p w:rsidR="003E6307" w:rsidRPr="00850A49" w:rsidRDefault="003E6307" w:rsidP="00850A49">
            <w:pPr>
              <w:widowControl w:val="0"/>
              <w:ind w:left="-24" w:firstLine="24"/>
              <w:jc w:val="center"/>
              <w:rPr>
                <w:bCs/>
                <w:sz w:val="22"/>
                <w:szCs w:val="22"/>
              </w:rPr>
            </w:pPr>
            <w:r w:rsidRPr="00850A49">
              <w:rPr>
                <w:bCs/>
                <w:sz w:val="22"/>
                <w:szCs w:val="22"/>
              </w:rPr>
              <w:t>ной темпе</w:t>
            </w:r>
          </w:p>
          <w:p w:rsidR="003E6307" w:rsidRPr="00850A49" w:rsidRDefault="003E6307" w:rsidP="00850A49">
            <w:pPr>
              <w:widowControl w:val="0"/>
              <w:ind w:left="-24" w:firstLine="24"/>
              <w:jc w:val="center"/>
              <w:rPr>
                <w:bCs/>
                <w:sz w:val="22"/>
                <w:szCs w:val="22"/>
              </w:rPr>
            </w:pPr>
            <w:r w:rsidRPr="00850A49">
              <w:rPr>
                <w:bCs/>
                <w:sz w:val="22"/>
                <w:szCs w:val="22"/>
              </w:rPr>
              <w:t>ра</w:t>
            </w:r>
          </w:p>
          <w:p w:rsidR="003E6307" w:rsidRPr="00850A49" w:rsidRDefault="003E6307" w:rsidP="00850A49">
            <w:pPr>
              <w:widowControl w:val="0"/>
              <w:ind w:left="-24" w:firstLine="24"/>
              <w:jc w:val="center"/>
              <w:rPr>
                <w:sz w:val="22"/>
                <w:szCs w:val="22"/>
              </w:rPr>
            </w:pPr>
            <w:r w:rsidRPr="00850A49">
              <w:rPr>
                <w:bCs/>
                <w:sz w:val="22"/>
                <w:szCs w:val="22"/>
              </w:rPr>
              <w:t>туры, дни</w:t>
            </w:r>
          </w:p>
        </w:tc>
        <w:tc>
          <w:tcPr>
            <w:tcW w:w="1417" w:type="dxa"/>
            <w:shd w:val="clear" w:color="auto" w:fill="auto"/>
            <w:vAlign w:val="center"/>
          </w:tcPr>
          <w:p w:rsidR="003E6307" w:rsidRPr="00850A49" w:rsidRDefault="003E6307" w:rsidP="00850A49">
            <w:pPr>
              <w:widowControl w:val="0"/>
              <w:ind w:left="-24" w:firstLine="24"/>
              <w:jc w:val="center"/>
              <w:rPr>
                <w:bCs/>
                <w:sz w:val="22"/>
                <w:szCs w:val="22"/>
              </w:rPr>
            </w:pPr>
            <w:r w:rsidRPr="00850A49">
              <w:rPr>
                <w:bCs/>
                <w:sz w:val="22"/>
                <w:szCs w:val="22"/>
              </w:rPr>
              <w:t>Средняя сумма накопле</w:t>
            </w:r>
          </w:p>
          <w:p w:rsidR="003E6307" w:rsidRPr="00850A49" w:rsidRDefault="003E6307" w:rsidP="00850A49">
            <w:pPr>
              <w:widowControl w:val="0"/>
              <w:ind w:left="-24" w:firstLine="24"/>
              <w:jc w:val="center"/>
              <w:rPr>
                <w:bCs/>
                <w:sz w:val="22"/>
                <w:szCs w:val="22"/>
              </w:rPr>
            </w:pPr>
            <w:r w:rsidRPr="00850A49">
              <w:rPr>
                <w:bCs/>
                <w:sz w:val="22"/>
                <w:szCs w:val="22"/>
              </w:rPr>
              <w:t>ния эффектив</w:t>
            </w:r>
          </w:p>
          <w:p w:rsidR="003E6307" w:rsidRPr="00850A49" w:rsidRDefault="003E6307" w:rsidP="00850A49">
            <w:pPr>
              <w:widowControl w:val="0"/>
              <w:ind w:left="-24" w:firstLine="24"/>
              <w:jc w:val="center"/>
              <w:rPr>
                <w:bCs/>
                <w:sz w:val="22"/>
                <w:szCs w:val="22"/>
              </w:rPr>
            </w:pPr>
            <w:r w:rsidRPr="00850A49">
              <w:rPr>
                <w:bCs/>
                <w:sz w:val="22"/>
                <w:szCs w:val="22"/>
              </w:rPr>
              <w:t>ный темпе</w:t>
            </w:r>
          </w:p>
          <w:p w:rsidR="003E6307" w:rsidRPr="00850A49" w:rsidRDefault="003E6307" w:rsidP="00850A49">
            <w:pPr>
              <w:widowControl w:val="0"/>
              <w:ind w:left="-24" w:firstLine="24"/>
              <w:jc w:val="center"/>
              <w:rPr>
                <w:bCs/>
                <w:sz w:val="22"/>
                <w:szCs w:val="22"/>
              </w:rPr>
            </w:pPr>
            <w:r w:rsidRPr="00850A49">
              <w:rPr>
                <w:bCs/>
                <w:sz w:val="22"/>
                <w:szCs w:val="22"/>
              </w:rPr>
              <w:t>ратуры,</w:t>
            </w:r>
            <w:r w:rsidRPr="00850A49">
              <w:rPr>
                <w:sz w:val="22"/>
                <w:szCs w:val="22"/>
                <w:lang w:val="uz-Cyrl-UZ"/>
              </w:rPr>
              <w:t xml:space="preserve"> </w:t>
            </w:r>
            <w:r w:rsidR="00E36C8F">
              <w:rPr>
                <w:sz w:val="22"/>
                <w:szCs w:val="22"/>
                <w:lang w:val="uz-Cyrl-UZ"/>
              </w:rPr>
              <w:t>0C</w:t>
            </w:r>
          </w:p>
          <w:p w:rsidR="003E6307" w:rsidRPr="00850A49" w:rsidRDefault="003E6307" w:rsidP="00850A49">
            <w:pPr>
              <w:widowControl w:val="0"/>
              <w:ind w:left="35" w:firstLine="24"/>
              <w:jc w:val="center"/>
              <w:rPr>
                <w:sz w:val="22"/>
                <w:szCs w:val="22"/>
              </w:rPr>
            </w:pPr>
          </w:p>
        </w:tc>
      </w:tr>
      <w:tr w:rsidR="003E6307" w:rsidRPr="00850A49" w:rsidTr="00EF7F08">
        <w:trPr>
          <w:jc w:val="center"/>
        </w:trPr>
        <w:tc>
          <w:tcPr>
            <w:tcW w:w="9067" w:type="dxa"/>
            <w:gridSpan w:val="8"/>
            <w:shd w:val="clear" w:color="auto" w:fill="auto"/>
            <w:vAlign w:val="center"/>
          </w:tcPr>
          <w:p w:rsidR="003E6307" w:rsidRPr="00850A49" w:rsidRDefault="003E6307" w:rsidP="00850A49">
            <w:pPr>
              <w:tabs>
                <w:tab w:val="center" w:pos="5208"/>
                <w:tab w:val="left" w:pos="9550"/>
              </w:tabs>
              <w:ind w:left="-24" w:firstLine="24"/>
              <w:jc w:val="center"/>
              <w:rPr>
                <w:b/>
                <w:sz w:val="22"/>
                <w:szCs w:val="22"/>
                <w:lang w:val="en-GB"/>
              </w:rPr>
            </w:pPr>
            <w:r w:rsidRPr="00850A49">
              <w:rPr>
                <w:b/>
                <w:sz w:val="22"/>
                <w:szCs w:val="22"/>
              </w:rPr>
              <w:t xml:space="preserve">Сорт </w:t>
            </w:r>
            <w:r w:rsidRPr="00850A49">
              <w:rPr>
                <w:b/>
                <w:sz w:val="22"/>
                <w:szCs w:val="22"/>
                <w:lang w:val="en-GB"/>
              </w:rPr>
              <w:t>“</w:t>
            </w:r>
            <w:r w:rsidRPr="00850A49">
              <w:rPr>
                <w:b/>
                <w:sz w:val="22"/>
                <w:szCs w:val="22"/>
              </w:rPr>
              <w:t>Гулжахон</w:t>
            </w:r>
            <w:r w:rsidRPr="00850A49">
              <w:rPr>
                <w:b/>
                <w:sz w:val="22"/>
                <w:szCs w:val="22"/>
                <w:lang w:val="en-GB"/>
              </w:rPr>
              <w:t>”</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1</w:t>
            </w:r>
          </w:p>
        </w:tc>
        <w:tc>
          <w:tcPr>
            <w:tcW w:w="858" w:type="dxa"/>
            <w:vMerge w:val="restart"/>
            <w:shd w:val="clear" w:color="auto" w:fill="auto"/>
            <w:vAlign w:val="center"/>
          </w:tcPr>
          <w:p w:rsidR="003E6307" w:rsidRPr="00850A49" w:rsidRDefault="003E6307" w:rsidP="00850A49">
            <w:pPr>
              <w:widowControl w:val="0"/>
              <w:jc w:val="center"/>
              <w:rPr>
                <w:sz w:val="22"/>
                <w:szCs w:val="22"/>
              </w:rPr>
            </w:pPr>
            <w:r w:rsidRPr="00850A49">
              <w:rPr>
                <w:bCs/>
                <w:sz w:val="22"/>
                <w:szCs w:val="22"/>
                <w:lang w:val="uz-Cyrl-UZ"/>
              </w:rPr>
              <w:t>25</w:t>
            </w:r>
            <w:r w:rsidRPr="00850A49">
              <w:rPr>
                <w:bCs/>
                <w:sz w:val="22"/>
                <w:szCs w:val="22"/>
                <w:lang w:val="en-GB"/>
              </w:rPr>
              <w:t>.</w:t>
            </w:r>
            <w:r w:rsidRPr="00850A49">
              <w:rPr>
                <w:bCs/>
                <w:sz w:val="22"/>
                <w:szCs w:val="22"/>
                <w:lang w:val="uz-Cyrl-UZ"/>
              </w:rPr>
              <w:t>06</w:t>
            </w: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30х10х1,333</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57</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800,3</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29</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652,1</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2308,8</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2</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30х10х2,666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54</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707,5</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27</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621,7</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2171,3</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3</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lang w:val="en-GB"/>
              </w:rPr>
            </w:pPr>
            <w:r w:rsidRPr="00850A49">
              <w:rPr>
                <w:sz w:val="22"/>
                <w:szCs w:val="22"/>
                <w:lang w:val="uz-Cyrl-UZ"/>
              </w:rPr>
              <w:t>30х10х3,</w:t>
            </w:r>
            <w:r w:rsidRPr="00850A49">
              <w:rPr>
                <w:sz w:val="22"/>
                <w:szCs w:val="22"/>
                <w:lang w:val="en-GB"/>
              </w:rPr>
              <w:t>999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49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553,9</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26</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631,3</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2040,9</w:t>
            </w:r>
          </w:p>
        </w:tc>
      </w:tr>
      <w:tr w:rsidR="003E6307" w:rsidRPr="00850A49" w:rsidTr="00EF7F08">
        <w:trPr>
          <w:jc w:val="center"/>
        </w:trPr>
        <w:tc>
          <w:tcPr>
            <w:tcW w:w="9067" w:type="dxa"/>
            <w:gridSpan w:val="8"/>
            <w:shd w:val="clear" w:color="auto" w:fill="auto"/>
            <w:vAlign w:val="center"/>
          </w:tcPr>
          <w:p w:rsidR="003E6307" w:rsidRPr="00850A49" w:rsidRDefault="003E6307" w:rsidP="00850A49">
            <w:pPr>
              <w:ind w:left="-24" w:firstLine="24"/>
              <w:jc w:val="center"/>
              <w:rPr>
                <w:b/>
                <w:sz w:val="22"/>
                <w:szCs w:val="22"/>
                <w:lang w:val="en-GB"/>
              </w:rPr>
            </w:pPr>
            <w:r w:rsidRPr="00850A49">
              <w:rPr>
                <w:b/>
                <w:sz w:val="22"/>
                <w:szCs w:val="22"/>
              </w:rPr>
              <w:t xml:space="preserve">Сорт </w:t>
            </w:r>
            <w:r w:rsidRPr="00850A49">
              <w:rPr>
                <w:b/>
                <w:sz w:val="22"/>
                <w:szCs w:val="22"/>
                <w:lang w:val="en-GB"/>
              </w:rPr>
              <w:t>“</w:t>
            </w:r>
            <w:r w:rsidRPr="00850A49">
              <w:rPr>
                <w:b/>
                <w:sz w:val="22"/>
                <w:szCs w:val="22"/>
              </w:rPr>
              <w:t>Искандар</w:t>
            </w:r>
            <w:r w:rsidRPr="00850A49">
              <w:rPr>
                <w:b/>
                <w:sz w:val="22"/>
                <w:szCs w:val="22"/>
                <w:lang w:val="en-GB"/>
              </w:rPr>
              <w:t>”</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4</w:t>
            </w:r>
          </w:p>
        </w:tc>
        <w:tc>
          <w:tcPr>
            <w:tcW w:w="858" w:type="dxa"/>
            <w:vMerge w:val="restart"/>
            <w:shd w:val="clear" w:color="auto" w:fill="auto"/>
            <w:vAlign w:val="center"/>
          </w:tcPr>
          <w:p w:rsidR="003E6307" w:rsidRPr="00850A49" w:rsidRDefault="003E6307" w:rsidP="00850A49">
            <w:pPr>
              <w:widowControl w:val="0"/>
              <w:jc w:val="center"/>
              <w:rPr>
                <w:sz w:val="22"/>
                <w:szCs w:val="22"/>
              </w:rPr>
            </w:pPr>
            <w:r w:rsidRPr="00850A49">
              <w:rPr>
                <w:bCs/>
                <w:sz w:val="22"/>
                <w:szCs w:val="22"/>
                <w:lang w:val="uz-Cyrl-UZ"/>
              </w:rPr>
              <w:t>25</w:t>
            </w:r>
            <w:r w:rsidRPr="00850A49">
              <w:rPr>
                <w:bCs/>
                <w:sz w:val="22"/>
                <w:szCs w:val="22"/>
                <w:lang w:val="en-GB"/>
              </w:rPr>
              <w:t>.</w:t>
            </w:r>
            <w:r w:rsidRPr="00850A49">
              <w:rPr>
                <w:bCs/>
                <w:sz w:val="22"/>
                <w:szCs w:val="22"/>
                <w:lang w:val="uz-Cyrl-UZ"/>
              </w:rPr>
              <w:t>06</w:t>
            </w: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30х10х1,333</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60</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891,2</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34</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649,2</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2355,6</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5</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30х10х2,666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774,3</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32</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721,3</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2326,4</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6</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lang w:val="en-GB"/>
              </w:rPr>
            </w:pPr>
            <w:r w:rsidRPr="00850A49">
              <w:rPr>
                <w:sz w:val="22"/>
                <w:szCs w:val="22"/>
                <w:lang w:val="uz-Cyrl-UZ"/>
              </w:rPr>
              <w:t>30х10х3,</w:t>
            </w:r>
            <w:r w:rsidRPr="00850A49">
              <w:rPr>
                <w:sz w:val="22"/>
                <w:szCs w:val="22"/>
                <w:lang w:val="en-GB"/>
              </w:rPr>
              <w:t>999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54</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707,5</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33</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758,6</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2280,8</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7</w:t>
            </w:r>
          </w:p>
        </w:tc>
        <w:tc>
          <w:tcPr>
            <w:tcW w:w="858" w:type="dxa"/>
            <w:vMerge w:val="restart"/>
            <w:shd w:val="clear" w:color="auto" w:fill="auto"/>
            <w:vAlign w:val="center"/>
          </w:tcPr>
          <w:p w:rsidR="003E6307" w:rsidRPr="00850A49" w:rsidRDefault="003E6307" w:rsidP="00850A49">
            <w:pPr>
              <w:widowControl w:val="0"/>
              <w:jc w:val="center"/>
              <w:rPr>
                <w:sz w:val="22"/>
                <w:szCs w:val="22"/>
              </w:rPr>
            </w:pPr>
            <w:r w:rsidRPr="00850A49">
              <w:rPr>
                <w:bCs/>
                <w:sz w:val="22"/>
                <w:szCs w:val="22"/>
                <w:lang w:val="uz-Cyrl-UZ"/>
              </w:rPr>
              <w:t>5</w:t>
            </w:r>
            <w:r w:rsidRPr="00850A49">
              <w:rPr>
                <w:bCs/>
                <w:sz w:val="22"/>
                <w:szCs w:val="22"/>
                <w:lang w:val="en-GB"/>
              </w:rPr>
              <w:t>.</w:t>
            </w:r>
            <w:r w:rsidRPr="00850A49">
              <w:rPr>
                <w:bCs/>
                <w:sz w:val="22"/>
                <w:szCs w:val="22"/>
              </w:rPr>
              <w:t>07</w:t>
            </w: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30х10х1,333</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859,7</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35</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704,6</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2378,9</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8</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30х10х2,666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57</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801,6</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34</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688,1</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2322,4</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9</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lang w:val="en-GB"/>
              </w:rPr>
            </w:pPr>
            <w:r w:rsidRPr="00850A49">
              <w:rPr>
                <w:sz w:val="22"/>
                <w:szCs w:val="22"/>
                <w:lang w:val="uz-Cyrl-UZ"/>
              </w:rPr>
              <w:t>30х10х3,</w:t>
            </w:r>
            <w:r w:rsidRPr="00850A49">
              <w:rPr>
                <w:sz w:val="22"/>
                <w:szCs w:val="22"/>
                <w:lang w:val="en-GB"/>
              </w:rPr>
              <w:t>999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53</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693,9</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34</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704,5</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bCs/>
                <w:kern w:val="24"/>
                <w:sz w:val="22"/>
                <w:szCs w:val="22"/>
              </w:rPr>
              <w:t>2232,6</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10</w:t>
            </w:r>
          </w:p>
        </w:tc>
        <w:tc>
          <w:tcPr>
            <w:tcW w:w="858" w:type="dxa"/>
            <w:vMerge w:val="restart"/>
            <w:shd w:val="clear" w:color="auto" w:fill="auto"/>
            <w:vAlign w:val="center"/>
          </w:tcPr>
          <w:p w:rsidR="003E6307" w:rsidRPr="00850A49" w:rsidRDefault="003E6307" w:rsidP="00850A49">
            <w:pPr>
              <w:widowControl w:val="0"/>
              <w:jc w:val="center"/>
              <w:rPr>
                <w:sz w:val="22"/>
                <w:szCs w:val="22"/>
              </w:rPr>
            </w:pPr>
            <w:r w:rsidRPr="00850A49">
              <w:rPr>
                <w:bCs/>
                <w:sz w:val="22"/>
                <w:szCs w:val="22"/>
              </w:rPr>
              <w:t>1</w:t>
            </w:r>
            <w:r w:rsidRPr="00850A49">
              <w:rPr>
                <w:bCs/>
                <w:sz w:val="22"/>
                <w:szCs w:val="22"/>
                <w:lang w:val="uz-Cyrl-UZ"/>
              </w:rPr>
              <w:t>5</w:t>
            </w:r>
            <w:r w:rsidRPr="00850A49">
              <w:rPr>
                <w:bCs/>
                <w:sz w:val="22"/>
                <w:szCs w:val="22"/>
                <w:lang w:val="en-GB"/>
              </w:rPr>
              <w:t>.</w:t>
            </w:r>
            <w:r w:rsidRPr="00850A49">
              <w:rPr>
                <w:bCs/>
                <w:sz w:val="22"/>
                <w:szCs w:val="22"/>
              </w:rPr>
              <w:t>07</w:t>
            </w: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30х10х1,333</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844,3</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40</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642,6</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rFonts w:eastAsia="Malgun Gothic"/>
                <w:bCs/>
                <w:kern w:val="24"/>
                <w:sz w:val="22"/>
                <w:szCs w:val="22"/>
              </w:rPr>
              <w:t>2247,8</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11</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rPr>
            </w:pPr>
            <w:r w:rsidRPr="00850A49">
              <w:rPr>
                <w:sz w:val="22"/>
                <w:szCs w:val="22"/>
                <w:lang w:val="uz-Cyrl-UZ"/>
              </w:rPr>
              <w:t>30х10х2,666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56</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728,7</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38</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646,2</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rFonts w:eastAsia="Malgun Gothic"/>
                <w:bCs/>
                <w:kern w:val="24"/>
                <w:sz w:val="22"/>
                <w:szCs w:val="22"/>
              </w:rPr>
              <w:t>2128,3</w:t>
            </w:r>
          </w:p>
        </w:tc>
      </w:tr>
      <w:tr w:rsidR="00EF7F08" w:rsidRPr="00850A49" w:rsidTr="00EF7F08">
        <w:trPr>
          <w:jc w:val="center"/>
        </w:trPr>
        <w:tc>
          <w:tcPr>
            <w:tcW w:w="697" w:type="dxa"/>
            <w:shd w:val="clear" w:color="auto" w:fill="auto"/>
            <w:vAlign w:val="center"/>
          </w:tcPr>
          <w:p w:rsidR="003E6307" w:rsidRPr="00850A49" w:rsidRDefault="003E6307" w:rsidP="00850A49">
            <w:pPr>
              <w:jc w:val="center"/>
              <w:rPr>
                <w:sz w:val="22"/>
                <w:szCs w:val="22"/>
              </w:rPr>
            </w:pPr>
            <w:r w:rsidRPr="00850A49">
              <w:rPr>
                <w:sz w:val="22"/>
                <w:szCs w:val="22"/>
              </w:rPr>
              <w:t>12</w:t>
            </w:r>
          </w:p>
        </w:tc>
        <w:tc>
          <w:tcPr>
            <w:tcW w:w="858" w:type="dxa"/>
            <w:vMerge/>
            <w:shd w:val="clear" w:color="auto" w:fill="auto"/>
            <w:vAlign w:val="center"/>
          </w:tcPr>
          <w:p w:rsidR="003E6307" w:rsidRPr="00850A49" w:rsidRDefault="003E6307" w:rsidP="00850A49">
            <w:pPr>
              <w:jc w:val="center"/>
              <w:rPr>
                <w:sz w:val="22"/>
                <w:szCs w:val="22"/>
              </w:rPr>
            </w:pPr>
          </w:p>
        </w:tc>
        <w:tc>
          <w:tcPr>
            <w:tcW w:w="1417" w:type="dxa"/>
            <w:shd w:val="clear" w:color="auto" w:fill="auto"/>
            <w:vAlign w:val="center"/>
          </w:tcPr>
          <w:p w:rsidR="003E6307" w:rsidRPr="00850A49" w:rsidRDefault="003E6307" w:rsidP="00850A49">
            <w:pPr>
              <w:jc w:val="center"/>
              <w:rPr>
                <w:sz w:val="22"/>
                <w:szCs w:val="22"/>
                <w:lang w:val="en-GB"/>
              </w:rPr>
            </w:pPr>
            <w:r w:rsidRPr="00850A49">
              <w:rPr>
                <w:sz w:val="22"/>
                <w:szCs w:val="22"/>
                <w:lang w:val="uz-Cyrl-UZ"/>
              </w:rPr>
              <w:t>30х10х3,</w:t>
            </w:r>
            <w:r w:rsidRPr="00850A49">
              <w:rPr>
                <w:sz w:val="22"/>
                <w:szCs w:val="22"/>
                <w:lang w:val="en-GB"/>
              </w:rPr>
              <w:t>999</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54</w:t>
            </w:r>
          </w:p>
        </w:tc>
        <w:tc>
          <w:tcPr>
            <w:tcW w:w="1134"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639,1</w:t>
            </w:r>
          </w:p>
        </w:tc>
        <w:tc>
          <w:tcPr>
            <w:tcW w:w="992"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38</w:t>
            </w:r>
          </w:p>
        </w:tc>
        <w:tc>
          <w:tcPr>
            <w:tcW w:w="1418"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kern w:val="24"/>
                <w:sz w:val="22"/>
                <w:szCs w:val="22"/>
              </w:rPr>
              <w:t>661,6</w:t>
            </w:r>
          </w:p>
        </w:tc>
        <w:tc>
          <w:tcPr>
            <w:tcW w:w="1417" w:type="dxa"/>
            <w:shd w:val="clear" w:color="auto" w:fill="auto"/>
            <w:vAlign w:val="center"/>
          </w:tcPr>
          <w:p w:rsidR="003E6307" w:rsidRPr="00850A49" w:rsidRDefault="003E6307" w:rsidP="00850A49">
            <w:pPr>
              <w:pStyle w:val="aff3"/>
              <w:spacing w:before="0" w:beforeAutospacing="0" w:after="0" w:afterAutospacing="0"/>
              <w:jc w:val="center"/>
              <w:rPr>
                <w:rFonts w:ascii="Arial" w:hAnsi="Arial" w:cs="Arial"/>
                <w:sz w:val="22"/>
                <w:szCs w:val="22"/>
              </w:rPr>
            </w:pPr>
            <w:r w:rsidRPr="00850A49">
              <w:rPr>
                <w:rFonts w:eastAsia="Malgun Gothic"/>
                <w:bCs/>
                <w:kern w:val="24"/>
                <w:sz w:val="22"/>
                <w:szCs w:val="22"/>
              </w:rPr>
              <w:t>2046,8</w:t>
            </w:r>
          </w:p>
        </w:tc>
      </w:tr>
    </w:tbl>
    <w:p w:rsidR="003E6307" w:rsidRPr="00071DD6" w:rsidRDefault="003E6307" w:rsidP="003E6307">
      <w:pPr>
        <w:adjustRightInd w:val="0"/>
        <w:snapToGrid w:val="0"/>
        <w:ind w:firstLine="720"/>
        <w:rPr>
          <w:sz w:val="28"/>
          <w:szCs w:val="28"/>
          <w:lang w:val="uz-Cyrl-UZ"/>
        </w:rPr>
      </w:pPr>
      <w:r w:rsidRPr="00071DD6">
        <w:rPr>
          <w:sz w:val="28"/>
          <w:szCs w:val="28"/>
          <w:lang w:val="uz-Cyrl-UZ"/>
        </w:rPr>
        <w:t>В четвертой</w:t>
      </w:r>
      <w:r w:rsidR="0009495A">
        <w:rPr>
          <w:sz w:val="28"/>
          <w:szCs w:val="28"/>
          <w:lang w:val="uz-Cyrl-UZ"/>
        </w:rPr>
        <w:t xml:space="preserve"> главе диссертации</w:t>
      </w:r>
      <w:r w:rsidRPr="00071DD6">
        <w:rPr>
          <w:b/>
          <w:sz w:val="28"/>
          <w:szCs w:val="28"/>
          <w:lang w:val="uz-Cyrl-UZ"/>
        </w:rPr>
        <w:t xml:space="preserve"> “</w:t>
      </w:r>
      <w:r w:rsidR="0009495A">
        <w:rPr>
          <w:b/>
          <w:sz w:val="28"/>
          <w:szCs w:val="28"/>
        </w:rPr>
        <w:t>Влияние разных сроков, схем посева и густоты стояния растений на биометрические, урожайные и технологические качественные показатели зерна при рассадном способе посева сортов риса</w:t>
      </w:r>
      <w:r>
        <w:rPr>
          <w:b/>
          <w:sz w:val="28"/>
          <w:szCs w:val="28"/>
          <w:lang w:val="uz-Cyrl-UZ"/>
        </w:rPr>
        <w:t>”</w:t>
      </w:r>
      <w:r w:rsidRPr="00071DD6">
        <w:rPr>
          <w:b/>
          <w:sz w:val="28"/>
          <w:szCs w:val="28"/>
        </w:rPr>
        <w:t xml:space="preserve"> </w:t>
      </w:r>
      <w:r>
        <w:rPr>
          <w:sz w:val="28"/>
          <w:szCs w:val="28"/>
        </w:rPr>
        <w:t>приводя</w:t>
      </w:r>
      <w:r w:rsidRPr="00071DD6">
        <w:rPr>
          <w:sz w:val="28"/>
          <w:szCs w:val="28"/>
        </w:rPr>
        <w:t xml:space="preserve">тся </w:t>
      </w:r>
      <w:r>
        <w:rPr>
          <w:sz w:val="28"/>
          <w:szCs w:val="28"/>
        </w:rPr>
        <w:t xml:space="preserve">обширный </w:t>
      </w:r>
      <w:r w:rsidRPr="00071DD6">
        <w:rPr>
          <w:sz w:val="28"/>
          <w:szCs w:val="28"/>
        </w:rPr>
        <w:t>анализ основных теоретических данных исследований.</w:t>
      </w:r>
    </w:p>
    <w:p w:rsidR="003E6307" w:rsidRPr="00071DD6" w:rsidRDefault="003E6307" w:rsidP="003E6307">
      <w:pPr>
        <w:adjustRightInd w:val="0"/>
        <w:snapToGrid w:val="0"/>
        <w:ind w:firstLine="720"/>
        <w:rPr>
          <w:sz w:val="28"/>
          <w:szCs w:val="28"/>
        </w:rPr>
      </w:pPr>
      <w:r w:rsidRPr="00071DD6">
        <w:rPr>
          <w:sz w:val="28"/>
          <w:szCs w:val="28"/>
        </w:rPr>
        <w:t xml:space="preserve">Выявлено, что </w:t>
      </w:r>
      <w:r>
        <w:rPr>
          <w:sz w:val="28"/>
          <w:szCs w:val="28"/>
        </w:rPr>
        <w:t xml:space="preserve">в зависимости </w:t>
      </w:r>
      <w:r w:rsidR="0009495A">
        <w:rPr>
          <w:sz w:val="28"/>
          <w:szCs w:val="28"/>
        </w:rPr>
        <w:t>от биологических</w:t>
      </w:r>
      <w:r>
        <w:rPr>
          <w:sz w:val="28"/>
          <w:szCs w:val="28"/>
        </w:rPr>
        <w:t xml:space="preserve"> </w:t>
      </w:r>
      <w:r w:rsidRPr="00071DD6">
        <w:rPr>
          <w:sz w:val="28"/>
          <w:szCs w:val="28"/>
        </w:rPr>
        <w:t>особенност</w:t>
      </w:r>
      <w:r w:rsidR="0009495A">
        <w:rPr>
          <w:sz w:val="28"/>
          <w:szCs w:val="28"/>
        </w:rPr>
        <w:t>ей и схем</w:t>
      </w:r>
      <w:r>
        <w:rPr>
          <w:sz w:val="28"/>
          <w:szCs w:val="28"/>
        </w:rPr>
        <w:t xml:space="preserve"> посева у сорта риса </w:t>
      </w:r>
      <w:r w:rsidRPr="00407215">
        <w:rPr>
          <w:sz w:val="28"/>
          <w:szCs w:val="28"/>
        </w:rPr>
        <w:t>“</w:t>
      </w:r>
      <w:r>
        <w:rPr>
          <w:sz w:val="28"/>
          <w:szCs w:val="28"/>
        </w:rPr>
        <w:t>Искандар</w:t>
      </w:r>
      <w:r w:rsidRPr="00407215">
        <w:rPr>
          <w:sz w:val="28"/>
          <w:szCs w:val="28"/>
        </w:rPr>
        <w:t>”</w:t>
      </w:r>
      <w:r w:rsidR="0009495A">
        <w:rPr>
          <w:sz w:val="28"/>
          <w:szCs w:val="28"/>
        </w:rPr>
        <w:t xml:space="preserve"> относительно сорта</w:t>
      </w:r>
      <w:r>
        <w:rPr>
          <w:sz w:val="28"/>
          <w:szCs w:val="28"/>
        </w:rPr>
        <w:t xml:space="preserve"> </w:t>
      </w:r>
      <w:r w:rsidRPr="00407215">
        <w:rPr>
          <w:sz w:val="28"/>
          <w:szCs w:val="28"/>
        </w:rPr>
        <w:t>“</w:t>
      </w:r>
      <w:r>
        <w:rPr>
          <w:sz w:val="28"/>
          <w:szCs w:val="28"/>
        </w:rPr>
        <w:t>Гулжахон</w:t>
      </w:r>
      <w:r w:rsidRPr="00407215">
        <w:rPr>
          <w:sz w:val="28"/>
          <w:szCs w:val="28"/>
        </w:rPr>
        <w:t>”</w:t>
      </w:r>
      <w:r w:rsidRPr="00071DD6">
        <w:rPr>
          <w:sz w:val="28"/>
          <w:szCs w:val="28"/>
        </w:rPr>
        <w:t xml:space="preserve"> на </w:t>
      </w:r>
      <w:r w:rsidRPr="00071DD6">
        <w:rPr>
          <w:sz w:val="28"/>
          <w:szCs w:val="28"/>
          <w:lang w:val="uz-Cyrl-UZ"/>
        </w:rPr>
        <w:t>1 м</w:t>
      </w:r>
      <w:r w:rsidRPr="00071DD6">
        <w:rPr>
          <w:sz w:val="28"/>
          <w:szCs w:val="28"/>
          <w:vertAlign w:val="superscript"/>
          <w:lang w:val="uz-Cyrl-UZ"/>
        </w:rPr>
        <w:t>2</w:t>
      </w:r>
      <w:r>
        <w:rPr>
          <w:sz w:val="28"/>
          <w:szCs w:val="28"/>
          <w:vertAlign w:val="superscript"/>
          <w:lang w:val="uz-Cyrl-UZ"/>
        </w:rPr>
        <w:t xml:space="preserve"> </w:t>
      </w:r>
      <w:r>
        <w:rPr>
          <w:sz w:val="28"/>
          <w:szCs w:val="28"/>
          <w:lang w:val="uz-Cyrl-UZ"/>
        </w:rPr>
        <w:t>был</w:t>
      </w:r>
      <w:r w:rsidR="0009495A">
        <w:rPr>
          <w:sz w:val="28"/>
          <w:szCs w:val="28"/>
          <w:lang w:val="uz-Cyrl-UZ"/>
        </w:rPr>
        <w:t>о</w:t>
      </w:r>
      <w:r>
        <w:rPr>
          <w:sz w:val="28"/>
          <w:szCs w:val="28"/>
          <w:lang w:val="uz-Cyrl-UZ"/>
        </w:rPr>
        <w:t xml:space="preserve"> меньше</w:t>
      </w:r>
      <w:r w:rsidR="0009495A">
        <w:rPr>
          <w:sz w:val="28"/>
          <w:szCs w:val="28"/>
          <w:lang w:val="uz-Cyrl-UZ"/>
        </w:rPr>
        <w:t>е</w:t>
      </w:r>
      <w:r>
        <w:rPr>
          <w:sz w:val="28"/>
          <w:szCs w:val="28"/>
          <w:lang w:val="uz-Cyrl-UZ"/>
        </w:rPr>
        <w:t xml:space="preserve"> </w:t>
      </w:r>
      <w:r w:rsidRPr="00071DD6">
        <w:rPr>
          <w:sz w:val="28"/>
          <w:szCs w:val="28"/>
        </w:rPr>
        <w:t>коли</w:t>
      </w:r>
      <w:r>
        <w:rPr>
          <w:sz w:val="28"/>
          <w:szCs w:val="28"/>
        </w:rPr>
        <w:t>чество общих стеблей на 2,1</w:t>
      </w:r>
      <w:r w:rsidR="00D85E1C">
        <w:rPr>
          <w:sz w:val="28"/>
          <w:szCs w:val="28"/>
        </w:rPr>
        <w:t>–</w:t>
      </w:r>
      <w:r>
        <w:rPr>
          <w:sz w:val="28"/>
          <w:szCs w:val="28"/>
        </w:rPr>
        <w:t xml:space="preserve">5,2 штук, продуктивных стеблей </w:t>
      </w:r>
      <w:r>
        <w:rPr>
          <w:sz w:val="28"/>
          <w:szCs w:val="28"/>
        </w:rPr>
        <w:lastRenderedPageBreak/>
        <w:t>на</w:t>
      </w:r>
      <w:r w:rsidRPr="00071DD6">
        <w:rPr>
          <w:sz w:val="28"/>
          <w:szCs w:val="28"/>
        </w:rPr>
        <w:t xml:space="preserve"> </w:t>
      </w:r>
      <w:r w:rsidRPr="00071DD6">
        <w:rPr>
          <w:sz w:val="28"/>
          <w:szCs w:val="28"/>
          <w:lang w:val="uz-Cyrl-UZ"/>
        </w:rPr>
        <w:t>1,9</w:t>
      </w:r>
      <w:r w:rsidR="00985D8D">
        <w:rPr>
          <w:sz w:val="28"/>
          <w:szCs w:val="28"/>
          <w:lang w:val="uz-Cyrl-UZ"/>
        </w:rPr>
        <w:t xml:space="preserve">– </w:t>
      </w:r>
      <w:r w:rsidRPr="00071DD6">
        <w:rPr>
          <w:sz w:val="28"/>
          <w:szCs w:val="28"/>
          <w:lang w:val="uz-Cyrl-UZ"/>
        </w:rPr>
        <w:t>4,8</w:t>
      </w:r>
      <w:r>
        <w:rPr>
          <w:sz w:val="28"/>
          <w:szCs w:val="28"/>
        </w:rPr>
        <w:t xml:space="preserve"> штук, длина соцветия</w:t>
      </w:r>
      <w:r w:rsidRPr="00071DD6">
        <w:rPr>
          <w:sz w:val="28"/>
          <w:szCs w:val="28"/>
        </w:rPr>
        <w:t xml:space="preserve"> на 0,6</w:t>
      </w:r>
      <w:r w:rsidR="00D85E1C">
        <w:rPr>
          <w:sz w:val="28"/>
          <w:szCs w:val="28"/>
        </w:rPr>
        <w:t>–</w:t>
      </w:r>
      <w:smartTag w:uri="urn:schemas-microsoft-com:office:smarttags" w:element="metricconverter">
        <w:smartTagPr>
          <w:attr w:name="ProductID" w:val="1,0 см"/>
        </w:smartTagPr>
        <w:r w:rsidRPr="00071DD6">
          <w:rPr>
            <w:sz w:val="28"/>
            <w:szCs w:val="28"/>
          </w:rPr>
          <w:t>1,0 см</w:t>
        </w:r>
      </w:smartTag>
      <w:r w:rsidRPr="00071DD6">
        <w:rPr>
          <w:sz w:val="28"/>
          <w:szCs w:val="28"/>
        </w:rPr>
        <w:t xml:space="preserve"> короче, </w:t>
      </w:r>
      <w:r>
        <w:rPr>
          <w:sz w:val="28"/>
          <w:szCs w:val="28"/>
        </w:rPr>
        <w:t xml:space="preserve">но, количество зерен </w:t>
      </w:r>
      <w:r w:rsidR="00DD53A5">
        <w:rPr>
          <w:sz w:val="28"/>
          <w:szCs w:val="28"/>
        </w:rPr>
        <w:t>в соцветии</w:t>
      </w:r>
      <w:r>
        <w:rPr>
          <w:sz w:val="28"/>
          <w:szCs w:val="28"/>
        </w:rPr>
        <w:t xml:space="preserve"> была больше на 7</w:t>
      </w:r>
      <w:r w:rsidR="00D85E1C">
        <w:rPr>
          <w:sz w:val="28"/>
          <w:szCs w:val="28"/>
        </w:rPr>
        <w:t>–</w:t>
      </w:r>
      <w:r>
        <w:rPr>
          <w:sz w:val="28"/>
          <w:szCs w:val="28"/>
        </w:rPr>
        <w:t>8 штук,</w:t>
      </w:r>
      <w:r w:rsidRPr="00071DD6">
        <w:rPr>
          <w:sz w:val="28"/>
          <w:szCs w:val="28"/>
        </w:rPr>
        <w:t xml:space="preserve"> </w:t>
      </w:r>
      <w:r>
        <w:rPr>
          <w:sz w:val="28"/>
          <w:szCs w:val="28"/>
        </w:rPr>
        <w:t>количество зрелых зерен на 9</w:t>
      </w:r>
      <w:r w:rsidR="0009495A">
        <w:rPr>
          <w:sz w:val="28"/>
          <w:szCs w:val="28"/>
        </w:rPr>
        <w:t>,3, а масса 1000 штук семян была</w:t>
      </w:r>
      <w:r w:rsidRPr="00071DD6">
        <w:rPr>
          <w:sz w:val="28"/>
          <w:szCs w:val="28"/>
        </w:rPr>
        <w:t xml:space="preserve"> </w:t>
      </w:r>
      <w:r>
        <w:rPr>
          <w:sz w:val="28"/>
          <w:szCs w:val="28"/>
        </w:rPr>
        <w:t xml:space="preserve">меньше </w:t>
      </w:r>
      <w:r w:rsidR="0088380D">
        <w:rPr>
          <w:sz w:val="28"/>
          <w:szCs w:val="28"/>
        </w:rPr>
        <w:t>на 1,0 грамм (таблица-4).</w:t>
      </w:r>
    </w:p>
    <w:p w:rsidR="003E6307" w:rsidRPr="00071DD6" w:rsidRDefault="007F0ACD" w:rsidP="003E6307">
      <w:pPr>
        <w:jc w:val="right"/>
        <w:rPr>
          <w:b/>
          <w:sz w:val="28"/>
          <w:szCs w:val="28"/>
          <w:lang w:val="uz-Cyrl-UZ"/>
        </w:rPr>
      </w:pPr>
      <w:r>
        <w:rPr>
          <w:b/>
          <w:sz w:val="28"/>
          <w:szCs w:val="28"/>
          <w:lang w:val="uz-Cyrl-UZ"/>
        </w:rPr>
        <w:t>т</w:t>
      </w:r>
      <w:r w:rsidR="003E6307" w:rsidRPr="00071DD6">
        <w:rPr>
          <w:b/>
          <w:sz w:val="28"/>
          <w:szCs w:val="28"/>
          <w:lang w:val="uz-Cyrl-UZ"/>
        </w:rPr>
        <w:t>аблица</w:t>
      </w:r>
      <w:r w:rsidR="0009495A">
        <w:rPr>
          <w:b/>
          <w:sz w:val="28"/>
          <w:szCs w:val="28"/>
          <w:lang w:val="uz-Cyrl-UZ"/>
        </w:rPr>
        <w:t xml:space="preserve"> 4</w:t>
      </w:r>
    </w:p>
    <w:p w:rsidR="003E6307" w:rsidRPr="008431D1" w:rsidRDefault="003E6307" w:rsidP="003E6307">
      <w:pPr>
        <w:jc w:val="center"/>
        <w:rPr>
          <w:b/>
          <w:bCs/>
          <w:sz w:val="26"/>
          <w:szCs w:val="26"/>
          <w:lang w:val="uz-Cyrl-UZ"/>
        </w:rPr>
      </w:pPr>
      <w:r w:rsidRPr="008431D1">
        <w:rPr>
          <w:b/>
          <w:sz w:val="26"/>
          <w:szCs w:val="26"/>
          <w:lang w:val="uz-Cyrl-UZ"/>
        </w:rPr>
        <w:t xml:space="preserve">Влияние </w:t>
      </w:r>
      <w:r w:rsidR="00DD53A5" w:rsidRPr="008431D1">
        <w:rPr>
          <w:b/>
          <w:sz w:val="26"/>
          <w:szCs w:val="26"/>
          <w:lang w:val="uz-Cyrl-UZ"/>
        </w:rPr>
        <w:t>срока, схемы посева и количества</w:t>
      </w:r>
      <w:r w:rsidRPr="008431D1">
        <w:rPr>
          <w:b/>
          <w:sz w:val="26"/>
          <w:szCs w:val="26"/>
          <w:lang w:val="uz-Cyrl-UZ"/>
        </w:rPr>
        <w:t xml:space="preserve"> растений на основные элементы урожая и биометрическим показателям сортов риса</w:t>
      </w:r>
      <w:r w:rsidRPr="008431D1">
        <w:rPr>
          <w:b/>
          <w:bCs/>
          <w:sz w:val="26"/>
          <w:szCs w:val="26"/>
          <w:lang w:val="uz-Cyrl-UZ"/>
        </w:rPr>
        <w:t xml:space="preserve"> (2017</w:t>
      </w:r>
      <w:r w:rsidR="00985D8D" w:rsidRPr="008431D1">
        <w:rPr>
          <w:b/>
          <w:bCs/>
          <w:sz w:val="26"/>
          <w:szCs w:val="26"/>
          <w:lang w:val="uz-Cyrl-UZ"/>
        </w:rPr>
        <w:t xml:space="preserve">– </w:t>
      </w:r>
      <w:r w:rsidRPr="008431D1">
        <w:rPr>
          <w:b/>
          <w:bCs/>
          <w:sz w:val="26"/>
          <w:szCs w:val="26"/>
          <w:lang w:val="uz-Cyrl-UZ"/>
        </w:rPr>
        <w:t>2019 гг</w:t>
      </w:r>
      <w:r w:rsidR="00D85E1C" w:rsidRPr="008431D1">
        <w:rPr>
          <w:b/>
          <w:bCs/>
          <w:sz w:val="26"/>
          <w:szCs w:val="26"/>
          <w:lang w:val="uz-Cyrl-UZ"/>
        </w:rPr>
        <w:t>.</w:t>
      </w:r>
      <w:r w:rsidRPr="008431D1">
        <w:rPr>
          <w:b/>
          <w:bCs/>
          <w:sz w:val="26"/>
          <w:szCs w:val="26"/>
          <w:lang w:val="uz-Cyrl-UZ"/>
        </w:rPr>
        <w:t xml:space="preserve"> )</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850"/>
        <w:gridCol w:w="993"/>
        <w:gridCol w:w="1275"/>
        <w:gridCol w:w="993"/>
        <w:gridCol w:w="992"/>
        <w:gridCol w:w="1276"/>
        <w:gridCol w:w="992"/>
        <w:gridCol w:w="909"/>
        <w:gridCol w:w="792"/>
      </w:tblGrid>
      <w:tr w:rsidR="00EF7F08" w:rsidRPr="00850A49" w:rsidTr="00EF7F08">
        <w:trPr>
          <w:trHeight w:val="192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Вар</w:t>
            </w:r>
          </w:p>
          <w:p w:rsidR="003E6307" w:rsidRPr="00850A49" w:rsidRDefault="003E6307" w:rsidP="003E6307">
            <w:pPr>
              <w:jc w:val="center"/>
              <w:rPr>
                <w:bCs/>
                <w:sz w:val="22"/>
                <w:szCs w:val="22"/>
                <w:lang w:val="uz-Cyrl-UZ"/>
              </w:rPr>
            </w:pPr>
            <w:r w:rsidRPr="00850A49">
              <w:rPr>
                <w:bCs/>
                <w:sz w:val="22"/>
                <w:szCs w:val="22"/>
                <w:lang w:val="uz-Cyrl-UZ"/>
              </w:rPr>
              <w:t>№</w:t>
            </w:r>
          </w:p>
        </w:tc>
        <w:tc>
          <w:tcPr>
            <w:tcW w:w="850"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Срок посе</w:t>
            </w:r>
          </w:p>
          <w:p w:rsidR="003E6307" w:rsidRPr="00850A49" w:rsidRDefault="003E6307" w:rsidP="003E6307">
            <w:pPr>
              <w:jc w:val="center"/>
              <w:rPr>
                <w:bCs/>
                <w:sz w:val="22"/>
                <w:szCs w:val="22"/>
                <w:lang w:val="uz-Cyrl-UZ"/>
              </w:rPr>
            </w:pPr>
            <w:r w:rsidRPr="00850A49">
              <w:rPr>
                <w:bCs/>
                <w:sz w:val="22"/>
                <w:szCs w:val="22"/>
                <w:lang w:val="uz-Cyrl-UZ"/>
              </w:rPr>
              <w:t>ва</w:t>
            </w: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Схема посева и коли</w:t>
            </w:r>
          </w:p>
          <w:p w:rsidR="003E6307" w:rsidRPr="00850A49" w:rsidRDefault="003E6307" w:rsidP="003E6307">
            <w:pPr>
              <w:jc w:val="center"/>
              <w:rPr>
                <w:bCs/>
                <w:sz w:val="22"/>
                <w:szCs w:val="22"/>
                <w:lang w:val="uz-Cyrl-UZ"/>
              </w:rPr>
            </w:pPr>
            <w:r w:rsidRPr="00850A49">
              <w:rPr>
                <w:bCs/>
                <w:sz w:val="22"/>
                <w:szCs w:val="22"/>
                <w:lang w:val="uz-Cyrl-UZ"/>
              </w:rPr>
              <w:t>чество расте</w:t>
            </w:r>
          </w:p>
          <w:p w:rsidR="003E6307" w:rsidRPr="00850A49" w:rsidRDefault="003E6307" w:rsidP="003E6307">
            <w:pPr>
              <w:jc w:val="center"/>
              <w:rPr>
                <w:bCs/>
                <w:sz w:val="22"/>
                <w:szCs w:val="22"/>
                <w:lang w:val="uz-Cyrl-UZ"/>
              </w:rPr>
            </w:pPr>
            <w:r w:rsidRPr="00850A49">
              <w:rPr>
                <w:bCs/>
                <w:sz w:val="22"/>
                <w:szCs w:val="22"/>
                <w:lang w:val="uz-Cyrl-UZ"/>
              </w:rPr>
              <w:t>ний</w:t>
            </w:r>
          </w:p>
        </w:tc>
        <w:tc>
          <w:tcPr>
            <w:tcW w:w="1275"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Обшая коли</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чество стеблей на 1м</w:t>
            </w:r>
            <w:r w:rsidRPr="00850A49">
              <w:rPr>
                <w:rFonts w:eastAsia="MS Mincho"/>
                <w:sz w:val="22"/>
                <w:szCs w:val="22"/>
                <w:vertAlign w:val="superscript"/>
                <w:lang w:val="uz-Cyrl-UZ" w:eastAsia="ja-JP"/>
              </w:rPr>
              <w:t>2</w:t>
            </w:r>
            <w:r w:rsidR="0009495A">
              <w:rPr>
                <w:rFonts w:eastAsia="MS Mincho"/>
                <w:sz w:val="22"/>
                <w:szCs w:val="22"/>
                <w:lang w:val="uz-Cyrl-UZ" w:eastAsia="ja-JP"/>
              </w:rPr>
              <w:t xml:space="preserve">, </w:t>
            </w:r>
            <w:r w:rsidRPr="00850A49">
              <w:rPr>
                <w:rFonts w:eastAsia="MS Mincho"/>
                <w:sz w:val="22"/>
                <w:szCs w:val="22"/>
                <w:vertAlign w:val="superscript"/>
                <w:lang w:val="uz-Cyrl-UZ" w:eastAsia="ja-JP"/>
              </w:rPr>
              <w:t xml:space="preserve"> </w:t>
            </w:r>
            <w:r w:rsidR="0009495A">
              <w:rPr>
                <w:rFonts w:eastAsia="MS Mincho"/>
                <w:sz w:val="22"/>
                <w:szCs w:val="22"/>
                <w:lang w:val="uz-Cyrl-UZ" w:eastAsia="ja-JP"/>
              </w:rPr>
              <w:t>штук</w:t>
            </w:r>
          </w:p>
        </w:tc>
        <w:tc>
          <w:tcPr>
            <w:tcW w:w="993"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Коли</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чество продук</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тивных стеб</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 xml:space="preserve">лей на </w:t>
            </w:r>
            <w:r w:rsidR="0009495A">
              <w:rPr>
                <w:rFonts w:eastAsia="MS Mincho"/>
                <w:sz w:val="22"/>
                <w:szCs w:val="22"/>
                <w:lang w:val="uz-Cyrl-UZ" w:eastAsia="ja-JP"/>
              </w:rPr>
              <w:t>1м</w:t>
            </w:r>
            <w:r w:rsidR="0009495A" w:rsidRPr="0009495A">
              <w:rPr>
                <w:rFonts w:eastAsia="MS Mincho"/>
                <w:sz w:val="22"/>
                <w:szCs w:val="22"/>
                <w:vertAlign w:val="superscript"/>
                <w:lang w:val="uz-Cyrl-UZ" w:eastAsia="ja-JP"/>
              </w:rPr>
              <w:t>2</w:t>
            </w:r>
            <w:r w:rsidR="0009495A">
              <w:rPr>
                <w:rFonts w:eastAsia="MS Mincho"/>
                <w:sz w:val="22"/>
                <w:szCs w:val="22"/>
                <w:vertAlign w:val="superscript"/>
                <w:lang w:val="uz-Cyrl-UZ" w:eastAsia="ja-JP"/>
              </w:rPr>
              <w:t xml:space="preserve"> </w:t>
            </w:r>
            <w:r w:rsidRPr="00850A49">
              <w:rPr>
                <w:rFonts w:eastAsia="MS Mincho"/>
                <w:sz w:val="22"/>
                <w:szCs w:val="22"/>
                <w:lang w:val="uz-Cyrl-UZ" w:eastAsia="ja-JP"/>
              </w:rPr>
              <w:t>штук</w:t>
            </w:r>
          </w:p>
        </w:tc>
        <w:tc>
          <w:tcPr>
            <w:tcW w:w="992"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Дли</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на соцве</w:t>
            </w:r>
            <w:r w:rsidR="00985D8D">
              <w:rPr>
                <w:rFonts w:eastAsia="MS Mincho"/>
                <w:sz w:val="22"/>
                <w:szCs w:val="22"/>
                <w:lang w:val="uz-Cyrl-UZ" w:eastAsia="ja-JP"/>
              </w:rPr>
              <w:t xml:space="preserve">– </w:t>
            </w:r>
            <w:r w:rsidRPr="00850A49">
              <w:rPr>
                <w:rFonts w:eastAsia="MS Mincho"/>
                <w:sz w:val="22"/>
                <w:szCs w:val="22"/>
                <w:lang w:val="uz-Cyrl-UZ" w:eastAsia="ja-JP"/>
              </w:rPr>
              <w:t>тия, см, штук</w:t>
            </w:r>
          </w:p>
        </w:tc>
        <w:tc>
          <w:tcPr>
            <w:tcW w:w="1276"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Обш</w:t>
            </w:r>
            <w:r w:rsidR="0009495A">
              <w:rPr>
                <w:rFonts w:eastAsia="MS Mincho"/>
                <w:sz w:val="22"/>
                <w:szCs w:val="22"/>
                <w:lang w:val="uz-Cyrl-UZ" w:eastAsia="ja-JP"/>
              </w:rPr>
              <w:t>е</w:t>
            </w:r>
            <w:r w:rsidRPr="00850A49">
              <w:rPr>
                <w:rFonts w:eastAsia="MS Mincho"/>
                <w:sz w:val="22"/>
                <w:szCs w:val="22"/>
                <w:lang w:val="uz-Cyrl-UZ" w:eastAsia="ja-JP"/>
              </w:rPr>
              <w:t>е коли</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чество семян на одном соцве</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тие, штук</w:t>
            </w:r>
          </w:p>
        </w:tc>
        <w:tc>
          <w:tcPr>
            <w:tcW w:w="992"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Коли</w:t>
            </w:r>
            <w:r w:rsidR="00985D8D">
              <w:rPr>
                <w:rFonts w:eastAsia="MS Mincho"/>
                <w:sz w:val="22"/>
                <w:szCs w:val="22"/>
                <w:lang w:val="uz-Cyrl-UZ" w:eastAsia="ja-JP"/>
              </w:rPr>
              <w:t xml:space="preserve">– </w:t>
            </w:r>
            <w:r w:rsidRPr="00850A49">
              <w:rPr>
                <w:rFonts w:eastAsia="MS Mincho"/>
                <w:sz w:val="22"/>
                <w:szCs w:val="22"/>
                <w:lang w:val="uz-Cyrl-UZ" w:eastAsia="ja-JP"/>
              </w:rPr>
              <w:t>чест</w:t>
            </w:r>
          </w:p>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во зрелых семян</w:t>
            </w:r>
            <w:r w:rsidR="0009495A">
              <w:rPr>
                <w:rFonts w:eastAsia="MS Mincho"/>
                <w:sz w:val="22"/>
                <w:szCs w:val="22"/>
                <w:lang w:val="uz-Cyrl-UZ" w:eastAsia="ja-JP"/>
              </w:rPr>
              <w:t>,штук</w:t>
            </w:r>
          </w:p>
        </w:tc>
        <w:tc>
          <w:tcPr>
            <w:tcW w:w="909"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Коли</w:t>
            </w:r>
            <w:r w:rsidR="00985D8D">
              <w:rPr>
                <w:rFonts w:eastAsia="MS Mincho"/>
                <w:sz w:val="22"/>
                <w:szCs w:val="22"/>
                <w:lang w:val="uz-Cyrl-UZ" w:eastAsia="ja-JP"/>
              </w:rPr>
              <w:t xml:space="preserve">– </w:t>
            </w:r>
            <w:r w:rsidRPr="00850A49">
              <w:rPr>
                <w:rFonts w:eastAsia="MS Mincho"/>
                <w:sz w:val="22"/>
                <w:szCs w:val="22"/>
                <w:lang w:val="uz-Cyrl-UZ" w:eastAsia="ja-JP"/>
              </w:rPr>
              <w:t>чество пустых семян</w:t>
            </w:r>
            <w:r w:rsidR="0009495A">
              <w:rPr>
                <w:rFonts w:eastAsia="MS Mincho"/>
                <w:sz w:val="22"/>
                <w:szCs w:val="22"/>
                <w:lang w:val="uz-Cyrl-UZ" w:eastAsia="ja-JP"/>
              </w:rPr>
              <w:t>,штук</w:t>
            </w:r>
          </w:p>
        </w:tc>
        <w:tc>
          <w:tcPr>
            <w:tcW w:w="792" w:type="dxa"/>
            <w:shd w:val="clear" w:color="auto" w:fill="auto"/>
            <w:vAlign w:val="center"/>
          </w:tcPr>
          <w:p w:rsidR="003E6307" w:rsidRPr="00850A49" w:rsidRDefault="003E6307" w:rsidP="003E6307">
            <w:pPr>
              <w:jc w:val="center"/>
              <w:rPr>
                <w:rFonts w:eastAsia="MS Mincho"/>
                <w:sz w:val="22"/>
                <w:szCs w:val="22"/>
                <w:lang w:val="uz-Cyrl-UZ" w:eastAsia="ja-JP"/>
              </w:rPr>
            </w:pPr>
            <w:r w:rsidRPr="00850A49">
              <w:rPr>
                <w:rFonts w:eastAsia="MS Mincho"/>
                <w:sz w:val="22"/>
                <w:szCs w:val="22"/>
                <w:lang w:val="uz-Cyrl-UZ" w:eastAsia="ja-JP"/>
              </w:rPr>
              <w:t>Вес 1000 штук се</w:t>
            </w:r>
          </w:p>
          <w:p w:rsidR="003E6307" w:rsidRPr="00850A49" w:rsidRDefault="003E6307" w:rsidP="003E6307">
            <w:pPr>
              <w:jc w:val="center"/>
              <w:rPr>
                <w:rFonts w:eastAsia="MS Mincho"/>
                <w:sz w:val="22"/>
                <w:szCs w:val="22"/>
                <w:lang w:eastAsia="ja-JP"/>
              </w:rPr>
            </w:pPr>
            <w:r w:rsidRPr="00850A49">
              <w:rPr>
                <w:rFonts w:eastAsia="MS Mincho"/>
                <w:sz w:val="22"/>
                <w:szCs w:val="22"/>
                <w:lang w:val="uz-Cyrl-UZ" w:eastAsia="ja-JP"/>
              </w:rPr>
              <w:t>мян</w:t>
            </w:r>
            <w:r w:rsidRPr="00850A49">
              <w:rPr>
                <w:rFonts w:eastAsia="MS Mincho"/>
                <w:sz w:val="22"/>
                <w:szCs w:val="22"/>
                <w:lang w:eastAsia="ja-JP"/>
              </w:rPr>
              <w:t>, г</w:t>
            </w:r>
          </w:p>
        </w:tc>
      </w:tr>
      <w:tr w:rsidR="003E6307" w:rsidRPr="00850A49" w:rsidTr="00EF7F08">
        <w:trPr>
          <w:trHeight w:val="285"/>
          <w:jc w:val="center"/>
        </w:trPr>
        <w:tc>
          <w:tcPr>
            <w:tcW w:w="9677" w:type="dxa"/>
            <w:gridSpan w:val="10"/>
            <w:shd w:val="clear" w:color="auto" w:fill="auto"/>
            <w:vAlign w:val="center"/>
          </w:tcPr>
          <w:p w:rsidR="003E6307" w:rsidRPr="00850A49" w:rsidRDefault="003E6307" w:rsidP="003E6307">
            <w:pPr>
              <w:jc w:val="center"/>
              <w:rPr>
                <w:rFonts w:eastAsia="MS Mincho"/>
                <w:b/>
                <w:sz w:val="22"/>
                <w:szCs w:val="22"/>
                <w:lang w:val="uz-Cyrl-UZ" w:eastAsia="ja-JP"/>
              </w:rPr>
            </w:pPr>
            <w:r w:rsidRPr="00850A49">
              <w:rPr>
                <w:rFonts w:eastAsia="MS Mincho"/>
                <w:b/>
                <w:sz w:val="22"/>
                <w:szCs w:val="22"/>
                <w:lang w:val="uz-Cyrl-UZ" w:eastAsia="ja-JP"/>
              </w:rPr>
              <w:t xml:space="preserve">Сорт </w:t>
            </w:r>
            <w:r w:rsidRPr="00850A49">
              <w:rPr>
                <w:rFonts w:eastAsia="MS Mincho"/>
                <w:b/>
                <w:sz w:val="22"/>
                <w:szCs w:val="22"/>
                <w:lang w:val="en-GB" w:eastAsia="ja-JP"/>
              </w:rPr>
              <w:t>“</w:t>
            </w:r>
            <w:r w:rsidRPr="00850A49">
              <w:rPr>
                <w:rFonts w:eastAsia="MS Mincho"/>
                <w:b/>
                <w:sz w:val="22"/>
                <w:szCs w:val="22"/>
                <w:lang w:val="uz-Cyrl-UZ" w:eastAsia="ja-JP"/>
              </w:rPr>
              <w:t>Гулжахон</w:t>
            </w:r>
            <w:r w:rsidRPr="00850A49">
              <w:rPr>
                <w:rFonts w:eastAsia="MS Mincho"/>
                <w:b/>
                <w:sz w:val="22"/>
                <w:szCs w:val="22"/>
                <w:lang w:val="en-GB" w:eastAsia="ja-JP"/>
              </w:rPr>
              <w:t>”</w:t>
            </w:r>
            <w:r w:rsidRPr="00850A49">
              <w:rPr>
                <w:rFonts w:eastAsia="MS Mincho"/>
                <w:b/>
                <w:sz w:val="22"/>
                <w:szCs w:val="22"/>
                <w:lang w:val="uz-Cyrl-UZ" w:eastAsia="ja-JP"/>
              </w:rPr>
              <w:t xml:space="preserve"> </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1</w:t>
            </w:r>
          </w:p>
        </w:tc>
        <w:tc>
          <w:tcPr>
            <w:tcW w:w="850" w:type="dxa"/>
            <w:vMerge w:val="restart"/>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25.06</w:t>
            </w: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30х10х1</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218,3</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198,5</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18,7</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0</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106,6</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3</w:t>
            </w:r>
            <w:r w:rsidRPr="00850A49">
              <w:rPr>
                <w:sz w:val="22"/>
                <w:szCs w:val="22"/>
              </w:rPr>
              <w:t>3,4</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32,</w:t>
            </w:r>
            <w:r w:rsidRPr="00850A49">
              <w:rPr>
                <w:sz w:val="22"/>
                <w:szCs w:val="22"/>
                <w:lang w:val="uz-Cyrl-UZ"/>
              </w:rPr>
              <w:t xml:space="preserve"> </w:t>
            </w:r>
            <w:r w:rsidRPr="00850A49">
              <w:rPr>
                <w:sz w:val="22"/>
                <w:szCs w:val="22"/>
              </w:rPr>
              <w:t>9</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2</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30х10х2</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239,9</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218,1</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18,5</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3</w:t>
            </w:r>
            <w:r w:rsidRPr="00850A49">
              <w:rPr>
                <w:sz w:val="22"/>
                <w:szCs w:val="22"/>
              </w:rPr>
              <w:t>7</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105,8</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3</w:t>
            </w:r>
            <w:r w:rsidRPr="00850A49">
              <w:rPr>
                <w:sz w:val="22"/>
                <w:szCs w:val="22"/>
              </w:rPr>
              <w:t>1,2</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32,5</w:t>
            </w:r>
          </w:p>
        </w:tc>
      </w:tr>
      <w:tr w:rsidR="00EF7F08" w:rsidRPr="00850A49" w:rsidTr="00EF7F08">
        <w:trPr>
          <w:trHeight w:val="423"/>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30х10х3</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245,3</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223,0</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17,8</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3</w:t>
            </w:r>
            <w:r w:rsidRPr="00850A49">
              <w:rPr>
                <w:sz w:val="22"/>
                <w:szCs w:val="22"/>
              </w:rPr>
              <w:t>2</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99,3</w:t>
            </w:r>
          </w:p>
        </w:tc>
        <w:tc>
          <w:tcPr>
            <w:tcW w:w="909"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3</w:t>
            </w:r>
            <w:r w:rsidRPr="00850A49">
              <w:rPr>
                <w:sz w:val="22"/>
                <w:szCs w:val="22"/>
              </w:rPr>
              <w:t>2,</w:t>
            </w:r>
            <w:r w:rsidRPr="00850A49">
              <w:rPr>
                <w:sz w:val="22"/>
                <w:szCs w:val="22"/>
                <w:lang w:val="uz-Cyrl-UZ"/>
              </w:rPr>
              <w:t>7</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32,1</w:t>
            </w:r>
          </w:p>
        </w:tc>
      </w:tr>
      <w:tr w:rsidR="003E6307" w:rsidRPr="00850A49" w:rsidTr="00EF7F08">
        <w:trPr>
          <w:trHeight w:val="315"/>
          <w:jc w:val="center"/>
        </w:trPr>
        <w:tc>
          <w:tcPr>
            <w:tcW w:w="9677" w:type="dxa"/>
            <w:gridSpan w:val="10"/>
            <w:shd w:val="clear" w:color="auto" w:fill="auto"/>
            <w:vAlign w:val="center"/>
          </w:tcPr>
          <w:p w:rsidR="003E6307" w:rsidRPr="00850A49" w:rsidRDefault="003E6307" w:rsidP="003E6307">
            <w:pPr>
              <w:jc w:val="center"/>
              <w:rPr>
                <w:b/>
                <w:bCs/>
                <w:sz w:val="22"/>
                <w:szCs w:val="22"/>
                <w:lang w:val="uz-Cyrl-UZ"/>
              </w:rPr>
            </w:pPr>
            <w:r w:rsidRPr="00850A49">
              <w:rPr>
                <w:b/>
                <w:bCs/>
                <w:sz w:val="22"/>
                <w:szCs w:val="22"/>
                <w:lang w:val="uz-Cyrl-UZ"/>
              </w:rPr>
              <w:t xml:space="preserve">Сорт </w:t>
            </w:r>
            <w:r w:rsidRPr="00850A49">
              <w:rPr>
                <w:b/>
                <w:bCs/>
                <w:sz w:val="22"/>
                <w:szCs w:val="22"/>
                <w:lang w:val="en-GB"/>
              </w:rPr>
              <w:t>“</w:t>
            </w:r>
            <w:r w:rsidRPr="00850A49">
              <w:rPr>
                <w:b/>
                <w:bCs/>
                <w:sz w:val="22"/>
                <w:szCs w:val="22"/>
                <w:lang w:val="uz-Cyrl-UZ"/>
              </w:rPr>
              <w:t>Искандар</w:t>
            </w:r>
            <w:r w:rsidRPr="00850A49">
              <w:rPr>
                <w:b/>
                <w:bCs/>
                <w:sz w:val="22"/>
                <w:szCs w:val="22"/>
                <w:lang w:val="en-GB"/>
              </w:rPr>
              <w:t>”</w:t>
            </w:r>
            <w:r w:rsidRPr="00850A49">
              <w:rPr>
                <w:b/>
                <w:bCs/>
                <w:sz w:val="22"/>
                <w:szCs w:val="22"/>
                <w:lang w:val="uz-Cyrl-UZ"/>
              </w:rPr>
              <w:t xml:space="preserve"> </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4</w:t>
            </w:r>
          </w:p>
        </w:tc>
        <w:tc>
          <w:tcPr>
            <w:tcW w:w="850" w:type="dxa"/>
            <w:vMerge w:val="restart"/>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25.06</w:t>
            </w: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30х10х1</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213,1</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193,7</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18,8</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7</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115,9</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3</w:t>
            </w:r>
            <w:r w:rsidRPr="00850A49">
              <w:rPr>
                <w:sz w:val="22"/>
                <w:szCs w:val="22"/>
              </w:rPr>
              <w:t>1,1</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31,9</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5</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30х10х2</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235,3</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213,9</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17,5</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5</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115,3</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2</w:t>
            </w:r>
            <w:r w:rsidRPr="00850A49">
              <w:rPr>
                <w:sz w:val="22"/>
                <w:szCs w:val="22"/>
              </w:rPr>
              <w:t>9,7</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31,5</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6</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30х10х3</w:t>
            </w:r>
          </w:p>
        </w:tc>
        <w:tc>
          <w:tcPr>
            <w:tcW w:w="1275" w:type="dxa"/>
            <w:shd w:val="clear" w:color="auto" w:fill="auto"/>
            <w:vAlign w:val="center"/>
          </w:tcPr>
          <w:p w:rsidR="003E6307" w:rsidRPr="00850A49" w:rsidRDefault="003E6307" w:rsidP="003E6307">
            <w:pPr>
              <w:jc w:val="center"/>
              <w:rPr>
                <w:sz w:val="22"/>
                <w:szCs w:val="22"/>
                <w:lang w:val="uz-Cyrl-UZ"/>
              </w:rPr>
            </w:pPr>
            <w:r w:rsidRPr="00850A49">
              <w:rPr>
                <w:sz w:val="22"/>
                <w:szCs w:val="22"/>
              </w:rPr>
              <w:t>243,2</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221,1</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17,2</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3</w:t>
            </w:r>
            <w:r w:rsidRPr="00850A49">
              <w:rPr>
                <w:sz w:val="22"/>
                <w:szCs w:val="22"/>
              </w:rPr>
              <w:t>9</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108,4</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3</w:t>
            </w:r>
            <w:r w:rsidRPr="00850A49">
              <w:rPr>
                <w:sz w:val="22"/>
                <w:szCs w:val="22"/>
              </w:rPr>
              <w:t>0,6</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31,2</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7</w:t>
            </w:r>
          </w:p>
        </w:tc>
        <w:tc>
          <w:tcPr>
            <w:tcW w:w="850" w:type="dxa"/>
            <w:vMerge w:val="restart"/>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5.07</w:t>
            </w: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30х10х1</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231,8</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210,8</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19,1</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149</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119,5</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2</w:t>
            </w:r>
            <w:r w:rsidRPr="00850A49">
              <w:rPr>
                <w:sz w:val="22"/>
                <w:szCs w:val="22"/>
              </w:rPr>
              <w:t>9,5</w:t>
            </w:r>
          </w:p>
        </w:tc>
        <w:tc>
          <w:tcPr>
            <w:tcW w:w="792" w:type="dxa"/>
            <w:shd w:val="clear" w:color="auto" w:fill="auto"/>
            <w:vAlign w:val="center"/>
          </w:tcPr>
          <w:p w:rsidR="003E6307" w:rsidRPr="00850A49" w:rsidRDefault="003E6307" w:rsidP="003E6307">
            <w:pPr>
              <w:jc w:val="center"/>
              <w:rPr>
                <w:sz w:val="22"/>
                <w:szCs w:val="22"/>
                <w:lang w:val="uz-Cyrl-UZ"/>
              </w:rPr>
            </w:pPr>
            <w:r w:rsidRPr="00850A49">
              <w:rPr>
                <w:sz w:val="22"/>
                <w:szCs w:val="22"/>
              </w:rPr>
              <w:t>32</w:t>
            </w:r>
            <w:r w:rsidRPr="00850A49">
              <w:rPr>
                <w:sz w:val="22"/>
                <w:szCs w:val="22"/>
                <w:lang w:val="uz-Cyrl-UZ"/>
              </w:rPr>
              <w:t>,0</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8</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30х10х2</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254,4</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231,3</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18,8</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7</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118,9</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2</w:t>
            </w:r>
            <w:r w:rsidRPr="00850A49">
              <w:rPr>
                <w:sz w:val="22"/>
                <w:szCs w:val="22"/>
              </w:rPr>
              <w:t>8,1</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31,7</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9</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30х10х3</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260,6</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236,9</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17,9</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1</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112,3</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2</w:t>
            </w:r>
            <w:r w:rsidRPr="00850A49">
              <w:rPr>
                <w:sz w:val="22"/>
                <w:szCs w:val="22"/>
              </w:rPr>
              <w:t>8,7</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31,1</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10</w:t>
            </w:r>
          </w:p>
        </w:tc>
        <w:tc>
          <w:tcPr>
            <w:tcW w:w="850" w:type="dxa"/>
            <w:vMerge w:val="restart"/>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15.07</w:t>
            </w: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30х10х1</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223,5</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203,2</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18,0</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8</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116,3</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3</w:t>
            </w:r>
            <w:r w:rsidRPr="00850A49">
              <w:rPr>
                <w:sz w:val="22"/>
                <w:szCs w:val="22"/>
              </w:rPr>
              <w:t>1,7</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31,7</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11</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30х10х2</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239,2</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217,5</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17,7</w:t>
            </w:r>
          </w:p>
        </w:tc>
        <w:tc>
          <w:tcPr>
            <w:tcW w:w="1276" w:type="dxa"/>
            <w:shd w:val="clear" w:color="auto" w:fill="auto"/>
            <w:vAlign w:val="center"/>
          </w:tcPr>
          <w:p w:rsidR="003E6307" w:rsidRPr="00850A49" w:rsidRDefault="003E6307" w:rsidP="003E6307">
            <w:pPr>
              <w:jc w:val="center"/>
              <w:rPr>
                <w:sz w:val="22"/>
                <w:szCs w:val="22"/>
              </w:rPr>
            </w:pPr>
            <w:r w:rsidRPr="00850A49">
              <w:rPr>
                <w:sz w:val="22"/>
                <w:szCs w:val="22"/>
              </w:rPr>
              <w:t>1</w:t>
            </w:r>
            <w:r w:rsidRPr="00850A49">
              <w:rPr>
                <w:sz w:val="22"/>
                <w:szCs w:val="22"/>
                <w:lang w:val="uz-Cyrl-UZ"/>
              </w:rPr>
              <w:t>4</w:t>
            </w:r>
            <w:r w:rsidRPr="00850A49">
              <w:rPr>
                <w:sz w:val="22"/>
                <w:szCs w:val="22"/>
              </w:rPr>
              <w:t>6</w:t>
            </w:r>
          </w:p>
        </w:tc>
        <w:tc>
          <w:tcPr>
            <w:tcW w:w="992" w:type="dxa"/>
            <w:shd w:val="clear" w:color="auto" w:fill="auto"/>
            <w:vAlign w:val="center"/>
          </w:tcPr>
          <w:p w:rsidR="003E6307" w:rsidRPr="00850A49" w:rsidRDefault="003E6307" w:rsidP="003E6307">
            <w:pPr>
              <w:jc w:val="center"/>
              <w:rPr>
                <w:sz w:val="22"/>
                <w:szCs w:val="22"/>
              </w:rPr>
            </w:pPr>
            <w:r w:rsidRPr="00850A49">
              <w:rPr>
                <w:sz w:val="22"/>
                <w:szCs w:val="22"/>
              </w:rPr>
              <w:t>116,2</w:t>
            </w:r>
          </w:p>
        </w:tc>
        <w:tc>
          <w:tcPr>
            <w:tcW w:w="909" w:type="dxa"/>
            <w:shd w:val="clear" w:color="auto" w:fill="auto"/>
            <w:vAlign w:val="center"/>
          </w:tcPr>
          <w:p w:rsidR="003E6307" w:rsidRPr="00850A49" w:rsidRDefault="003E6307" w:rsidP="003E6307">
            <w:pPr>
              <w:jc w:val="center"/>
              <w:rPr>
                <w:sz w:val="22"/>
                <w:szCs w:val="22"/>
              </w:rPr>
            </w:pPr>
            <w:r w:rsidRPr="00850A49">
              <w:rPr>
                <w:sz w:val="22"/>
                <w:szCs w:val="22"/>
                <w:lang w:val="uz-Cyrl-UZ"/>
              </w:rPr>
              <w:t>2</w:t>
            </w:r>
            <w:r w:rsidRPr="00850A49">
              <w:rPr>
                <w:sz w:val="22"/>
                <w:szCs w:val="22"/>
              </w:rPr>
              <w:t>9,8</w:t>
            </w:r>
          </w:p>
        </w:tc>
        <w:tc>
          <w:tcPr>
            <w:tcW w:w="792" w:type="dxa"/>
            <w:shd w:val="clear" w:color="auto" w:fill="auto"/>
            <w:vAlign w:val="center"/>
          </w:tcPr>
          <w:p w:rsidR="003E6307" w:rsidRPr="00850A49" w:rsidRDefault="003E6307" w:rsidP="003E6307">
            <w:pPr>
              <w:jc w:val="center"/>
              <w:rPr>
                <w:sz w:val="22"/>
                <w:szCs w:val="22"/>
              </w:rPr>
            </w:pPr>
            <w:r w:rsidRPr="00850A49">
              <w:rPr>
                <w:sz w:val="22"/>
                <w:szCs w:val="22"/>
              </w:rPr>
              <w:t>31,4</w:t>
            </w:r>
          </w:p>
        </w:tc>
      </w:tr>
      <w:tr w:rsidR="00EF7F08" w:rsidRPr="00850A49" w:rsidTr="00EF7F08">
        <w:trPr>
          <w:trHeight w:val="270"/>
          <w:jc w:val="center"/>
        </w:trPr>
        <w:tc>
          <w:tcPr>
            <w:tcW w:w="605"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12</w:t>
            </w:r>
          </w:p>
        </w:tc>
        <w:tc>
          <w:tcPr>
            <w:tcW w:w="850" w:type="dxa"/>
            <w:vMerge/>
            <w:shd w:val="clear" w:color="auto" w:fill="auto"/>
            <w:vAlign w:val="center"/>
          </w:tcPr>
          <w:p w:rsidR="003E6307" w:rsidRPr="00850A49" w:rsidRDefault="003E6307" w:rsidP="003E6307">
            <w:pPr>
              <w:jc w:val="center"/>
              <w:rPr>
                <w:bCs/>
                <w:sz w:val="22"/>
                <w:szCs w:val="22"/>
                <w:lang w:val="uz-Cyrl-UZ"/>
              </w:rPr>
            </w:pPr>
          </w:p>
        </w:tc>
        <w:tc>
          <w:tcPr>
            <w:tcW w:w="993" w:type="dxa"/>
            <w:shd w:val="clear" w:color="auto" w:fill="auto"/>
            <w:vAlign w:val="center"/>
          </w:tcPr>
          <w:p w:rsidR="003E6307" w:rsidRPr="00850A49" w:rsidRDefault="003E6307" w:rsidP="003E6307">
            <w:pPr>
              <w:jc w:val="center"/>
              <w:rPr>
                <w:bCs/>
                <w:sz w:val="22"/>
                <w:szCs w:val="22"/>
                <w:lang w:val="uz-Cyrl-UZ"/>
              </w:rPr>
            </w:pPr>
            <w:r w:rsidRPr="00850A49">
              <w:rPr>
                <w:bCs/>
                <w:sz w:val="22"/>
                <w:szCs w:val="22"/>
                <w:lang w:val="uz-Cyrl-UZ"/>
              </w:rPr>
              <w:t>30х10х3</w:t>
            </w:r>
          </w:p>
        </w:tc>
        <w:tc>
          <w:tcPr>
            <w:tcW w:w="1275" w:type="dxa"/>
            <w:shd w:val="clear" w:color="auto" w:fill="auto"/>
            <w:vAlign w:val="center"/>
          </w:tcPr>
          <w:p w:rsidR="003E6307" w:rsidRPr="00850A49" w:rsidRDefault="003E6307" w:rsidP="003E6307">
            <w:pPr>
              <w:jc w:val="center"/>
              <w:rPr>
                <w:sz w:val="22"/>
                <w:szCs w:val="22"/>
              </w:rPr>
            </w:pPr>
            <w:r w:rsidRPr="00850A49">
              <w:rPr>
                <w:sz w:val="22"/>
                <w:szCs w:val="22"/>
              </w:rPr>
              <w:t>250,4</w:t>
            </w:r>
          </w:p>
        </w:tc>
        <w:tc>
          <w:tcPr>
            <w:tcW w:w="993" w:type="dxa"/>
            <w:shd w:val="clear" w:color="auto" w:fill="auto"/>
            <w:vAlign w:val="center"/>
          </w:tcPr>
          <w:p w:rsidR="003E6307" w:rsidRPr="00850A49" w:rsidRDefault="003E6307" w:rsidP="003E6307">
            <w:pPr>
              <w:jc w:val="center"/>
              <w:rPr>
                <w:sz w:val="22"/>
                <w:szCs w:val="22"/>
              </w:rPr>
            </w:pPr>
            <w:r w:rsidRPr="00850A49">
              <w:rPr>
                <w:sz w:val="22"/>
                <w:szCs w:val="22"/>
              </w:rPr>
              <w:t>227,6</w:t>
            </w:r>
          </w:p>
        </w:tc>
        <w:tc>
          <w:tcPr>
            <w:tcW w:w="992"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17,4</w:t>
            </w:r>
          </w:p>
        </w:tc>
        <w:tc>
          <w:tcPr>
            <w:tcW w:w="1276"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140</w:t>
            </w:r>
          </w:p>
        </w:tc>
        <w:tc>
          <w:tcPr>
            <w:tcW w:w="992"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109,7</w:t>
            </w:r>
          </w:p>
        </w:tc>
        <w:tc>
          <w:tcPr>
            <w:tcW w:w="909"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30,3</w:t>
            </w:r>
          </w:p>
        </w:tc>
        <w:tc>
          <w:tcPr>
            <w:tcW w:w="792" w:type="dxa"/>
            <w:shd w:val="clear" w:color="auto" w:fill="auto"/>
            <w:vAlign w:val="center"/>
          </w:tcPr>
          <w:p w:rsidR="003E6307" w:rsidRPr="00850A49" w:rsidRDefault="003E6307" w:rsidP="003E6307">
            <w:pPr>
              <w:jc w:val="center"/>
              <w:rPr>
                <w:sz w:val="22"/>
                <w:szCs w:val="22"/>
                <w:lang w:val="uz-Cyrl-UZ"/>
              </w:rPr>
            </w:pPr>
            <w:r w:rsidRPr="00850A49">
              <w:rPr>
                <w:sz w:val="22"/>
                <w:szCs w:val="22"/>
                <w:lang w:val="uz-Cyrl-UZ"/>
              </w:rPr>
              <w:t>30,8</w:t>
            </w:r>
          </w:p>
        </w:tc>
      </w:tr>
    </w:tbl>
    <w:p w:rsidR="003E6307" w:rsidRPr="006F41DF" w:rsidRDefault="003E6307" w:rsidP="003E6307">
      <w:pPr>
        <w:widowControl w:val="0"/>
        <w:ind w:firstLine="567"/>
        <w:rPr>
          <w:b/>
          <w:sz w:val="20"/>
          <w:szCs w:val="20"/>
          <w:lang w:val="uz-Cyrl-UZ"/>
        </w:rPr>
      </w:pPr>
      <w:r w:rsidRPr="006F41DF">
        <w:rPr>
          <w:b/>
          <w:sz w:val="20"/>
          <w:szCs w:val="20"/>
          <w:lang w:val="uz-Cyrl-UZ"/>
        </w:rPr>
        <w:t xml:space="preserve">           </w:t>
      </w:r>
      <w:r w:rsidR="00EF7F08">
        <w:rPr>
          <w:b/>
          <w:sz w:val="20"/>
          <w:szCs w:val="20"/>
          <w:lang w:val="uz-Cyrl-UZ"/>
        </w:rPr>
        <w:t xml:space="preserve">      </w:t>
      </w:r>
      <w:r w:rsidRPr="006F41DF">
        <w:rPr>
          <w:b/>
          <w:sz w:val="20"/>
          <w:szCs w:val="20"/>
          <w:lang w:val="uz-Cyrl-UZ"/>
        </w:rPr>
        <w:t xml:space="preserve">  </w:t>
      </w:r>
      <w:r w:rsidRPr="006F41DF">
        <w:rPr>
          <w:b/>
          <w:bCs/>
          <w:sz w:val="20"/>
          <w:szCs w:val="20"/>
          <w:lang w:val="uz-Cyrl-UZ"/>
        </w:rPr>
        <w:t>ЭКФ</w:t>
      </w:r>
      <w:r w:rsidRPr="006F41DF">
        <w:rPr>
          <w:b/>
          <w:bCs/>
          <w:sz w:val="20"/>
          <w:szCs w:val="20"/>
          <w:vertAlign w:val="subscript"/>
          <w:lang w:val="uz-Cyrl-UZ"/>
        </w:rPr>
        <w:t>05</w:t>
      </w:r>
      <w:r w:rsidRPr="006F41DF">
        <w:rPr>
          <w:b/>
          <w:bCs/>
          <w:sz w:val="20"/>
          <w:szCs w:val="20"/>
          <w:lang w:val="uz-Cyrl-UZ"/>
        </w:rPr>
        <w:t>%</w:t>
      </w:r>
      <w:r w:rsidRPr="006F41DF">
        <w:rPr>
          <w:b/>
          <w:sz w:val="20"/>
          <w:szCs w:val="20"/>
          <w:lang w:val="uz-Cyrl-UZ"/>
        </w:rPr>
        <w:t xml:space="preserve">        0,69          </w:t>
      </w:r>
      <w:r>
        <w:rPr>
          <w:b/>
          <w:sz w:val="20"/>
          <w:szCs w:val="20"/>
          <w:lang w:val="uz-Cyrl-UZ"/>
        </w:rPr>
        <w:t xml:space="preserve">   </w:t>
      </w:r>
      <w:r w:rsidR="00EF7F08">
        <w:rPr>
          <w:b/>
          <w:sz w:val="20"/>
          <w:szCs w:val="20"/>
          <w:lang w:val="uz-Cyrl-UZ"/>
        </w:rPr>
        <w:t xml:space="preserve"> </w:t>
      </w:r>
      <w:r w:rsidRPr="006F41DF">
        <w:rPr>
          <w:b/>
          <w:sz w:val="20"/>
          <w:szCs w:val="20"/>
          <w:lang w:val="uz-Cyrl-UZ"/>
        </w:rPr>
        <w:t xml:space="preserve"> 0,75            2,03        </w:t>
      </w:r>
      <w:r w:rsidR="00EF7F08">
        <w:rPr>
          <w:b/>
          <w:sz w:val="20"/>
          <w:szCs w:val="20"/>
          <w:lang w:val="uz-Cyrl-UZ"/>
        </w:rPr>
        <w:t xml:space="preserve">         </w:t>
      </w:r>
      <w:r w:rsidRPr="006F41DF">
        <w:rPr>
          <w:b/>
          <w:sz w:val="20"/>
          <w:szCs w:val="20"/>
          <w:lang w:val="uz-Cyrl-UZ"/>
        </w:rPr>
        <w:t xml:space="preserve"> 0,92                2,03           </w:t>
      </w:r>
      <w:r w:rsidR="00EF7F08">
        <w:rPr>
          <w:b/>
          <w:sz w:val="20"/>
          <w:szCs w:val="20"/>
          <w:lang w:val="uz-Cyrl-UZ"/>
        </w:rPr>
        <w:t xml:space="preserve">  </w:t>
      </w:r>
      <w:r w:rsidRPr="006F41DF">
        <w:rPr>
          <w:b/>
          <w:sz w:val="20"/>
          <w:szCs w:val="20"/>
          <w:lang w:val="uz-Cyrl-UZ"/>
        </w:rPr>
        <w:t xml:space="preserve"> 1,16     </w:t>
      </w:r>
      <w:r w:rsidR="00EF7F08">
        <w:rPr>
          <w:b/>
          <w:sz w:val="20"/>
          <w:szCs w:val="20"/>
          <w:lang w:val="uz-Cyrl-UZ"/>
        </w:rPr>
        <w:t xml:space="preserve">    </w:t>
      </w:r>
      <w:r w:rsidRPr="006F41DF">
        <w:rPr>
          <w:b/>
          <w:sz w:val="20"/>
          <w:szCs w:val="20"/>
          <w:lang w:val="uz-Cyrl-UZ"/>
        </w:rPr>
        <w:t>0,51</w:t>
      </w:r>
    </w:p>
    <w:p w:rsidR="003E6307" w:rsidRPr="00071DD6" w:rsidRDefault="003E6307" w:rsidP="003E6307">
      <w:pPr>
        <w:adjustRightInd w:val="0"/>
        <w:snapToGrid w:val="0"/>
        <w:ind w:firstLine="720"/>
        <w:rPr>
          <w:sz w:val="28"/>
          <w:szCs w:val="28"/>
          <w:lang w:val="uz-Cyrl-UZ"/>
        </w:rPr>
      </w:pPr>
      <w:r w:rsidRPr="00071DD6">
        <w:rPr>
          <w:sz w:val="28"/>
          <w:szCs w:val="28"/>
        </w:rPr>
        <w:t>Выявлено,что при посеве сорта «Искандар»</w:t>
      </w:r>
      <w:r w:rsidRPr="00071DD6">
        <w:rPr>
          <w:b/>
          <w:sz w:val="28"/>
          <w:szCs w:val="28"/>
          <w:lang w:val="uz-Cyrl-UZ"/>
        </w:rPr>
        <w:t xml:space="preserve"> </w:t>
      </w:r>
      <w:r w:rsidRPr="00071DD6">
        <w:rPr>
          <w:sz w:val="28"/>
          <w:szCs w:val="28"/>
          <w:lang w:val="uz-Cyrl-UZ"/>
        </w:rPr>
        <w:t xml:space="preserve">по схеме </w:t>
      </w:r>
      <w:r w:rsidR="0009495A">
        <w:rPr>
          <w:bCs/>
          <w:sz w:val="28"/>
          <w:szCs w:val="28"/>
        </w:rPr>
        <w:t>30х10х1 и</w:t>
      </w:r>
      <w:r w:rsidRPr="00071DD6">
        <w:rPr>
          <w:bCs/>
          <w:sz w:val="28"/>
          <w:szCs w:val="28"/>
        </w:rPr>
        <w:t xml:space="preserve"> 333 тысяч</w:t>
      </w:r>
      <w:r>
        <w:rPr>
          <w:bCs/>
          <w:sz w:val="28"/>
          <w:szCs w:val="28"/>
        </w:rPr>
        <w:t>и</w:t>
      </w:r>
      <w:r w:rsidRPr="00071DD6">
        <w:rPr>
          <w:bCs/>
          <w:sz w:val="28"/>
          <w:szCs w:val="28"/>
        </w:rPr>
        <w:t xml:space="preserve"> растений </w:t>
      </w:r>
      <w:r w:rsidR="0009495A">
        <w:rPr>
          <w:bCs/>
          <w:sz w:val="28"/>
          <w:szCs w:val="28"/>
        </w:rPr>
        <w:t xml:space="preserve">на гектар </w:t>
      </w:r>
      <w:r w:rsidRPr="00071DD6">
        <w:rPr>
          <w:bCs/>
          <w:sz w:val="28"/>
          <w:szCs w:val="28"/>
        </w:rPr>
        <w:t>в сравнении со схемами посева 30х10х2 </w:t>
      </w:r>
      <w:r w:rsidR="0009495A">
        <w:rPr>
          <w:bCs/>
          <w:sz w:val="28"/>
          <w:szCs w:val="28"/>
        </w:rPr>
        <w:t xml:space="preserve"> с</w:t>
      </w:r>
      <w:r>
        <w:rPr>
          <w:bCs/>
          <w:sz w:val="28"/>
          <w:szCs w:val="28"/>
        </w:rPr>
        <w:t xml:space="preserve"> 666 тысячи растений и 30х10х3  </w:t>
      </w:r>
      <w:r w:rsidR="0009495A">
        <w:rPr>
          <w:bCs/>
          <w:sz w:val="28"/>
          <w:szCs w:val="28"/>
        </w:rPr>
        <w:t xml:space="preserve">с </w:t>
      </w:r>
      <w:r w:rsidRPr="00F24616">
        <w:rPr>
          <w:bCs/>
          <w:sz w:val="28"/>
          <w:szCs w:val="28"/>
        </w:rPr>
        <w:t>999</w:t>
      </w:r>
      <w:r w:rsidRPr="00071DD6">
        <w:rPr>
          <w:bCs/>
          <w:sz w:val="28"/>
          <w:szCs w:val="28"/>
        </w:rPr>
        <w:t xml:space="preserve"> тысяч растений</w:t>
      </w:r>
      <w:r w:rsidR="0009495A">
        <w:rPr>
          <w:bCs/>
          <w:sz w:val="28"/>
          <w:szCs w:val="28"/>
        </w:rPr>
        <w:t xml:space="preserve"> на гектар</w:t>
      </w:r>
      <w:r>
        <w:rPr>
          <w:bCs/>
          <w:sz w:val="28"/>
          <w:szCs w:val="28"/>
        </w:rPr>
        <w:t>,</w:t>
      </w:r>
      <w:r w:rsidRPr="00071DD6">
        <w:rPr>
          <w:bCs/>
          <w:sz w:val="28"/>
          <w:szCs w:val="28"/>
        </w:rPr>
        <w:t xml:space="preserve"> то есть с увеличение</w:t>
      </w:r>
      <w:r>
        <w:rPr>
          <w:bCs/>
          <w:sz w:val="28"/>
          <w:szCs w:val="28"/>
        </w:rPr>
        <w:t>м</w:t>
      </w:r>
      <w:r w:rsidR="00837139">
        <w:rPr>
          <w:bCs/>
          <w:sz w:val="28"/>
          <w:szCs w:val="28"/>
        </w:rPr>
        <w:t xml:space="preserve"> количества</w:t>
      </w:r>
      <w:r w:rsidRPr="00071DD6">
        <w:rPr>
          <w:bCs/>
          <w:sz w:val="28"/>
          <w:szCs w:val="28"/>
        </w:rPr>
        <w:t xml:space="preserve"> растений на 1</w:t>
      </w:r>
      <w:r w:rsidRPr="00071DD6">
        <w:rPr>
          <w:sz w:val="28"/>
          <w:szCs w:val="28"/>
          <w:lang w:val="uz-Cyrl-UZ"/>
        </w:rPr>
        <w:t xml:space="preserve"> м</w:t>
      </w:r>
      <w:r w:rsidRPr="00071DD6">
        <w:rPr>
          <w:sz w:val="28"/>
          <w:szCs w:val="28"/>
          <w:vertAlign w:val="superscript"/>
          <w:lang w:val="uz-Cyrl-UZ"/>
        </w:rPr>
        <w:t xml:space="preserve">2 </w:t>
      </w:r>
      <w:r w:rsidRPr="00F96989">
        <w:rPr>
          <w:sz w:val="28"/>
          <w:szCs w:val="28"/>
          <w:lang w:val="uz-Cyrl-UZ"/>
        </w:rPr>
        <w:t>от</w:t>
      </w:r>
      <w:r>
        <w:rPr>
          <w:sz w:val="28"/>
          <w:szCs w:val="28"/>
          <w:lang w:val="uz-Cyrl-UZ"/>
        </w:rPr>
        <w:t>мечалось паралел</w:t>
      </w:r>
      <w:r w:rsidR="00DD53A5">
        <w:rPr>
          <w:sz w:val="28"/>
          <w:szCs w:val="28"/>
          <w:lang w:val="uz-Cyrl-UZ"/>
        </w:rPr>
        <w:t>ь</w:t>
      </w:r>
      <w:r>
        <w:rPr>
          <w:sz w:val="28"/>
          <w:szCs w:val="28"/>
          <w:lang w:val="uz-Cyrl-UZ"/>
        </w:rPr>
        <w:t xml:space="preserve">ное </w:t>
      </w:r>
      <w:r w:rsidRPr="00071DD6">
        <w:rPr>
          <w:sz w:val="28"/>
          <w:szCs w:val="28"/>
          <w:lang w:val="uz-Cyrl-UZ"/>
        </w:rPr>
        <w:t>увелич</w:t>
      </w:r>
      <w:r>
        <w:rPr>
          <w:sz w:val="28"/>
          <w:szCs w:val="28"/>
          <w:lang w:val="uz-Cyrl-UZ"/>
        </w:rPr>
        <w:t>ение</w:t>
      </w:r>
      <w:r w:rsidRPr="00071DD6">
        <w:rPr>
          <w:sz w:val="28"/>
          <w:szCs w:val="28"/>
          <w:lang w:val="uz-Cyrl-UZ"/>
        </w:rPr>
        <w:t xml:space="preserve"> обще</w:t>
      </w:r>
      <w:r>
        <w:rPr>
          <w:sz w:val="28"/>
          <w:szCs w:val="28"/>
          <w:lang w:val="uz-Cyrl-UZ"/>
        </w:rPr>
        <w:t>го</w:t>
      </w:r>
      <w:r w:rsidR="00837139">
        <w:rPr>
          <w:sz w:val="28"/>
          <w:szCs w:val="28"/>
          <w:lang w:val="uz-Cyrl-UZ"/>
        </w:rPr>
        <w:t xml:space="preserve"> количества</w:t>
      </w:r>
      <w:r w:rsidRPr="00071DD6">
        <w:rPr>
          <w:sz w:val="28"/>
          <w:szCs w:val="28"/>
          <w:lang w:val="uz-Cyrl-UZ"/>
        </w:rPr>
        <w:t xml:space="preserve"> продукт</w:t>
      </w:r>
      <w:r>
        <w:rPr>
          <w:sz w:val="28"/>
          <w:szCs w:val="28"/>
          <w:lang w:val="uz-Cyrl-UZ"/>
        </w:rPr>
        <w:t>ивных стеблей на 15,7</w:t>
      </w:r>
      <w:r w:rsidR="00D85E1C">
        <w:rPr>
          <w:sz w:val="28"/>
          <w:szCs w:val="28"/>
          <w:lang w:val="uz-Cyrl-UZ"/>
        </w:rPr>
        <w:t>–</w:t>
      </w:r>
      <w:r>
        <w:rPr>
          <w:sz w:val="28"/>
          <w:szCs w:val="28"/>
          <w:lang w:val="uz-Cyrl-UZ"/>
        </w:rPr>
        <w:t>30,1 штук</w:t>
      </w:r>
      <w:r w:rsidRPr="00071DD6">
        <w:rPr>
          <w:sz w:val="28"/>
          <w:szCs w:val="28"/>
        </w:rPr>
        <w:t>.</w:t>
      </w:r>
    </w:p>
    <w:p w:rsidR="003E6307" w:rsidRDefault="003E6307" w:rsidP="003E6307">
      <w:pPr>
        <w:adjustRightInd w:val="0"/>
        <w:snapToGrid w:val="0"/>
        <w:ind w:firstLine="720"/>
        <w:rPr>
          <w:sz w:val="28"/>
          <w:szCs w:val="28"/>
          <w:vertAlign w:val="superscript"/>
          <w:lang w:val="uz-Cyrl-UZ"/>
        </w:rPr>
      </w:pPr>
      <w:r w:rsidRPr="00071DD6">
        <w:rPr>
          <w:sz w:val="28"/>
          <w:szCs w:val="28"/>
        </w:rPr>
        <w:t xml:space="preserve">Но, несмотря на разные сроки </w:t>
      </w:r>
      <w:r>
        <w:rPr>
          <w:sz w:val="28"/>
          <w:szCs w:val="28"/>
        </w:rPr>
        <w:t xml:space="preserve">и </w:t>
      </w:r>
      <w:r w:rsidRPr="00071DD6">
        <w:rPr>
          <w:sz w:val="28"/>
          <w:szCs w:val="28"/>
        </w:rPr>
        <w:t xml:space="preserve">схемы </w:t>
      </w:r>
      <w:r>
        <w:rPr>
          <w:sz w:val="28"/>
          <w:szCs w:val="28"/>
        </w:rPr>
        <w:t>посева</w:t>
      </w:r>
      <w:r w:rsidRPr="00071DD6">
        <w:rPr>
          <w:sz w:val="28"/>
          <w:szCs w:val="28"/>
        </w:rPr>
        <w:t xml:space="preserve"> в варианте по схеме 30х10х1 с количеством рассады 333 тысяч</w:t>
      </w:r>
      <w:r>
        <w:rPr>
          <w:sz w:val="28"/>
          <w:szCs w:val="28"/>
        </w:rPr>
        <w:t>и</w:t>
      </w:r>
      <w:r w:rsidRPr="00071DD6">
        <w:rPr>
          <w:sz w:val="28"/>
          <w:szCs w:val="28"/>
        </w:rPr>
        <w:t xml:space="preserve"> штук, био</w:t>
      </w:r>
      <w:r w:rsidR="00837139">
        <w:rPr>
          <w:sz w:val="28"/>
          <w:szCs w:val="28"/>
        </w:rPr>
        <w:t>метрические показатели растений (длина соцветия, общее</w:t>
      </w:r>
      <w:r>
        <w:rPr>
          <w:sz w:val="28"/>
          <w:szCs w:val="28"/>
        </w:rPr>
        <w:t xml:space="preserve"> количество зерен</w:t>
      </w:r>
      <w:r w:rsidRPr="00071DD6">
        <w:rPr>
          <w:sz w:val="28"/>
          <w:szCs w:val="28"/>
        </w:rPr>
        <w:t xml:space="preserve">, </w:t>
      </w:r>
      <w:r>
        <w:rPr>
          <w:sz w:val="28"/>
          <w:szCs w:val="28"/>
        </w:rPr>
        <w:t>масса</w:t>
      </w:r>
      <w:r w:rsidRPr="00071DD6">
        <w:rPr>
          <w:sz w:val="28"/>
          <w:szCs w:val="28"/>
        </w:rPr>
        <w:t>, количество полных и п</w:t>
      </w:r>
      <w:r>
        <w:rPr>
          <w:sz w:val="28"/>
          <w:szCs w:val="28"/>
        </w:rPr>
        <w:t xml:space="preserve">устых </w:t>
      </w:r>
      <w:r w:rsidR="00837139">
        <w:rPr>
          <w:sz w:val="28"/>
          <w:szCs w:val="28"/>
        </w:rPr>
        <w:t>зерен, вес 1000 штук семян) были</w:t>
      </w:r>
      <w:r>
        <w:rPr>
          <w:sz w:val="28"/>
          <w:szCs w:val="28"/>
        </w:rPr>
        <w:t xml:space="preserve"> высокие. Причиной </w:t>
      </w:r>
      <w:r w:rsidR="00DD53A5">
        <w:rPr>
          <w:sz w:val="28"/>
          <w:szCs w:val="28"/>
        </w:rPr>
        <w:t>э</w:t>
      </w:r>
      <w:r w:rsidRPr="00071DD6">
        <w:rPr>
          <w:sz w:val="28"/>
          <w:szCs w:val="28"/>
        </w:rPr>
        <w:t>того является то, что питательна</w:t>
      </w:r>
      <w:r>
        <w:rPr>
          <w:sz w:val="28"/>
          <w:szCs w:val="28"/>
        </w:rPr>
        <w:t>я площадь одного растения была</w:t>
      </w:r>
      <w:r w:rsidRPr="00071DD6">
        <w:rPr>
          <w:sz w:val="28"/>
          <w:szCs w:val="28"/>
        </w:rPr>
        <w:t xml:space="preserve"> больше, а также </w:t>
      </w:r>
      <w:r w:rsidR="00837139">
        <w:rPr>
          <w:sz w:val="28"/>
          <w:szCs w:val="28"/>
        </w:rPr>
        <w:t xml:space="preserve">и </w:t>
      </w:r>
      <w:r w:rsidRPr="00071DD6">
        <w:rPr>
          <w:sz w:val="28"/>
          <w:szCs w:val="28"/>
        </w:rPr>
        <w:t>листовая площадь на 1,2</w:t>
      </w:r>
      <w:r w:rsidR="00D85E1C">
        <w:rPr>
          <w:sz w:val="28"/>
          <w:szCs w:val="28"/>
        </w:rPr>
        <w:t>–</w:t>
      </w:r>
      <w:r w:rsidRPr="00071DD6">
        <w:rPr>
          <w:sz w:val="28"/>
          <w:szCs w:val="28"/>
        </w:rPr>
        <w:t>3,8 см</w:t>
      </w:r>
      <w:r w:rsidRPr="00071DD6">
        <w:rPr>
          <w:sz w:val="28"/>
          <w:szCs w:val="28"/>
          <w:vertAlign w:val="superscript"/>
        </w:rPr>
        <w:t>2</w:t>
      </w:r>
      <w:r w:rsidRPr="00071DD6">
        <w:rPr>
          <w:sz w:val="28"/>
          <w:szCs w:val="28"/>
        </w:rPr>
        <w:t xml:space="preserve">, но продуктивность фотосинтеза </w:t>
      </w:r>
      <w:r>
        <w:rPr>
          <w:sz w:val="28"/>
          <w:szCs w:val="28"/>
        </w:rPr>
        <w:t xml:space="preserve">оказалось </w:t>
      </w:r>
      <w:r w:rsidR="00837139">
        <w:rPr>
          <w:sz w:val="28"/>
          <w:szCs w:val="28"/>
        </w:rPr>
        <w:t>меньше на 0,17</w:t>
      </w:r>
      <w:r w:rsidR="00985D8D">
        <w:rPr>
          <w:sz w:val="28"/>
          <w:szCs w:val="28"/>
        </w:rPr>
        <w:t xml:space="preserve">– </w:t>
      </w:r>
      <w:r w:rsidR="00837139">
        <w:rPr>
          <w:sz w:val="28"/>
          <w:szCs w:val="28"/>
        </w:rPr>
        <w:t>0,68 г/</w:t>
      </w:r>
      <w:r w:rsidRPr="00071DD6">
        <w:rPr>
          <w:sz w:val="28"/>
          <w:szCs w:val="28"/>
        </w:rPr>
        <w:t>м</w:t>
      </w:r>
      <w:r w:rsidRPr="00071DD6">
        <w:rPr>
          <w:sz w:val="28"/>
          <w:szCs w:val="28"/>
          <w:vertAlign w:val="superscript"/>
        </w:rPr>
        <w:t>2</w:t>
      </w:r>
      <w:r w:rsidR="00837139">
        <w:rPr>
          <w:sz w:val="28"/>
          <w:szCs w:val="28"/>
        </w:rPr>
        <w:t xml:space="preserve"> в сутки.</w:t>
      </w:r>
    </w:p>
    <w:p w:rsidR="003E6307" w:rsidRPr="004154EF" w:rsidRDefault="003E6307" w:rsidP="003E6307">
      <w:pPr>
        <w:widowControl w:val="0"/>
        <w:ind w:firstLine="851"/>
        <w:rPr>
          <w:sz w:val="28"/>
          <w:szCs w:val="28"/>
          <w:lang w:val="uz-Cyrl-UZ"/>
        </w:rPr>
      </w:pPr>
      <w:r w:rsidRPr="004154EF">
        <w:rPr>
          <w:sz w:val="28"/>
          <w:szCs w:val="28"/>
        </w:rPr>
        <w:t>При</w:t>
      </w:r>
      <w:r>
        <w:rPr>
          <w:sz w:val="28"/>
          <w:szCs w:val="28"/>
        </w:rPr>
        <w:t xml:space="preserve"> проведении</w:t>
      </w:r>
      <w:r w:rsidRPr="004154EF">
        <w:rPr>
          <w:sz w:val="28"/>
          <w:szCs w:val="28"/>
        </w:rPr>
        <w:t xml:space="preserve"> исследований выявлено, что сроки</w:t>
      </w:r>
      <w:r>
        <w:rPr>
          <w:sz w:val="28"/>
          <w:szCs w:val="28"/>
        </w:rPr>
        <w:t xml:space="preserve"> и</w:t>
      </w:r>
      <w:r w:rsidRPr="004154EF">
        <w:rPr>
          <w:sz w:val="28"/>
          <w:szCs w:val="28"/>
        </w:rPr>
        <w:t xml:space="preserve"> схемы посева оказывают </w:t>
      </w:r>
      <w:r>
        <w:rPr>
          <w:sz w:val="28"/>
          <w:szCs w:val="28"/>
        </w:rPr>
        <w:t>наи</w:t>
      </w:r>
      <w:r w:rsidR="00837139">
        <w:rPr>
          <w:sz w:val="28"/>
          <w:szCs w:val="28"/>
        </w:rPr>
        <w:t>больше</w:t>
      </w:r>
      <w:r w:rsidRPr="004154EF">
        <w:rPr>
          <w:sz w:val="28"/>
          <w:szCs w:val="28"/>
        </w:rPr>
        <w:t>е влияние на формирование основных элементов урожая риса. То есть</w:t>
      </w:r>
      <w:r>
        <w:rPr>
          <w:sz w:val="28"/>
          <w:szCs w:val="28"/>
        </w:rPr>
        <w:t>,</w:t>
      </w:r>
      <w:r w:rsidRPr="004154EF">
        <w:rPr>
          <w:sz w:val="28"/>
          <w:szCs w:val="28"/>
        </w:rPr>
        <w:t xml:space="preserve"> увеличени</w:t>
      </w:r>
      <w:r w:rsidR="00837139">
        <w:rPr>
          <w:sz w:val="28"/>
          <w:szCs w:val="28"/>
        </w:rPr>
        <w:t>е количества</w:t>
      </w:r>
      <w:r w:rsidRPr="004154EF">
        <w:rPr>
          <w:sz w:val="28"/>
          <w:szCs w:val="28"/>
        </w:rPr>
        <w:t xml:space="preserve"> рассады на </w:t>
      </w:r>
      <w:smartTag w:uri="urn:schemas-microsoft-com:office:smarttags" w:element="metricconverter">
        <w:smartTagPr>
          <w:attr w:name="ProductID" w:val="1 м2"/>
        </w:smartTagPr>
        <w:r w:rsidRPr="004154EF">
          <w:rPr>
            <w:sz w:val="28"/>
            <w:szCs w:val="28"/>
            <w:lang w:val="uz-Cyrl-UZ"/>
          </w:rPr>
          <w:t>1 м</w:t>
        </w:r>
        <w:r w:rsidRPr="004154EF">
          <w:rPr>
            <w:sz w:val="28"/>
            <w:szCs w:val="28"/>
            <w:vertAlign w:val="superscript"/>
            <w:lang w:val="uz-Cyrl-UZ"/>
          </w:rPr>
          <w:t>2</w:t>
        </w:r>
      </w:smartTag>
      <w:r w:rsidRPr="004154EF">
        <w:rPr>
          <w:sz w:val="28"/>
          <w:szCs w:val="28"/>
          <w:lang w:val="uz-Cyrl-UZ"/>
        </w:rPr>
        <w:t xml:space="preserve"> </w:t>
      </w:r>
      <w:r w:rsidRPr="004154EF">
        <w:rPr>
          <w:sz w:val="28"/>
          <w:szCs w:val="28"/>
        </w:rPr>
        <w:t>привело к уменьшению формирования элементов урожая и снижению степени созре</w:t>
      </w:r>
      <w:r>
        <w:rPr>
          <w:sz w:val="28"/>
          <w:szCs w:val="28"/>
        </w:rPr>
        <w:t>вания и в результате отмечено снижение</w:t>
      </w:r>
      <w:r w:rsidRPr="004154EF">
        <w:rPr>
          <w:sz w:val="28"/>
          <w:szCs w:val="28"/>
        </w:rPr>
        <w:t xml:space="preserve"> </w:t>
      </w:r>
      <w:r w:rsidR="00837139">
        <w:rPr>
          <w:sz w:val="28"/>
          <w:szCs w:val="28"/>
        </w:rPr>
        <w:t>урожайности</w:t>
      </w:r>
      <w:r w:rsidR="00837139" w:rsidRPr="004154EF">
        <w:rPr>
          <w:sz w:val="28"/>
          <w:szCs w:val="28"/>
        </w:rPr>
        <w:t xml:space="preserve"> </w:t>
      </w:r>
      <w:r w:rsidRPr="004154EF">
        <w:rPr>
          <w:sz w:val="28"/>
          <w:szCs w:val="28"/>
        </w:rPr>
        <w:t xml:space="preserve">на </w:t>
      </w:r>
      <w:r w:rsidRPr="004154EF">
        <w:rPr>
          <w:sz w:val="28"/>
          <w:szCs w:val="28"/>
          <w:lang w:val="uz-Cyrl-UZ"/>
        </w:rPr>
        <w:t xml:space="preserve"> 6,8</w:t>
      </w:r>
      <w:r w:rsidR="00D85E1C">
        <w:rPr>
          <w:sz w:val="28"/>
          <w:szCs w:val="28"/>
          <w:lang w:val="uz-Cyrl-UZ"/>
        </w:rPr>
        <w:t>–</w:t>
      </w:r>
      <w:r w:rsidRPr="004154EF">
        <w:rPr>
          <w:sz w:val="28"/>
          <w:szCs w:val="28"/>
          <w:lang w:val="uz-Cyrl-UZ"/>
        </w:rPr>
        <w:t>7,4 ц/га.</w:t>
      </w:r>
    </w:p>
    <w:p w:rsidR="00837139" w:rsidRDefault="003E6307" w:rsidP="003E6307">
      <w:pPr>
        <w:widowControl w:val="0"/>
        <w:ind w:firstLine="851"/>
        <w:rPr>
          <w:sz w:val="28"/>
          <w:szCs w:val="28"/>
        </w:rPr>
      </w:pPr>
      <w:r w:rsidRPr="004154EF">
        <w:rPr>
          <w:sz w:val="28"/>
          <w:szCs w:val="28"/>
        </w:rPr>
        <w:t>Выявлено, что у сорта риса</w:t>
      </w:r>
      <w:r w:rsidRPr="004154EF">
        <w:rPr>
          <w:sz w:val="28"/>
          <w:szCs w:val="28"/>
          <w:lang w:val="uz-Cyrl-UZ"/>
        </w:rPr>
        <w:t xml:space="preserve"> “Искандар”</w:t>
      </w:r>
      <w:r>
        <w:rPr>
          <w:sz w:val="28"/>
          <w:szCs w:val="28"/>
        </w:rPr>
        <w:t xml:space="preserve">, </w:t>
      </w:r>
      <w:r w:rsidR="00837139">
        <w:rPr>
          <w:sz w:val="28"/>
          <w:szCs w:val="28"/>
        </w:rPr>
        <w:t>при схеме</w:t>
      </w:r>
      <w:r w:rsidRPr="004154EF">
        <w:rPr>
          <w:sz w:val="28"/>
          <w:szCs w:val="28"/>
        </w:rPr>
        <w:t xml:space="preserve"> посева </w:t>
      </w:r>
      <w:r w:rsidRPr="004154EF">
        <w:rPr>
          <w:sz w:val="28"/>
          <w:szCs w:val="28"/>
          <w:lang w:val="uz-Cyrl-UZ"/>
        </w:rPr>
        <w:t>30х10х2</w:t>
      </w:r>
      <w:r w:rsidRPr="004154EF">
        <w:rPr>
          <w:sz w:val="28"/>
          <w:szCs w:val="28"/>
        </w:rPr>
        <w:t xml:space="preserve"> с количеством рассады 666 т</w:t>
      </w:r>
      <w:r w:rsidR="00DD53A5">
        <w:rPr>
          <w:sz w:val="28"/>
          <w:szCs w:val="28"/>
        </w:rPr>
        <w:t>сяч штук, срок посева</w:t>
      </w:r>
      <w:r w:rsidRPr="004154EF">
        <w:rPr>
          <w:sz w:val="28"/>
          <w:szCs w:val="28"/>
        </w:rPr>
        <w:t xml:space="preserve"> </w:t>
      </w:r>
      <w:r w:rsidR="00DD53A5">
        <w:rPr>
          <w:sz w:val="28"/>
          <w:szCs w:val="28"/>
        </w:rPr>
        <w:t>в первой</w:t>
      </w:r>
      <w:r w:rsidR="00837139">
        <w:rPr>
          <w:sz w:val="28"/>
          <w:szCs w:val="28"/>
        </w:rPr>
        <w:t xml:space="preserve"> декаде июля</w:t>
      </w:r>
      <w:r w:rsidRPr="004154EF">
        <w:rPr>
          <w:sz w:val="28"/>
          <w:szCs w:val="28"/>
        </w:rPr>
        <w:t xml:space="preserve"> </w:t>
      </w:r>
    </w:p>
    <w:p w:rsidR="003E6307" w:rsidRDefault="003E6307" w:rsidP="00837139">
      <w:pPr>
        <w:widowControl w:val="0"/>
        <w:rPr>
          <w:sz w:val="28"/>
          <w:szCs w:val="28"/>
          <w:lang w:val="uz-Cyrl-UZ"/>
        </w:rPr>
      </w:pPr>
      <w:r w:rsidRPr="004154EF">
        <w:rPr>
          <w:sz w:val="28"/>
          <w:szCs w:val="28"/>
        </w:rPr>
        <w:lastRenderedPageBreak/>
        <w:t>(5 июля)</w:t>
      </w:r>
      <w:r w:rsidRPr="004154EF">
        <w:rPr>
          <w:sz w:val="28"/>
          <w:szCs w:val="28"/>
          <w:lang w:val="uz-Cyrl-UZ"/>
        </w:rPr>
        <w:t xml:space="preserve"> </w:t>
      </w:r>
      <w:r w:rsidR="00837139">
        <w:rPr>
          <w:sz w:val="28"/>
          <w:szCs w:val="28"/>
          <w:lang w:val="uz-Cyrl-UZ"/>
        </w:rPr>
        <w:t>является оптимальным,</w:t>
      </w:r>
      <w:r>
        <w:rPr>
          <w:sz w:val="28"/>
          <w:szCs w:val="28"/>
          <w:lang w:val="uz-Cyrl-UZ"/>
        </w:rPr>
        <w:t xml:space="preserve"> </w:t>
      </w:r>
      <w:r w:rsidR="00837139">
        <w:rPr>
          <w:sz w:val="28"/>
          <w:szCs w:val="28"/>
          <w:lang w:val="uz-Cyrl-UZ"/>
        </w:rPr>
        <w:t>где</w:t>
      </w:r>
      <w:r w:rsidRPr="004154EF">
        <w:rPr>
          <w:sz w:val="28"/>
          <w:szCs w:val="28"/>
          <w:lang w:val="uz-Cyrl-UZ"/>
        </w:rPr>
        <w:t xml:space="preserve"> отмечена</w:t>
      </w:r>
      <w:r w:rsidRPr="004154EF">
        <w:rPr>
          <w:sz w:val="28"/>
          <w:szCs w:val="28"/>
        </w:rPr>
        <w:t xml:space="preserve"> самая высокая урожайность </w:t>
      </w:r>
      <w:r>
        <w:rPr>
          <w:sz w:val="28"/>
          <w:szCs w:val="28"/>
        </w:rPr>
        <w:t xml:space="preserve">зерна </w:t>
      </w:r>
      <w:r w:rsidRPr="004154EF">
        <w:rPr>
          <w:sz w:val="28"/>
          <w:szCs w:val="28"/>
          <w:lang w:val="uz-Cyrl-UZ"/>
        </w:rPr>
        <w:t>77,6 ц/га,</w:t>
      </w:r>
      <w:r w:rsidR="00837139">
        <w:rPr>
          <w:sz w:val="28"/>
          <w:szCs w:val="28"/>
        </w:rPr>
        <w:t xml:space="preserve"> что выше</w:t>
      </w:r>
      <w:r>
        <w:rPr>
          <w:sz w:val="28"/>
          <w:szCs w:val="28"/>
        </w:rPr>
        <w:t xml:space="preserve"> контрольного варианта на </w:t>
      </w:r>
      <w:r>
        <w:rPr>
          <w:sz w:val="28"/>
          <w:szCs w:val="28"/>
          <w:lang w:val="uz-Cyrl-UZ"/>
        </w:rPr>
        <w:t>8</w:t>
      </w:r>
      <w:r>
        <w:rPr>
          <w:sz w:val="28"/>
          <w:szCs w:val="28"/>
        </w:rPr>
        <w:t>,5 ц/га</w:t>
      </w:r>
      <w:r>
        <w:rPr>
          <w:sz w:val="28"/>
          <w:szCs w:val="28"/>
          <w:lang w:val="uz-Cyrl-UZ"/>
        </w:rPr>
        <w:t>.</w:t>
      </w:r>
    </w:p>
    <w:p w:rsidR="00820644" w:rsidRDefault="00820644" w:rsidP="00837139">
      <w:pPr>
        <w:widowControl w:val="0"/>
        <w:rPr>
          <w:sz w:val="28"/>
          <w:szCs w:val="28"/>
          <w:lang w:val="uz-Cyrl-UZ"/>
        </w:rPr>
      </w:pPr>
    </w:p>
    <w:p w:rsidR="00820644" w:rsidRDefault="00820644" w:rsidP="00837139">
      <w:pPr>
        <w:widowControl w:val="0"/>
        <w:rPr>
          <w:sz w:val="28"/>
          <w:szCs w:val="28"/>
          <w:lang w:val="uz-Cyrl-UZ"/>
        </w:rPr>
      </w:pPr>
      <w:r>
        <w:rPr>
          <w:noProof/>
        </w:rPr>
        <w:drawing>
          <wp:inline distT="0" distB="0" distL="0" distR="0">
            <wp:extent cx="5778229" cy="3073940"/>
            <wp:effectExtent l="0" t="0" r="13335" b="12700"/>
            <wp:docPr id="5" name="Диаграмма 5">
              <a:extLst xmlns:a="http://schemas.openxmlformats.org/drawingml/2006/main">
                <a:ext uri="{FF2B5EF4-FFF2-40B4-BE49-F238E27FC236}">
                  <a16:creationId xmlns:a16="http://schemas.microsoft.com/office/drawing/2014/main" id="{6CC19F31-D1D4-4202-BE4D-34A92AAF7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6307" w:rsidRPr="00DD53A5" w:rsidRDefault="00026A1D" w:rsidP="003E6307">
      <w:pPr>
        <w:widowControl w:val="0"/>
        <w:spacing w:line="233" w:lineRule="auto"/>
        <w:ind w:firstLine="567"/>
        <w:rPr>
          <w:b/>
          <w:sz w:val="28"/>
          <w:szCs w:val="28"/>
          <w:lang w:val="uz-Cyrl-UZ"/>
        </w:rPr>
      </w:pPr>
      <w:r>
        <w:rPr>
          <w:b/>
          <w:sz w:val="28"/>
          <w:szCs w:val="28"/>
          <w:lang w:val="uz-Cyrl-UZ"/>
        </w:rPr>
        <w:t>2</w:t>
      </w:r>
      <w:r w:rsidR="008431D1">
        <w:rPr>
          <w:b/>
          <w:sz w:val="28"/>
          <w:szCs w:val="28"/>
          <w:lang w:val="uz-Cyrl-UZ"/>
        </w:rPr>
        <w:t>–</w:t>
      </w:r>
      <w:r>
        <w:rPr>
          <w:b/>
          <w:sz w:val="28"/>
          <w:szCs w:val="28"/>
          <w:lang w:val="uz-Cyrl-UZ"/>
        </w:rPr>
        <w:t>Р</w:t>
      </w:r>
      <w:r w:rsidR="003E6307">
        <w:rPr>
          <w:b/>
          <w:sz w:val="28"/>
          <w:szCs w:val="28"/>
          <w:lang w:val="uz-Cyrl-UZ"/>
        </w:rPr>
        <w:t>исунок</w:t>
      </w:r>
      <w:r w:rsidR="003E6307" w:rsidRPr="00CD5237">
        <w:rPr>
          <w:b/>
          <w:sz w:val="28"/>
          <w:szCs w:val="28"/>
          <w:lang w:val="uz-Cyrl-UZ"/>
        </w:rPr>
        <w:t>.</w:t>
      </w:r>
      <w:r w:rsidR="003E6307">
        <w:rPr>
          <w:b/>
          <w:sz w:val="28"/>
          <w:szCs w:val="28"/>
          <w:lang w:val="uz-Cyrl-UZ"/>
        </w:rPr>
        <w:t xml:space="preserve"> </w:t>
      </w:r>
      <w:r w:rsidR="003E6307" w:rsidRPr="00DD53A5">
        <w:rPr>
          <w:b/>
          <w:sz w:val="28"/>
          <w:szCs w:val="28"/>
          <w:lang w:val="uz-Cyrl-UZ"/>
        </w:rPr>
        <w:t>Влияние различных сроков, схем посева и количество растений на урожайность соломы (2017</w:t>
      </w:r>
      <w:r w:rsidR="00D85E1C">
        <w:rPr>
          <w:b/>
          <w:sz w:val="28"/>
          <w:szCs w:val="28"/>
          <w:lang w:val="uz-Cyrl-UZ"/>
        </w:rPr>
        <w:t>–</w:t>
      </w:r>
      <w:r w:rsidR="003E6307" w:rsidRPr="00DD53A5">
        <w:rPr>
          <w:b/>
          <w:sz w:val="28"/>
          <w:szCs w:val="28"/>
          <w:lang w:val="uz-Cyrl-UZ"/>
        </w:rPr>
        <w:t>2019 гг</w:t>
      </w:r>
      <w:r w:rsidR="00D85E1C">
        <w:rPr>
          <w:b/>
          <w:sz w:val="28"/>
          <w:szCs w:val="28"/>
          <w:lang w:val="uz-Cyrl-UZ"/>
        </w:rPr>
        <w:t>.</w:t>
      </w:r>
      <w:r w:rsidR="003E6307" w:rsidRPr="00DD53A5">
        <w:rPr>
          <w:b/>
          <w:sz w:val="28"/>
          <w:szCs w:val="28"/>
          <w:lang w:val="uz-Cyrl-UZ"/>
        </w:rPr>
        <w:t xml:space="preserve">) </w:t>
      </w:r>
    </w:p>
    <w:p w:rsidR="00026A1D" w:rsidRPr="006B6806" w:rsidRDefault="003E6307" w:rsidP="00026A1D">
      <w:pPr>
        <w:adjustRightInd w:val="0"/>
        <w:snapToGrid w:val="0"/>
        <w:spacing w:line="233" w:lineRule="auto"/>
        <w:ind w:firstLine="709"/>
        <w:rPr>
          <w:sz w:val="28"/>
          <w:szCs w:val="28"/>
        </w:rPr>
      </w:pPr>
      <w:r>
        <w:rPr>
          <w:sz w:val="28"/>
          <w:szCs w:val="28"/>
          <w:lang w:val="uz-Cyrl-UZ"/>
        </w:rPr>
        <w:t>В</w:t>
      </w:r>
      <w:r>
        <w:rPr>
          <w:sz w:val="28"/>
          <w:szCs w:val="28"/>
        </w:rPr>
        <w:t xml:space="preserve"> результате проведенных </w:t>
      </w:r>
      <w:r w:rsidRPr="004154EF">
        <w:rPr>
          <w:sz w:val="28"/>
          <w:szCs w:val="28"/>
        </w:rPr>
        <w:t>оп</w:t>
      </w:r>
      <w:r w:rsidR="00837139">
        <w:rPr>
          <w:sz w:val="28"/>
          <w:szCs w:val="28"/>
        </w:rPr>
        <w:t>ытов было выявлено, что наимень</w:t>
      </w:r>
      <w:r w:rsidRPr="004154EF">
        <w:rPr>
          <w:sz w:val="28"/>
          <w:szCs w:val="28"/>
        </w:rPr>
        <w:t xml:space="preserve">шие показатели </w:t>
      </w:r>
      <w:r>
        <w:rPr>
          <w:sz w:val="28"/>
          <w:szCs w:val="28"/>
        </w:rPr>
        <w:t>урожая</w:t>
      </w:r>
      <w:r w:rsidRPr="004154EF">
        <w:rPr>
          <w:sz w:val="28"/>
          <w:szCs w:val="28"/>
        </w:rPr>
        <w:t xml:space="preserve"> зерна</w:t>
      </w:r>
      <w:r>
        <w:rPr>
          <w:sz w:val="28"/>
          <w:szCs w:val="28"/>
        </w:rPr>
        <w:t xml:space="preserve"> и соломы отмечены в варианте посева</w:t>
      </w:r>
      <w:r w:rsidRPr="004154EF">
        <w:rPr>
          <w:sz w:val="28"/>
          <w:szCs w:val="28"/>
        </w:rPr>
        <w:t xml:space="preserve"> по схеме</w:t>
      </w:r>
      <w:r>
        <w:rPr>
          <w:sz w:val="28"/>
          <w:szCs w:val="28"/>
        </w:rPr>
        <w:t xml:space="preserve"> </w:t>
      </w:r>
      <w:r w:rsidRPr="004154EF">
        <w:rPr>
          <w:sz w:val="28"/>
          <w:szCs w:val="28"/>
        </w:rPr>
        <w:t>30х10х1</w:t>
      </w:r>
      <w:r w:rsidR="00837139">
        <w:rPr>
          <w:sz w:val="28"/>
          <w:szCs w:val="28"/>
        </w:rPr>
        <w:t xml:space="preserve"> при количестве</w:t>
      </w:r>
      <w:r w:rsidRPr="004154EF">
        <w:rPr>
          <w:sz w:val="28"/>
          <w:szCs w:val="28"/>
        </w:rPr>
        <w:t xml:space="preserve"> рассады на один гектар 333 тысяч</w:t>
      </w:r>
      <w:r>
        <w:rPr>
          <w:sz w:val="28"/>
          <w:szCs w:val="28"/>
        </w:rPr>
        <w:t xml:space="preserve"> штук по</w:t>
      </w:r>
      <w:r w:rsidRPr="004154EF">
        <w:rPr>
          <w:sz w:val="28"/>
          <w:szCs w:val="28"/>
        </w:rPr>
        <w:t xml:space="preserve"> сравнении с вариа</w:t>
      </w:r>
      <w:r w:rsidR="00417D54">
        <w:rPr>
          <w:sz w:val="28"/>
          <w:szCs w:val="28"/>
        </w:rPr>
        <w:t xml:space="preserve">нтом посева 30х10х3 </w:t>
      </w:r>
      <w:r w:rsidRPr="00F24616">
        <w:rPr>
          <w:sz w:val="28"/>
          <w:szCs w:val="28"/>
        </w:rPr>
        <w:t>999</w:t>
      </w:r>
      <w:r>
        <w:rPr>
          <w:sz w:val="28"/>
          <w:szCs w:val="28"/>
        </w:rPr>
        <w:t xml:space="preserve"> тыс.штук растений</w:t>
      </w:r>
      <w:r w:rsidRPr="004154EF">
        <w:rPr>
          <w:sz w:val="28"/>
          <w:szCs w:val="28"/>
        </w:rPr>
        <w:t xml:space="preserve"> </w:t>
      </w:r>
      <w:r w:rsidR="00837139">
        <w:rPr>
          <w:sz w:val="28"/>
          <w:szCs w:val="28"/>
        </w:rPr>
        <w:t>где урожайность соломы увеличилась на 3,3</w:t>
      </w:r>
      <w:r w:rsidR="00D85E1C">
        <w:rPr>
          <w:sz w:val="28"/>
          <w:szCs w:val="28"/>
        </w:rPr>
        <w:t>–</w:t>
      </w:r>
      <w:r w:rsidR="00837139">
        <w:rPr>
          <w:sz w:val="28"/>
          <w:szCs w:val="28"/>
        </w:rPr>
        <w:t xml:space="preserve">5,9 ц/га (рисунок 2). </w:t>
      </w:r>
      <w:r w:rsidR="006B6806" w:rsidRPr="006B6806">
        <w:rPr>
          <w:sz w:val="28"/>
          <w:szCs w:val="28"/>
          <w:lang w:val="uz-Cyrl-UZ"/>
        </w:rPr>
        <w:t xml:space="preserve">Также определена корреляционная зависимость между двумя этими показателями, которая составила </w:t>
      </w:r>
      <w:r w:rsidR="006B6806" w:rsidRPr="006B6806">
        <w:rPr>
          <w:sz w:val="28"/>
          <w:szCs w:val="28"/>
          <w:lang w:val="en-GB"/>
        </w:rPr>
        <w:t>r</w:t>
      </w:r>
      <w:r w:rsidR="006B6806" w:rsidRPr="006B6806">
        <w:rPr>
          <w:sz w:val="28"/>
          <w:szCs w:val="28"/>
        </w:rPr>
        <w:t>=0,928.</w:t>
      </w:r>
    </w:p>
    <w:p w:rsidR="003E6307" w:rsidRDefault="003E6307" w:rsidP="003E6307">
      <w:pPr>
        <w:adjustRightInd w:val="0"/>
        <w:snapToGrid w:val="0"/>
        <w:ind w:firstLine="720"/>
        <w:rPr>
          <w:sz w:val="28"/>
          <w:szCs w:val="28"/>
          <w:lang w:val="uz-Cyrl-UZ"/>
        </w:rPr>
      </w:pPr>
      <w:r>
        <w:rPr>
          <w:sz w:val="28"/>
          <w:szCs w:val="28"/>
        </w:rPr>
        <w:t>Также, результаты исследования показали</w:t>
      </w:r>
      <w:r w:rsidR="00837139">
        <w:rPr>
          <w:sz w:val="28"/>
          <w:szCs w:val="28"/>
        </w:rPr>
        <w:t>,</w:t>
      </w:r>
      <w:r w:rsidRPr="004154EF">
        <w:rPr>
          <w:sz w:val="28"/>
          <w:szCs w:val="28"/>
        </w:rPr>
        <w:t xml:space="preserve"> что е</w:t>
      </w:r>
      <w:r>
        <w:rPr>
          <w:sz w:val="28"/>
          <w:szCs w:val="28"/>
        </w:rPr>
        <w:t>сли провести посев рассадным способом</w:t>
      </w:r>
      <w:r w:rsidRPr="004154EF">
        <w:rPr>
          <w:sz w:val="28"/>
          <w:szCs w:val="28"/>
        </w:rPr>
        <w:t xml:space="preserve"> сорта </w:t>
      </w:r>
      <w:r w:rsidRPr="004154EF">
        <w:rPr>
          <w:sz w:val="28"/>
          <w:szCs w:val="28"/>
          <w:lang w:val="uz-Cyrl-UZ"/>
        </w:rPr>
        <w:t>“Искандар”</w:t>
      </w:r>
      <w:r w:rsidRPr="004154EF">
        <w:rPr>
          <w:sz w:val="28"/>
          <w:szCs w:val="28"/>
        </w:rPr>
        <w:t xml:space="preserve"> в третьей декаде июня </w:t>
      </w:r>
      <w:r>
        <w:rPr>
          <w:sz w:val="28"/>
          <w:szCs w:val="28"/>
        </w:rPr>
        <w:t>(</w:t>
      </w:r>
      <w:r w:rsidRPr="004154EF">
        <w:rPr>
          <w:sz w:val="28"/>
          <w:szCs w:val="28"/>
        </w:rPr>
        <w:t>25 июня</w:t>
      </w:r>
      <w:r>
        <w:rPr>
          <w:sz w:val="28"/>
          <w:szCs w:val="28"/>
        </w:rPr>
        <w:t>)</w:t>
      </w:r>
      <w:r w:rsidRPr="004154EF">
        <w:rPr>
          <w:sz w:val="28"/>
          <w:szCs w:val="28"/>
        </w:rPr>
        <w:t xml:space="preserve"> и  </w:t>
      </w:r>
      <w:r>
        <w:rPr>
          <w:sz w:val="28"/>
          <w:szCs w:val="28"/>
        </w:rPr>
        <w:t>первой декаде июля (</w:t>
      </w:r>
      <w:r w:rsidRPr="004154EF">
        <w:rPr>
          <w:sz w:val="28"/>
          <w:szCs w:val="28"/>
        </w:rPr>
        <w:t>5 июля</w:t>
      </w:r>
      <w:r>
        <w:rPr>
          <w:sz w:val="28"/>
          <w:szCs w:val="28"/>
        </w:rPr>
        <w:t>)</w:t>
      </w:r>
      <w:r w:rsidRPr="004154EF">
        <w:rPr>
          <w:sz w:val="28"/>
          <w:szCs w:val="28"/>
          <w:lang w:val="uz-Cyrl-UZ"/>
        </w:rPr>
        <w:t xml:space="preserve"> </w:t>
      </w:r>
      <w:r>
        <w:rPr>
          <w:sz w:val="28"/>
          <w:szCs w:val="28"/>
        </w:rPr>
        <w:t xml:space="preserve">то </w:t>
      </w:r>
      <w:r w:rsidRPr="004154EF">
        <w:rPr>
          <w:sz w:val="28"/>
          <w:szCs w:val="28"/>
        </w:rPr>
        <w:t>относительно к варианту посева в</w:t>
      </w:r>
      <w:r>
        <w:rPr>
          <w:sz w:val="28"/>
          <w:szCs w:val="28"/>
        </w:rPr>
        <w:t>о второй декаде июля (15 июля) показатель стекловидности</w:t>
      </w:r>
      <w:r w:rsidR="00837139">
        <w:rPr>
          <w:sz w:val="28"/>
          <w:szCs w:val="28"/>
        </w:rPr>
        <w:t xml:space="preserve"> зерна был</w:t>
      </w:r>
      <w:r w:rsidRPr="004154EF">
        <w:rPr>
          <w:sz w:val="28"/>
          <w:szCs w:val="28"/>
        </w:rPr>
        <w:t xml:space="preserve"> выше на </w:t>
      </w:r>
      <w:r w:rsidRPr="004154EF">
        <w:rPr>
          <w:sz w:val="28"/>
          <w:szCs w:val="28"/>
          <w:lang w:val="uz-Cyrl-UZ"/>
        </w:rPr>
        <w:t>4,0</w:t>
      </w:r>
      <w:r w:rsidR="00985D8D">
        <w:rPr>
          <w:sz w:val="28"/>
          <w:szCs w:val="28"/>
          <w:lang w:val="uz-Cyrl-UZ"/>
        </w:rPr>
        <w:t xml:space="preserve">– </w:t>
      </w:r>
      <w:r w:rsidRPr="004154EF">
        <w:rPr>
          <w:sz w:val="28"/>
          <w:szCs w:val="28"/>
          <w:lang w:val="uz-Cyrl-UZ"/>
        </w:rPr>
        <w:t>5,5%.</w:t>
      </w:r>
      <w:r>
        <w:rPr>
          <w:sz w:val="28"/>
          <w:szCs w:val="28"/>
          <w:lang w:val="uz-Cyrl-UZ"/>
        </w:rPr>
        <w:t xml:space="preserve">  </w:t>
      </w:r>
      <w:r w:rsidRPr="004154EF">
        <w:rPr>
          <w:sz w:val="28"/>
          <w:szCs w:val="28"/>
        </w:rPr>
        <w:t>Основной п</w:t>
      </w:r>
      <w:r w:rsidRPr="004154EF">
        <w:rPr>
          <w:sz w:val="28"/>
          <w:szCs w:val="28"/>
          <w:lang w:val="uz-Cyrl-UZ"/>
        </w:rPr>
        <w:t>ричин</w:t>
      </w:r>
      <w:r w:rsidRPr="004154EF">
        <w:rPr>
          <w:sz w:val="28"/>
          <w:szCs w:val="28"/>
        </w:rPr>
        <w:t>ой</w:t>
      </w:r>
      <w:r w:rsidRPr="004154EF">
        <w:rPr>
          <w:sz w:val="28"/>
          <w:szCs w:val="28"/>
          <w:lang w:val="uz-Cyrl-UZ"/>
        </w:rPr>
        <w:t xml:space="preserve"> </w:t>
      </w:r>
      <w:r>
        <w:rPr>
          <w:sz w:val="28"/>
          <w:szCs w:val="28"/>
        </w:rPr>
        <w:t>вышеизложенного являе</w:t>
      </w:r>
      <w:r w:rsidRPr="004154EF">
        <w:rPr>
          <w:sz w:val="28"/>
          <w:szCs w:val="28"/>
        </w:rPr>
        <w:t>тся в том, чт</w:t>
      </w:r>
      <w:r w:rsidR="00D72592">
        <w:rPr>
          <w:sz w:val="28"/>
          <w:szCs w:val="28"/>
        </w:rPr>
        <w:t>о растения на этом варианте все</w:t>
      </w:r>
      <w:r w:rsidRPr="004154EF">
        <w:rPr>
          <w:sz w:val="28"/>
          <w:szCs w:val="28"/>
        </w:rPr>
        <w:t xml:space="preserve"> период</w:t>
      </w:r>
      <w:r w:rsidR="00EB7FFB">
        <w:rPr>
          <w:sz w:val="28"/>
          <w:szCs w:val="28"/>
        </w:rPr>
        <w:t>ы</w:t>
      </w:r>
      <w:r w:rsidR="00D72592">
        <w:rPr>
          <w:sz w:val="28"/>
          <w:szCs w:val="28"/>
        </w:rPr>
        <w:t xml:space="preserve"> фаз</w:t>
      </w:r>
      <w:r w:rsidRPr="004154EF">
        <w:rPr>
          <w:sz w:val="28"/>
          <w:szCs w:val="28"/>
        </w:rPr>
        <w:t xml:space="preserve"> развития пр</w:t>
      </w:r>
      <w:r w:rsidR="00D72592">
        <w:rPr>
          <w:sz w:val="28"/>
          <w:szCs w:val="28"/>
        </w:rPr>
        <w:t>оходят полностью. При</w:t>
      </w:r>
      <w:r>
        <w:rPr>
          <w:sz w:val="28"/>
          <w:szCs w:val="28"/>
        </w:rPr>
        <w:t xml:space="preserve"> раннем сроке посева растения</w:t>
      </w:r>
      <w:r w:rsidRPr="004154EF">
        <w:rPr>
          <w:sz w:val="28"/>
          <w:szCs w:val="28"/>
        </w:rPr>
        <w:t xml:space="preserve"> </w:t>
      </w:r>
      <w:r w:rsidR="00EB7FFB">
        <w:rPr>
          <w:sz w:val="28"/>
          <w:szCs w:val="28"/>
        </w:rPr>
        <w:t>восползуются всеми факторами</w:t>
      </w:r>
      <w:r w:rsidRPr="004154EF">
        <w:rPr>
          <w:sz w:val="28"/>
          <w:szCs w:val="28"/>
        </w:rPr>
        <w:t xml:space="preserve"> для своего нормального </w:t>
      </w:r>
      <w:r>
        <w:rPr>
          <w:sz w:val="28"/>
          <w:szCs w:val="28"/>
        </w:rPr>
        <w:t xml:space="preserve">роста и </w:t>
      </w:r>
      <w:r w:rsidRPr="004154EF">
        <w:rPr>
          <w:sz w:val="28"/>
          <w:szCs w:val="28"/>
        </w:rPr>
        <w:t>развития,</w:t>
      </w:r>
      <w:r>
        <w:rPr>
          <w:sz w:val="28"/>
          <w:szCs w:val="28"/>
        </w:rPr>
        <w:t xml:space="preserve"> </w:t>
      </w:r>
      <w:r w:rsidR="00D72592">
        <w:rPr>
          <w:sz w:val="28"/>
          <w:szCs w:val="28"/>
        </w:rPr>
        <w:t xml:space="preserve">такими </w:t>
      </w:r>
      <w:r>
        <w:rPr>
          <w:sz w:val="28"/>
          <w:szCs w:val="28"/>
        </w:rPr>
        <w:t>как</w:t>
      </w:r>
      <w:r w:rsidR="00D72592">
        <w:rPr>
          <w:sz w:val="28"/>
          <w:szCs w:val="28"/>
        </w:rPr>
        <w:t xml:space="preserve"> тепло, свет</w:t>
      </w:r>
      <w:r w:rsidRPr="004154EF">
        <w:rPr>
          <w:sz w:val="28"/>
          <w:szCs w:val="28"/>
        </w:rPr>
        <w:t xml:space="preserve">, </w:t>
      </w:r>
      <w:r w:rsidR="00D72592">
        <w:rPr>
          <w:sz w:val="28"/>
          <w:szCs w:val="28"/>
        </w:rPr>
        <w:t>питание,</w:t>
      </w:r>
      <w:r>
        <w:rPr>
          <w:sz w:val="28"/>
          <w:szCs w:val="28"/>
        </w:rPr>
        <w:t xml:space="preserve"> что сбособствует улучшению</w:t>
      </w:r>
      <w:r w:rsidRPr="004154EF">
        <w:rPr>
          <w:sz w:val="28"/>
          <w:szCs w:val="28"/>
        </w:rPr>
        <w:t xml:space="preserve"> стекловидности зерн</w:t>
      </w:r>
      <w:r w:rsidR="00D72592">
        <w:rPr>
          <w:sz w:val="28"/>
          <w:szCs w:val="28"/>
        </w:rPr>
        <w:t>а</w:t>
      </w:r>
      <w:r w:rsidRPr="004154EF">
        <w:rPr>
          <w:sz w:val="28"/>
          <w:szCs w:val="28"/>
        </w:rPr>
        <w:t>.</w:t>
      </w:r>
    </w:p>
    <w:p w:rsidR="003E6307" w:rsidRDefault="003E6307" w:rsidP="003E6307">
      <w:pPr>
        <w:adjustRightInd w:val="0"/>
        <w:snapToGrid w:val="0"/>
        <w:ind w:firstLine="720"/>
        <w:rPr>
          <w:sz w:val="28"/>
          <w:szCs w:val="28"/>
          <w:lang w:val="uz-Cyrl-UZ"/>
        </w:rPr>
      </w:pPr>
      <w:r>
        <w:rPr>
          <w:sz w:val="28"/>
          <w:szCs w:val="28"/>
          <w:lang w:val="uz-Cyrl-UZ"/>
        </w:rPr>
        <w:t xml:space="preserve">При анализе различных схем посевов (30х10х1, 30х10х2, 30х10х3) выявлено, что при схеме посева </w:t>
      </w:r>
      <w:r w:rsidR="00D72592">
        <w:rPr>
          <w:sz w:val="28"/>
          <w:szCs w:val="28"/>
          <w:lang w:val="uz-Cyrl-UZ"/>
        </w:rPr>
        <w:t>30х10х1 с содержанием 333 тысяч растений на</w:t>
      </w:r>
      <w:r>
        <w:rPr>
          <w:sz w:val="28"/>
          <w:szCs w:val="28"/>
          <w:lang w:val="uz-Cyrl-UZ"/>
        </w:rPr>
        <w:t xml:space="preserve"> одном</w:t>
      </w:r>
      <w:r w:rsidR="00D72592">
        <w:rPr>
          <w:sz w:val="28"/>
          <w:szCs w:val="28"/>
          <w:lang w:val="uz-Cyrl-UZ"/>
        </w:rPr>
        <w:t xml:space="preserve"> гектаре, в сравнении со схемами</w:t>
      </w:r>
      <w:r>
        <w:rPr>
          <w:sz w:val="28"/>
          <w:szCs w:val="28"/>
          <w:lang w:val="uz-Cyrl-UZ"/>
        </w:rPr>
        <w:t xml:space="preserve"> посева 30х10х2 и 30х10х3 с густотой стояниями растений 666 и 999 тысячи штук</w:t>
      </w:r>
      <w:r w:rsidR="00D72592">
        <w:rPr>
          <w:sz w:val="28"/>
          <w:szCs w:val="28"/>
          <w:lang w:val="uz-Cyrl-UZ"/>
        </w:rPr>
        <w:t>,</w:t>
      </w:r>
      <w:r>
        <w:rPr>
          <w:sz w:val="28"/>
          <w:szCs w:val="28"/>
          <w:lang w:val="uz-Cyrl-UZ"/>
        </w:rPr>
        <w:t xml:space="preserve"> показа</w:t>
      </w:r>
      <w:r w:rsidR="00D72592">
        <w:rPr>
          <w:sz w:val="28"/>
          <w:szCs w:val="28"/>
          <w:lang w:val="uz-Cyrl-UZ"/>
        </w:rPr>
        <w:t>тель стекловидности зерна был выше на 1,2</w:t>
      </w:r>
      <w:r w:rsidR="00D85E1C">
        <w:rPr>
          <w:sz w:val="28"/>
          <w:szCs w:val="28"/>
          <w:lang w:val="uz-Cyrl-UZ"/>
        </w:rPr>
        <w:t>–</w:t>
      </w:r>
      <w:r w:rsidR="00D72592">
        <w:rPr>
          <w:sz w:val="28"/>
          <w:szCs w:val="28"/>
          <w:lang w:val="uz-Cyrl-UZ"/>
        </w:rPr>
        <w:t>2,7% (таблица 5).</w:t>
      </w:r>
    </w:p>
    <w:p w:rsidR="003E6307" w:rsidRPr="004154EF" w:rsidRDefault="003E6307" w:rsidP="003E6307">
      <w:pPr>
        <w:widowControl w:val="0"/>
        <w:ind w:firstLine="851"/>
        <w:rPr>
          <w:sz w:val="28"/>
          <w:szCs w:val="28"/>
          <w:lang w:val="uz-Cyrl-UZ"/>
        </w:rPr>
      </w:pPr>
      <w:r>
        <w:rPr>
          <w:sz w:val="28"/>
          <w:szCs w:val="28"/>
          <w:lang w:val="uz-Cyrl-UZ"/>
        </w:rPr>
        <w:t>В</w:t>
      </w:r>
      <w:r w:rsidRPr="004154EF">
        <w:rPr>
          <w:sz w:val="28"/>
          <w:szCs w:val="28"/>
          <w:lang w:val="uz-Cyrl-UZ"/>
        </w:rPr>
        <w:t xml:space="preserve">ыявлено, что </w:t>
      </w:r>
      <w:r>
        <w:rPr>
          <w:sz w:val="28"/>
          <w:szCs w:val="28"/>
          <w:lang w:val="uz-Cyrl-UZ"/>
        </w:rPr>
        <w:t xml:space="preserve">при </w:t>
      </w:r>
      <w:r w:rsidRPr="004154EF">
        <w:rPr>
          <w:sz w:val="28"/>
          <w:szCs w:val="28"/>
          <w:lang w:val="uz-Cyrl-UZ"/>
        </w:rPr>
        <w:t xml:space="preserve">посеве с минимальным (333 тыс.) количеством растений при схеме 30х10х1 </w:t>
      </w:r>
      <w:r>
        <w:rPr>
          <w:sz w:val="28"/>
          <w:szCs w:val="28"/>
          <w:lang w:val="uz-Cyrl-UZ"/>
        </w:rPr>
        <w:t xml:space="preserve">степень кустистости повышается и в результате </w:t>
      </w:r>
      <w:r w:rsidR="00B929D1">
        <w:rPr>
          <w:sz w:val="28"/>
          <w:szCs w:val="28"/>
          <w:lang w:val="uz-Cyrl-UZ"/>
        </w:rPr>
        <w:t xml:space="preserve">на </w:t>
      </w:r>
      <w:r>
        <w:rPr>
          <w:sz w:val="28"/>
          <w:szCs w:val="28"/>
          <w:lang w:val="uz-Cyrl-UZ"/>
        </w:rPr>
        <w:t>боковых ст</w:t>
      </w:r>
      <w:r w:rsidR="00B929D1">
        <w:rPr>
          <w:sz w:val="28"/>
          <w:szCs w:val="28"/>
          <w:lang w:val="uz-Cyrl-UZ"/>
        </w:rPr>
        <w:t>еблях зерна свое</w:t>
      </w:r>
      <w:r w:rsidRPr="004154EF">
        <w:rPr>
          <w:sz w:val="28"/>
          <w:szCs w:val="28"/>
          <w:lang w:val="uz-Cyrl-UZ"/>
        </w:rPr>
        <w:t>временно не созреваю</w:t>
      </w:r>
      <w:r w:rsidR="00EB7FFB">
        <w:rPr>
          <w:sz w:val="28"/>
          <w:szCs w:val="28"/>
          <w:lang w:val="uz-Cyrl-UZ"/>
        </w:rPr>
        <w:t>т</w:t>
      </w:r>
      <w:r>
        <w:rPr>
          <w:sz w:val="28"/>
          <w:szCs w:val="28"/>
          <w:lang w:val="uz-Cyrl-UZ"/>
        </w:rPr>
        <w:t>. Выявлено, что при посеве рассады по</w:t>
      </w:r>
      <w:r w:rsidRPr="004154EF">
        <w:rPr>
          <w:sz w:val="28"/>
          <w:szCs w:val="28"/>
          <w:lang w:val="uz-Cyrl-UZ"/>
        </w:rPr>
        <w:t xml:space="preserve"> схеме 30х10х2 с 666 тысяч растений в</w:t>
      </w:r>
      <w:r>
        <w:rPr>
          <w:sz w:val="28"/>
          <w:szCs w:val="28"/>
          <w:lang w:val="uz-Cyrl-UZ"/>
        </w:rPr>
        <w:t xml:space="preserve"> сравнении со </w:t>
      </w:r>
      <w:r>
        <w:rPr>
          <w:sz w:val="28"/>
          <w:szCs w:val="28"/>
          <w:lang w:val="uz-Cyrl-UZ"/>
        </w:rPr>
        <w:lastRenderedPageBreak/>
        <w:t>схемой 30х10х3  999</w:t>
      </w:r>
      <w:r w:rsidRPr="004154EF">
        <w:rPr>
          <w:sz w:val="28"/>
          <w:szCs w:val="28"/>
          <w:lang w:val="uz-Cyrl-UZ"/>
        </w:rPr>
        <w:t xml:space="preserve"> тысяч растений общий выход зерна риса у сорта “Гулжахон” была вы</w:t>
      </w:r>
      <w:r>
        <w:rPr>
          <w:sz w:val="28"/>
          <w:szCs w:val="28"/>
          <w:lang w:val="uz-Cyrl-UZ"/>
        </w:rPr>
        <w:t>ще на 1,4 %, а у сорта “Исканда</w:t>
      </w:r>
      <w:r w:rsidRPr="004154EF">
        <w:rPr>
          <w:sz w:val="28"/>
          <w:szCs w:val="28"/>
          <w:lang w:val="uz-Cyrl-UZ"/>
        </w:rPr>
        <w:t xml:space="preserve">р” на 2,1%. </w:t>
      </w:r>
      <w:r>
        <w:rPr>
          <w:sz w:val="28"/>
          <w:szCs w:val="28"/>
          <w:lang w:val="uz-Cyrl-UZ"/>
        </w:rPr>
        <w:t>Это означает что, сорт “Искандар” по выходу зерна прсобладает</w:t>
      </w:r>
      <w:r w:rsidR="00B929D1">
        <w:rPr>
          <w:sz w:val="28"/>
          <w:szCs w:val="28"/>
          <w:lang w:val="uz-Cyrl-UZ"/>
        </w:rPr>
        <w:t xml:space="preserve"> над показателем</w:t>
      </w:r>
      <w:r>
        <w:rPr>
          <w:sz w:val="28"/>
          <w:szCs w:val="28"/>
          <w:lang w:val="uz-Cyrl-UZ"/>
        </w:rPr>
        <w:t xml:space="preserve"> контрольного сорта “Гулжахон”.</w:t>
      </w:r>
    </w:p>
    <w:p w:rsidR="003E6307" w:rsidRPr="004D6001" w:rsidRDefault="007F0ACD" w:rsidP="003E6307">
      <w:pPr>
        <w:widowControl w:val="0"/>
        <w:ind w:firstLine="851"/>
        <w:jc w:val="right"/>
        <w:rPr>
          <w:b/>
          <w:sz w:val="28"/>
          <w:szCs w:val="28"/>
          <w:lang w:val="uz-Cyrl-UZ"/>
        </w:rPr>
      </w:pPr>
      <w:r>
        <w:rPr>
          <w:b/>
          <w:sz w:val="28"/>
          <w:szCs w:val="28"/>
          <w:lang w:val="uz-Cyrl-UZ"/>
        </w:rPr>
        <w:t>т</w:t>
      </w:r>
      <w:r w:rsidR="003E6307" w:rsidRPr="004D6001">
        <w:rPr>
          <w:b/>
          <w:sz w:val="28"/>
          <w:szCs w:val="28"/>
          <w:lang w:val="uz-Cyrl-UZ"/>
        </w:rPr>
        <w:t>аблица</w:t>
      </w:r>
      <w:r>
        <w:rPr>
          <w:b/>
          <w:sz w:val="28"/>
          <w:szCs w:val="28"/>
          <w:lang w:val="uz-Cyrl-UZ"/>
        </w:rPr>
        <w:t xml:space="preserve"> 5</w:t>
      </w:r>
    </w:p>
    <w:p w:rsidR="003E6307" w:rsidRDefault="003E6307" w:rsidP="003E6307">
      <w:pPr>
        <w:jc w:val="center"/>
        <w:rPr>
          <w:b/>
          <w:sz w:val="28"/>
          <w:szCs w:val="28"/>
        </w:rPr>
      </w:pPr>
      <w:r w:rsidRPr="004D6001">
        <w:rPr>
          <w:b/>
          <w:sz w:val="28"/>
          <w:szCs w:val="28"/>
        </w:rPr>
        <w:t xml:space="preserve">Влияние </w:t>
      </w:r>
      <w:r>
        <w:rPr>
          <w:b/>
          <w:sz w:val="28"/>
          <w:szCs w:val="28"/>
        </w:rPr>
        <w:t xml:space="preserve">срока, схемы посева и количество растений на урожайность и </w:t>
      </w:r>
      <w:r w:rsidRPr="004D6001">
        <w:rPr>
          <w:b/>
          <w:sz w:val="28"/>
          <w:szCs w:val="28"/>
        </w:rPr>
        <w:t xml:space="preserve">технологическое качество </w:t>
      </w:r>
      <w:r>
        <w:rPr>
          <w:b/>
          <w:sz w:val="28"/>
          <w:szCs w:val="28"/>
        </w:rPr>
        <w:t xml:space="preserve">риса </w:t>
      </w:r>
      <w:r w:rsidRPr="004D6001">
        <w:rPr>
          <w:b/>
          <w:sz w:val="28"/>
          <w:szCs w:val="28"/>
        </w:rPr>
        <w:t>(2017</w:t>
      </w:r>
      <w:r w:rsidR="00D85E1C">
        <w:rPr>
          <w:b/>
          <w:sz w:val="28"/>
          <w:szCs w:val="28"/>
        </w:rPr>
        <w:t>–</w:t>
      </w:r>
      <w:r w:rsidRPr="004D6001">
        <w:rPr>
          <w:b/>
          <w:sz w:val="28"/>
          <w:szCs w:val="28"/>
        </w:rPr>
        <w:t>2019</w:t>
      </w:r>
      <w:r w:rsidR="008431D1">
        <w:rPr>
          <w:b/>
          <w:sz w:val="28"/>
          <w:szCs w:val="28"/>
        </w:rPr>
        <w:t xml:space="preserve"> </w:t>
      </w:r>
      <w:r w:rsidRPr="004D6001">
        <w:rPr>
          <w:b/>
          <w:sz w:val="28"/>
          <w:szCs w:val="28"/>
        </w:rPr>
        <w:t>гг</w:t>
      </w:r>
      <w:r w:rsidR="00D85E1C">
        <w:rPr>
          <w:b/>
          <w:sz w:val="28"/>
          <w:szCs w:val="28"/>
          <w:lang w:val="uz-Cyrl-UZ"/>
        </w:rPr>
        <w:t>.</w:t>
      </w:r>
      <w:r w:rsidRPr="004D6001">
        <w:rPr>
          <w:b/>
          <w:sz w:val="28"/>
          <w:szCs w:val="28"/>
        </w:rPr>
        <w:t>)</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092"/>
        <w:gridCol w:w="851"/>
        <w:gridCol w:w="1134"/>
        <w:gridCol w:w="1134"/>
        <w:gridCol w:w="1417"/>
        <w:gridCol w:w="1134"/>
        <w:gridCol w:w="992"/>
      </w:tblGrid>
      <w:tr w:rsidR="003E6307" w:rsidRPr="00960D94" w:rsidTr="00EF7F08">
        <w:trPr>
          <w:trHeight w:val="507"/>
          <w:jc w:val="center"/>
        </w:trPr>
        <w:tc>
          <w:tcPr>
            <w:tcW w:w="710" w:type="dxa"/>
            <w:vMerge w:val="restart"/>
            <w:shd w:val="clear" w:color="auto" w:fill="auto"/>
            <w:vAlign w:val="center"/>
          </w:tcPr>
          <w:p w:rsidR="003E6307" w:rsidRPr="00960D94" w:rsidRDefault="003E6307" w:rsidP="003E6307">
            <w:pPr>
              <w:jc w:val="center"/>
              <w:rPr>
                <w:bCs/>
                <w:sz w:val="22"/>
                <w:szCs w:val="22"/>
                <w:lang w:val="uz-Cyrl-UZ" w:eastAsia="uz-Cyrl-UZ"/>
              </w:rPr>
            </w:pPr>
            <w:r w:rsidRPr="00960D94">
              <w:rPr>
                <w:bCs/>
                <w:sz w:val="22"/>
                <w:szCs w:val="22"/>
                <w:lang w:val="uz-Cyrl-UZ" w:eastAsia="uz-Cyrl-UZ"/>
              </w:rPr>
              <w:t>Вар №</w:t>
            </w:r>
          </w:p>
        </w:tc>
        <w:tc>
          <w:tcPr>
            <w:tcW w:w="850" w:type="dxa"/>
            <w:vMerge w:val="restart"/>
            <w:shd w:val="clear" w:color="auto" w:fill="auto"/>
            <w:vAlign w:val="center"/>
          </w:tcPr>
          <w:p w:rsidR="003E6307" w:rsidRPr="00960D94" w:rsidRDefault="003E6307" w:rsidP="003E6307">
            <w:pPr>
              <w:jc w:val="center"/>
              <w:rPr>
                <w:bCs/>
                <w:sz w:val="22"/>
                <w:szCs w:val="22"/>
                <w:lang w:eastAsia="uz-Cyrl-UZ"/>
              </w:rPr>
            </w:pPr>
            <w:r w:rsidRPr="00960D94">
              <w:rPr>
                <w:bCs/>
                <w:sz w:val="22"/>
                <w:szCs w:val="22"/>
                <w:lang w:eastAsia="uz-Cyrl-UZ"/>
              </w:rPr>
              <w:t>Срок посе</w:t>
            </w:r>
          </w:p>
          <w:p w:rsidR="003E6307" w:rsidRPr="00960D94" w:rsidRDefault="003E6307" w:rsidP="003E6307">
            <w:pPr>
              <w:jc w:val="center"/>
              <w:rPr>
                <w:bCs/>
                <w:sz w:val="22"/>
                <w:szCs w:val="22"/>
                <w:lang w:val="uz-Cyrl-UZ" w:eastAsia="uz-Cyrl-UZ"/>
              </w:rPr>
            </w:pPr>
            <w:r w:rsidRPr="00960D94">
              <w:rPr>
                <w:bCs/>
                <w:sz w:val="22"/>
                <w:szCs w:val="22"/>
                <w:lang w:eastAsia="uz-Cyrl-UZ"/>
              </w:rPr>
              <w:t>ва</w:t>
            </w:r>
          </w:p>
        </w:tc>
        <w:tc>
          <w:tcPr>
            <w:tcW w:w="1092" w:type="dxa"/>
            <w:vMerge w:val="restart"/>
            <w:shd w:val="clear" w:color="auto" w:fill="auto"/>
            <w:vAlign w:val="center"/>
          </w:tcPr>
          <w:p w:rsidR="003E6307" w:rsidRPr="00960D94" w:rsidRDefault="003E6307" w:rsidP="003E6307">
            <w:pPr>
              <w:jc w:val="center"/>
              <w:rPr>
                <w:bCs/>
                <w:sz w:val="22"/>
                <w:szCs w:val="22"/>
                <w:lang w:val="uz-Cyrl-UZ" w:eastAsia="uz-Cyrl-UZ"/>
              </w:rPr>
            </w:pPr>
            <w:r w:rsidRPr="00960D94">
              <w:rPr>
                <w:bCs/>
                <w:sz w:val="22"/>
                <w:szCs w:val="22"/>
                <w:lang w:eastAsia="uz-Cyrl-UZ"/>
              </w:rPr>
              <w:t>Схема посева</w:t>
            </w:r>
          </w:p>
        </w:tc>
        <w:tc>
          <w:tcPr>
            <w:tcW w:w="851" w:type="dxa"/>
            <w:vMerge w:val="restart"/>
            <w:shd w:val="clear" w:color="auto" w:fill="auto"/>
            <w:vAlign w:val="center"/>
          </w:tcPr>
          <w:p w:rsidR="003E6307" w:rsidRPr="00960D94" w:rsidRDefault="003E6307" w:rsidP="003E6307">
            <w:pPr>
              <w:jc w:val="center"/>
              <w:rPr>
                <w:bCs/>
                <w:sz w:val="22"/>
                <w:szCs w:val="22"/>
                <w:lang w:eastAsia="uz-Cyrl-UZ"/>
              </w:rPr>
            </w:pPr>
            <w:r w:rsidRPr="00960D94">
              <w:rPr>
                <w:bCs/>
                <w:sz w:val="22"/>
                <w:szCs w:val="22"/>
                <w:lang w:eastAsia="uz-Cyrl-UZ"/>
              </w:rPr>
              <w:t>Коли</w:t>
            </w:r>
          </w:p>
          <w:p w:rsidR="003E6307" w:rsidRPr="00960D94" w:rsidRDefault="003E6307" w:rsidP="003E6307">
            <w:pPr>
              <w:jc w:val="center"/>
              <w:rPr>
                <w:bCs/>
                <w:sz w:val="22"/>
                <w:szCs w:val="22"/>
                <w:lang w:eastAsia="uz-Cyrl-UZ"/>
              </w:rPr>
            </w:pPr>
            <w:r w:rsidRPr="00960D94">
              <w:rPr>
                <w:bCs/>
                <w:sz w:val="22"/>
                <w:szCs w:val="22"/>
                <w:lang w:eastAsia="uz-Cyrl-UZ"/>
              </w:rPr>
              <w:t>чество рас</w:t>
            </w:r>
          </w:p>
          <w:p w:rsidR="003E6307" w:rsidRPr="00960D94" w:rsidRDefault="003E6307" w:rsidP="003E6307">
            <w:pPr>
              <w:jc w:val="center"/>
              <w:rPr>
                <w:bCs/>
                <w:sz w:val="22"/>
                <w:szCs w:val="22"/>
                <w:lang w:val="uz-Cyrl-UZ" w:eastAsia="uz-Cyrl-UZ"/>
              </w:rPr>
            </w:pPr>
            <w:r w:rsidRPr="00960D94">
              <w:rPr>
                <w:bCs/>
                <w:sz w:val="22"/>
                <w:szCs w:val="22"/>
                <w:lang w:eastAsia="uz-Cyrl-UZ"/>
              </w:rPr>
              <w:t>сады, штук</w:t>
            </w:r>
          </w:p>
        </w:tc>
        <w:tc>
          <w:tcPr>
            <w:tcW w:w="1134" w:type="dxa"/>
            <w:vMerge w:val="restart"/>
            <w:shd w:val="clear" w:color="auto" w:fill="auto"/>
            <w:vAlign w:val="center"/>
          </w:tcPr>
          <w:p w:rsidR="003E6307" w:rsidRPr="00960D94" w:rsidRDefault="003E6307" w:rsidP="003E6307">
            <w:pPr>
              <w:jc w:val="center"/>
              <w:rPr>
                <w:bCs/>
                <w:kern w:val="24"/>
                <w:sz w:val="22"/>
                <w:szCs w:val="22"/>
                <w:lang w:eastAsia="uz-Cyrl-UZ"/>
              </w:rPr>
            </w:pPr>
          </w:p>
          <w:p w:rsidR="003E6307" w:rsidRPr="00960D94" w:rsidRDefault="003E6307" w:rsidP="003E6307">
            <w:pPr>
              <w:jc w:val="center"/>
              <w:rPr>
                <w:bCs/>
                <w:kern w:val="24"/>
                <w:sz w:val="22"/>
                <w:szCs w:val="22"/>
                <w:lang w:eastAsia="uz-Cyrl-UZ"/>
              </w:rPr>
            </w:pPr>
            <w:r w:rsidRPr="00960D94">
              <w:rPr>
                <w:bCs/>
                <w:kern w:val="24"/>
                <w:sz w:val="22"/>
                <w:szCs w:val="22"/>
                <w:lang w:eastAsia="uz-Cyrl-UZ"/>
              </w:rPr>
              <w:t>Средняя урожай</w:t>
            </w:r>
          </w:p>
          <w:p w:rsidR="003E6307" w:rsidRPr="00960D94" w:rsidRDefault="003E6307" w:rsidP="003E6307">
            <w:pPr>
              <w:jc w:val="center"/>
              <w:rPr>
                <w:bCs/>
                <w:kern w:val="24"/>
                <w:sz w:val="22"/>
                <w:szCs w:val="22"/>
                <w:lang w:eastAsia="uz-Cyrl-UZ"/>
              </w:rPr>
            </w:pPr>
            <w:r w:rsidRPr="00960D94">
              <w:rPr>
                <w:bCs/>
                <w:kern w:val="24"/>
                <w:sz w:val="22"/>
                <w:szCs w:val="22"/>
                <w:lang w:eastAsia="uz-Cyrl-UZ"/>
              </w:rPr>
              <w:t>ность,</w:t>
            </w:r>
          </w:p>
          <w:p w:rsidR="003E6307" w:rsidRPr="00960D94" w:rsidRDefault="003E6307" w:rsidP="003E6307">
            <w:pPr>
              <w:jc w:val="center"/>
              <w:rPr>
                <w:sz w:val="22"/>
                <w:szCs w:val="22"/>
                <w:lang w:eastAsia="uz-Cyrl-UZ"/>
              </w:rPr>
            </w:pPr>
            <w:r w:rsidRPr="00960D94">
              <w:rPr>
                <w:bCs/>
                <w:kern w:val="24"/>
                <w:sz w:val="22"/>
                <w:szCs w:val="22"/>
                <w:lang w:eastAsia="uz-Cyrl-UZ"/>
              </w:rPr>
              <w:t>ц/га</w:t>
            </w:r>
          </w:p>
          <w:p w:rsidR="003E6307" w:rsidRPr="00960D94" w:rsidRDefault="003E6307" w:rsidP="003E6307">
            <w:pPr>
              <w:jc w:val="center"/>
              <w:rPr>
                <w:sz w:val="22"/>
                <w:szCs w:val="22"/>
                <w:lang w:eastAsia="uz-Cyrl-UZ"/>
              </w:rPr>
            </w:pPr>
          </w:p>
        </w:tc>
        <w:tc>
          <w:tcPr>
            <w:tcW w:w="4677" w:type="dxa"/>
            <w:gridSpan w:val="4"/>
            <w:shd w:val="clear" w:color="auto" w:fill="auto"/>
            <w:vAlign w:val="center"/>
          </w:tcPr>
          <w:p w:rsidR="003E6307" w:rsidRPr="00960D94" w:rsidRDefault="003E6307" w:rsidP="003E6307">
            <w:pPr>
              <w:jc w:val="center"/>
              <w:rPr>
                <w:sz w:val="22"/>
                <w:szCs w:val="22"/>
                <w:lang w:eastAsia="uz-Cyrl-UZ"/>
              </w:rPr>
            </w:pPr>
            <w:r w:rsidRPr="00960D94">
              <w:rPr>
                <w:rFonts w:eastAsia="Malgun Gothic"/>
                <w:bCs/>
                <w:kern w:val="24"/>
                <w:sz w:val="22"/>
                <w:szCs w:val="22"/>
                <w:lang w:eastAsia="uz-Cyrl-UZ"/>
              </w:rPr>
              <w:t>Технологическое качество рисовых зерен</w:t>
            </w:r>
          </w:p>
        </w:tc>
      </w:tr>
      <w:tr w:rsidR="003E6307" w:rsidRPr="00960D94" w:rsidTr="00EF7F08">
        <w:trPr>
          <w:trHeight w:val="941"/>
          <w:jc w:val="center"/>
        </w:trPr>
        <w:tc>
          <w:tcPr>
            <w:tcW w:w="710" w:type="dxa"/>
            <w:vMerge/>
            <w:shd w:val="clear" w:color="auto" w:fill="auto"/>
            <w:vAlign w:val="center"/>
          </w:tcPr>
          <w:p w:rsidR="003E6307" w:rsidRPr="00960D94" w:rsidRDefault="003E6307" w:rsidP="003E6307">
            <w:pPr>
              <w:jc w:val="center"/>
              <w:rPr>
                <w:b/>
                <w:sz w:val="22"/>
                <w:szCs w:val="22"/>
              </w:rPr>
            </w:pPr>
          </w:p>
        </w:tc>
        <w:tc>
          <w:tcPr>
            <w:tcW w:w="850" w:type="dxa"/>
            <w:vMerge/>
            <w:shd w:val="clear" w:color="auto" w:fill="auto"/>
            <w:vAlign w:val="center"/>
          </w:tcPr>
          <w:p w:rsidR="003E6307" w:rsidRPr="00960D94" w:rsidRDefault="003E6307" w:rsidP="003E6307">
            <w:pPr>
              <w:jc w:val="center"/>
              <w:rPr>
                <w:b/>
                <w:sz w:val="22"/>
                <w:szCs w:val="22"/>
              </w:rPr>
            </w:pPr>
          </w:p>
        </w:tc>
        <w:tc>
          <w:tcPr>
            <w:tcW w:w="1092" w:type="dxa"/>
            <w:vMerge/>
            <w:shd w:val="clear" w:color="auto" w:fill="auto"/>
            <w:vAlign w:val="center"/>
          </w:tcPr>
          <w:p w:rsidR="003E6307" w:rsidRPr="00960D94" w:rsidRDefault="003E6307" w:rsidP="003E6307">
            <w:pPr>
              <w:jc w:val="center"/>
              <w:rPr>
                <w:b/>
                <w:sz w:val="22"/>
                <w:szCs w:val="22"/>
              </w:rPr>
            </w:pPr>
          </w:p>
        </w:tc>
        <w:tc>
          <w:tcPr>
            <w:tcW w:w="851" w:type="dxa"/>
            <w:vMerge/>
            <w:shd w:val="clear" w:color="auto" w:fill="auto"/>
            <w:vAlign w:val="center"/>
          </w:tcPr>
          <w:p w:rsidR="003E6307" w:rsidRPr="00960D94" w:rsidRDefault="003E6307" w:rsidP="003E6307">
            <w:pPr>
              <w:widowControl w:val="0"/>
              <w:ind w:left="-24" w:firstLine="24"/>
              <w:jc w:val="center"/>
              <w:rPr>
                <w:b/>
                <w:sz w:val="22"/>
                <w:szCs w:val="22"/>
              </w:rPr>
            </w:pPr>
          </w:p>
        </w:tc>
        <w:tc>
          <w:tcPr>
            <w:tcW w:w="1134" w:type="dxa"/>
            <w:vMerge/>
            <w:shd w:val="clear" w:color="auto" w:fill="auto"/>
            <w:vAlign w:val="center"/>
          </w:tcPr>
          <w:p w:rsidR="003E6307" w:rsidRPr="00960D94" w:rsidRDefault="003E6307" w:rsidP="003E6307">
            <w:pPr>
              <w:jc w:val="center"/>
              <w:rPr>
                <w:rFonts w:eastAsia="Malgun Gothic"/>
                <w:b/>
                <w:bCs/>
                <w:kern w:val="24"/>
                <w:sz w:val="22"/>
                <w:szCs w:val="22"/>
                <w:lang w:eastAsia="uz-Cyrl-UZ"/>
              </w:rPr>
            </w:pPr>
          </w:p>
        </w:tc>
        <w:tc>
          <w:tcPr>
            <w:tcW w:w="1134" w:type="dxa"/>
            <w:shd w:val="clear" w:color="auto" w:fill="auto"/>
            <w:vAlign w:val="center"/>
          </w:tcPr>
          <w:p w:rsidR="003E6307" w:rsidRPr="00960D94" w:rsidRDefault="003E6307" w:rsidP="003E6307">
            <w:pPr>
              <w:jc w:val="center"/>
              <w:rPr>
                <w:sz w:val="22"/>
                <w:szCs w:val="22"/>
              </w:rPr>
            </w:pPr>
            <w:r w:rsidRPr="00960D94">
              <w:rPr>
                <w:sz w:val="22"/>
                <w:szCs w:val="22"/>
              </w:rPr>
              <w:t>Общий выход риса, %</w:t>
            </w:r>
          </w:p>
        </w:tc>
        <w:tc>
          <w:tcPr>
            <w:tcW w:w="1417" w:type="dxa"/>
            <w:shd w:val="clear" w:color="auto" w:fill="auto"/>
            <w:vAlign w:val="center"/>
          </w:tcPr>
          <w:p w:rsidR="003E6307" w:rsidRPr="00960D94" w:rsidRDefault="003827B1" w:rsidP="003E6307">
            <w:pPr>
              <w:jc w:val="center"/>
              <w:rPr>
                <w:sz w:val="22"/>
                <w:szCs w:val="22"/>
              </w:rPr>
            </w:pPr>
            <w:r>
              <w:rPr>
                <w:sz w:val="22"/>
                <w:szCs w:val="22"/>
              </w:rPr>
              <w:t>Выход</w:t>
            </w:r>
            <w:r w:rsidR="003E6307" w:rsidRPr="00960D94">
              <w:rPr>
                <w:sz w:val="22"/>
                <w:szCs w:val="22"/>
              </w:rPr>
              <w:t xml:space="preserve"> целых зёрн риса,</w:t>
            </w:r>
          </w:p>
          <w:p w:rsidR="003E6307" w:rsidRPr="00960D94" w:rsidRDefault="003E6307" w:rsidP="003E6307">
            <w:pPr>
              <w:jc w:val="center"/>
              <w:rPr>
                <w:sz w:val="22"/>
                <w:szCs w:val="22"/>
              </w:rPr>
            </w:pPr>
            <w:r w:rsidRPr="00960D94">
              <w:rPr>
                <w:sz w:val="22"/>
                <w:szCs w:val="22"/>
              </w:rPr>
              <w:t>%</w:t>
            </w:r>
          </w:p>
        </w:tc>
        <w:tc>
          <w:tcPr>
            <w:tcW w:w="1134" w:type="dxa"/>
            <w:shd w:val="clear" w:color="auto" w:fill="auto"/>
            <w:vAlign w:val="center"/>
          </w:tcPr>
          <w:p w:rsidR="003E6307" w:rsidRPr="00960D94" w:rsidRDefault="003E6307" w:rsidP="003E6307">
            <w:pPr>
              <w:jc w:val="center"/>
              <w:rPr>
                <w:sz w:val="22"/>
                <w:szCs w:val="22"/>
                <w:lang w:val="uz-Cyrl-UZ"/>
              </w:rPr>
            </w:pPr>
            <w:r w:rsidRPr="00960D94">
              <w:rPr>
                <w:sz w:val="22"/>
                <w:szCs w:val="22"/>
                <w:lang w:val="uz-Cyrl-UZ"/>
              </w:rPr>
              <w:t>Стекло</w:t>
            </w:r>
            <w:r w:rsidR="00985D8D">
              <w:rPr>
                <w:sz w:val="22"/>
                <w:szCs w:val="22"/>
                <w:lang w:val="uz-Cyrl-UZ"/>
              </w:rPr>
              <w:t xml:space="preserve">– </w:t>
            </w:r>
          </w:p>
          <w:p w:rsidR="003E6307" w:rsidRPr="00960D94" w:rsidRDefault="003E6307" w:rsidP="003E6307">
            <w:pPr>
              <w:jc w:val="center"/>
              <w:rPr>
                <w:sz w:val="22"/>
                <w:szCs w:val="22"/>
                <w:lang w:val="uz-Cyrl-UZ"/>
              </w:rPr>
            </w:pPr>
            <w:r w:rsidRPr="00960D94">
              <w:rPr>
                <w:sz w:val="22"/>
                <w:szCs w:val="22"/>
                <w:lang w:val="uz-Cyrl-UZ"/>
              </w:rPr>
              <w:t>видность,</w:t>
            </w:r>
          </w:p>
          <w:p w:rsidR="003E6307" w:rsidRPr="00960D94" w:rsidRDefault="003E6307" w:rsidP="003E6307">
            <w:pPr>
              <w:jc w:val="center"/>
              <w:rPr>
                <w:sz w:val="22"/>
                <w:szCs w:val="22"/>
                <w:lang w:val="uz-Cyrl-UZ"/>
              </w:rPr>
            </w:pPr>
            <w:r w:rsidRPr="00960D94">
              <w:rPr>
                <w:sz w:val="22"/>
                <w:szCs w:val="22"/>
                <w:lang w:val="uz-Cyrl-UZ"/>
              </w:rPr>
              <w:t>%</w:t>
            </w:r>
          </w:p>
        </w:tc>
        <w:tc>
          <w:tcPr>
            <w:tcW w:w="992" w:type="dxa"/>
            <w:shd w:val="clear" w:color="auto" w:fill="auto"/>
            <w:vAlign w:val="center"/>
          </w:tcPr>
          <w:p w:rsidR="003E6307" w:rsidRPr="00960D94" w:rsidRDefault="003E6307" w:rsidP="003E6307">
            <w:pPr>
              <w:jc w:val="center"/>
              <w:rPr>
                <w:sz w:val="22"/>
                <w:szCs w:val="22"/>
              </w:rPr>
            </w:pPr>
            <w:r w:rsidRPr="00960D94">
              <w:rPr>
                <w:sz w:val="22"/>
                <w:szCs w:val="22"/>
              </w:rPr>
              <w:t>Кожур</w:t>
            </w:r>
            <w:r w:rsidR="00985D8D">
              <w:rPr>
                <w:sz w:val="22"/>
                <w:szCs w:val="22"/>
                <w:lang w:val="uz-Cyrl-UZ"/>
              </w:rPr>
              <w:t xml:space="preserve">– </w:t>
            </w:r>
            <w:r w:rsidRPr="00960D94">
              <w:rPr>
                <w:sz w:val="22"/>
                <w:szCs w:val="22"/>
              </w:rPr>
              <w:t>ность, %</w:t>
            </w:r>
          </w:p>
        </w:tc>
      </w:tr>
      <w:tr w:rsidR="003E6307" w:rsidRPr="00960D94" w:rsidTr="00EF7F08">
        <w:trPr>
          <w:jc w:val="center"/>
        </w:trPr>
        <w:tc>
          <w:tcPr>
            <w:tcW w:w="9314" w:type="dxa"/>
            <w:gridSpan w:val="9"/>
            <w:shd w:val="clear" w:color="auto" w:fill="auto"/>
          </w:tcPr>
          <w:p w:rsidR="003E6307" w:rsidRPr="00960D94" w:rsidRDefault="003E6307" w:rsidP="003E6307">
            <w:pPr>
              <w:ind w:left="-24" w:firstLine="24"/>
              <w:jc w:val="center"/>
            </w:pPr>
            <w:r w:rsidRPr="00960D94">
              <w:t xml:space="preserve">Сорт </w:t>
            </w:r>
            <w:r w:rsidRPr="00960D94">
              <w:rPr>
                <w:lang w:val="en-GB"/>
              </w:rPr>
              <w:t>“</w:t>
            </w:r>
            <w:r w:rsidRPr="00960D94">
              <w:t>Гулжахон</w:t>
            </w:r>
            <w:r w:rsidRPr="00960D94">
              <w:rPr>
                <w:lang w:val="en-GB"/>
              </w:rPr>
              <w:t>”</w:t>
            </w:r>
            <w:r w:rsidRPr="00960D94">
              <w:t xml:space="preserve"> </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1</w:t>
            </w:r>
          </w:p>
        </w:tc>
        <w:tc>
          <w:tcPr>
            <w:tcW w:w="850" w:type="dxa"/>
            <w:vMerge w:val="restart"/>
            <w:shd w:val="clear" w:color="auto" w:fill="auto"/>
            <w:vAlign w:val="center"/>
          </w:tcPr>
          <w:p w:rsidR="003E6307" w:rsidRPr="002D5D87" w:rsidRDefault="003E6307" w:rsidP="003E6307">
            <w:pPr>
              <w:widowControl w:val="0"/>
              <w:jc w:val="center"/>
              <w:rPr>
                <w:rFonts w:ascii="Time Roman" w:hAnsi="Time Roman"/>
              </w:rPr>
            </w:pPr>
            <w:r w:rsidRPr="002D5D87">
              <w:rPr>
                <w:rFonts w:ascii="Time Roman" w:hAnsi="Time Roman"/>
                <w:bCs/>
                <w:lang w:val="uz-Cyrl-UZ"/>
              </w:rPr>
              <w:t>25</w:t>
            </w:r>
            <w:r w:rsidRPr="002D5D87">
              <w:rPr>
                <w:rFonts w:ascii="Time Roman" w:hAnsi="Time Roman"/>
                <w:bCs/>
                <w:lang w:val="en-GB"/>
              </w:rPr>
              <w:t>.</w:t>
            </w:r>
            <w:r w:rsidRPr="002D5D87">
              <w:rPr>
                <w:rFonts w:ascii="Time Roman" w:hAnsi="Time Roman"/>
                <w:bCs/>
                <w:lang w:val="uz-Cyrl-UZ"/>
              </w:rPr>
              <w:t>06</w:t>
            </w:r>
          </w:p>
        </w:tc>
        <w:tc>
          <w:tcPr>
            <w:tcW w:w="1092" w:type="dxa"/>
            <w:shd w:val="clear" w:color="auto" w:fill="auto"/>
            <w:vAlign w:val="center"/>
          </w:tcPr>
          <w:p w:rsidR="003E6307" w:rsidRPr="002D5D87" w:rsidRDefault="003E6307" w:rsidP="003E6307">
            <w:pPr>
              <w:widowControl w:val="0"/>
              <w:ind w:hanging="57"/>
              <w:jc w:val="center"/>
              <w:rPr>
                <w:rFonts w:ascii="Time Roman" w:hAnsi="Time Roman"/>
              </w:rPr>
            </w:pPr>
            <w:r w:rsidRPr="002D5D87">
              <w:rPr>
                <w:rFonts w:ascii="Time Roman" w:hAnsi="Time Roman"/>
                <w:lang w:val="uz-Cyrl-UZ"/>
              </w:rPr>
              <w:t>30х10х1</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333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65,3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67,5</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88,4</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94,8</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17,2</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2</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30х10х2</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666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69,1</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67,1</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88,2</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94,1</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17,9</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30х10х3</w:t>
            </w:r>
          </w:p>
        </w:tc>
        <w:tc>
          <w:tcPr>
            <w:tcW w:w="851" w:type="dxa"/>
            <w:shd w:val="clear" w:color="auto" w:fill="auto"/>
            <w:vAlign w:val="center"/>
          </w:tcPr>
          <w:p w:rsidR="003E6307" w:rsidRPr="002D5D87" w:rsidRDefault="003E6307" w:rsidP="003E6307">
            <w:pPr>
              <w:jc w:val="center"/>
              <w:rPr>
                <w:rFonts w:ascii="Time Roman" w:hAnsi="Time Roman"/>
                <w:lang w:val="en-GB"/>
              </w:rPr>
            </w:pPr>
            <w:r w:rsidRPr="002D5D87">
              <w:rPr>
                <w:rFonts w:ascii="Time Roman" w:hAnsi="Time Roman"/>
                <w:lang w:val="en-GB"/>
              </w:rPr>
              <w:t>999</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66,8</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66,1</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88,5</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92,7</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18,2</w:t>
            </w:r>
          </w:p>
        </w:tc>
      </w:tr>
      <w:tr w:rsidR="003E6307" w:rsidRPr="00960D94" w:rsidTr="00EF7F08">
        <w:trPr>
          <w:jc w:val="center"/>
        </w:trPr>
        <w:tc>
          <w:tcPr>
            <w:tcW w:w="9314" w:type="dxa"/>
            <w:gridSpan w:val="9"/>
            <w:shd w:val="clear" w:color="auto" w:fill="auto"/>
            <w:vAlign w:val="center"/>
          </w:tcPr>
          <w:p w:rsidR="003E6307" w:rsidRPr="002D5D87" w:rsidRDefault="003E6307" w:rsidP="003E6307">
            <w:pPr>
              <w:ind w:left="-24" w:firstLine="24"/>
              <w:jc w:val="center"/>
              <w:rPr>
                <w:rFonts w:ascii="Time Roman" w:hAnsi="Time Roman"/>
              </w:rPr>
            </w:pPr>
            <w:r w:rsidRPr="002D5D87">
              <w:rPr>
                <w:rFonts w:ascii="Time Roman" w:hAnsi="Time Roman"/>
              </w:rPr>
              <w:t xml:space="preserve">Сорт </w:t>
            </w:r>
            <w:r w:rsidRPr="002D5D87">
              <w:rPr>
                <w:rFonts w:ascii="Time Roman" w:hAnsi="Time Roman"/>
                <w:lang w:val="en-GB"/>
              </w:rPr>
              <w:t>“</w:t>
            </w:r>
            <w:r w:rsidRPr="002D5D87">
              <w:rPr>
                <w:rFonts w:ascii="Time Roman" w:hAnsi="Time Roman"/>
              </w:rPr>
              <w:t>Искандар</w:t>
            </w:r>
            <w:r w:rsidRPr="002D5D87">
              <w:rPr>
                <w:rFonts w:ascii="Time Roman" w:hAnsi="Time Roman"/>
                <w:lang w:val="en-GB"/>
              </w:rPr>
              <w:t>”</w:t>
            </w:r>
            <w:r w:rsidRPr="002D5D87">
              <w:rPr>
                <w:rFonts w:ascii="Time Roman" w:hAnsi="Time Roman"/>
              </w:rPr>
              <w:t xml:space="preserve"> </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4</w:t>
            </w:r>
          </w:p>
        </w:tc>
        <w:tc>
          <w:tcPr>
            <w:tcW w:w="850" w:type="dxa"/>
            <w:vMerge w:val="restart"/>
            <w:shd w:val="clear" w:color="auto" w:fill="auto"/>
            <w:vAlign w:val="center"/>
          </w:tcPr>
          <w:p w:rsidR="003E6307" w:rsidRPr="002D5D87" w:rsidRDefault="003E6307" w:rsidP="003E6307">
            <w:pPr>
              <w:widowControl w:val="0"/>
              <w:jc w:val="center"/>
              <w:rPr>
                <w:rFonts w:ascii="Time Roman" w:hAnsi="Time Roman"/>
              </w:rPr>
            </w:pPr>
            <w:r w:rsidRPr="002D5D87">
              <w:rPr>
                <w:rFonts w:ascii="Time Roman" w:hAnsi="Time Roman"/>
                <w:bCs/>
                <w:lang w:val="uz-Cyrl-UZ"/>
              </w:rPr>
              <w:t>25</w:t>
            </w:r>
            <w:r w:rsidRPr="002D5D87">
              <w:rPr>
                <w:rFonts w:ascii="Time Roman" w:hAnsi="Time Roman"/>
                <w:bCs/>
                <w:lang w:val="en-GB"/>
              </w:rPr>
              <w:t>.</w:t>
            </w:r>
            <w:r w:rsidRPr="002D5D87">
              <w:rPr>
                <w:rFonts w:ascii="Time Roman" w:hAnsi="Time Roman"/>
                <w:bCs/>
                <w:lang w:val="uz-Cyrl-UZ"/>
              </w:rPr>
              <w:t>06</w:t>
            </w:r>
          </w:p>
        </w:tc>
        <w:tc>
          <w:tcPr>
            <w:tcW w:w="1092" w:type="dxa"/>
            <w:shd w:val="clear" w:color="auto" w:fill="auto"/>
            <w:vAlign w:val="center"/>
          </w:tcPr>
          <w:p w:rsidR="003E6307" w:rsidRPr="002D5D87" w:rsidRDefault="003E6307" w:rsidP="003E6307">
            <w:pPr>
              <w:widowControl w:val="0"/>
              <w:ind w:hanging="57"/>
              <w:jc w:val="center"/>
              <w:rPr>
                <w:rFonts w:ascii="Time Roman" w:hAnsi="Time Roman"/>
              </w:rPr>
            </w:pPr>
            <w:r w:rsidRPr="002D5D87">
              <w:rPr>
                <w:rFonts w:ascii="Time Roman" w:hAnsi="Time Roman"/>
                <w:lang w:val="uz-Cyrl-UZ"/>
              </w:rPr>
              <w:t>30х10х1</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333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65,4</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70,8</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90,6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92,9</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17,3</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5</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30х10х2</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666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70,2</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71,1</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91,5</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92,4</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17,7</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6</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30х10х3</w:t>
            </w:r>
          </w:p>
        </w:tc>
        <w:tc>
          <w:tcPr>
            <w:tcW w:w="851" w:type="dxa"/>
            <w:shd w:val="clear" w:color="auto" w:fill="auto"/>
            <w:vAlign w:val="center"/>
          </w:tcPr>
          <w:p w:rsidR="003E6307" w:rsidRPr="002D5D87" w:rsidRDefault="003E6307" w:rsidP="003E6307">
            <w:pPr>
              <w:jc w:val="center"/>
              <w:rPr>
                <w:rFonts w:ascii="Time Roman" w:hAnsi="Time Roman"/>
                <w:lang w:val="en-GB"/>
              </w:rPr>
            </w:pPr>
            <w:r w:rsidRPr="002D5D87">
              <w:rPr>
                <w:rFonts w:ascii="Time Roman" w:hAnsi="Time Roman"/>
                <w:lang w:val="en-GB"/>
              </w:rPr>
              <w:t>999</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68,4</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71,0</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92,8</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91,7</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18,0</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7</w:t>
            </w:r>
          </w:p>
        </w:tc>
        <w:tc>
          <w:tcPr>
            <w:tcW w:w="850" w:type="dxa"/>
            <w:vMerge w:val="restart"/>
            <w:shd w:val="clear" w:color="auto" w:fill="auto"/>
            <w:vAlign w:val="center"/>
          </w:tcPr>
          <w:p w:rsidR="003E6307" w:rsidRPr="002D5D87" w:rsidRDefault="003E6307" w:rsidP="003E6307">
            <w:pPr>
              <w:widowControl w:val="0"/>
              <w:jc w:val="center"/>
              <w:rPr>
                <w:rFonts w:ascii="Time Roman" w:hAnsi="Time Roman"/>
              </w:rPr>
            </w:pPr>
            <w:r w:rsidRPr="002D5D87">
              <w:rPr>
                <w:rFonts w:ascii="Time Roman" w:hAnsi="Time Roman"/>
                <w:bCs/>
                <w:lang w:val="uz-Cyrl-UZ"/>
              </w:rPr>
              <w:t>5</w:t>
            </w:r>
            <w:r w:rsidRPr="002D5D87">
              <w:rPr>
                <w:rFonts w:ascii="Time Roman" w:hAnsi="Time Roman"/>
                <w:bCs/>
                <w:lang w:val="en-GB"/>
              </w:rPr>
              <w:t>.</w:t>
            </w:r>
            <w:r w:rsidRPr="002D5D87">
              <w:rPr>
                <w:rFonts w:ascii="Time Roman" w:hAnsi="Time Roman"/>
                <w:bCs/>
              </w:rPr>
              <w:t>07</w:t>
            </w:r>
          </w:p>
        </w:tc>
        <w:tc>
          <w:tcPr>
            <w:tcW w:w="1092" w:type="dxa"/>
            <w:shd w:val="clear" w:color="auto" w:fill="auto"/>
            <w:vAlign w:val="center"/>
          </w:tcPr>
          <w:p w:rsidR="003E6307" w:rsidRPr="002D5D87" w:rsidRDefault="003E6307" w:rsidP="003E6307">
            <w:pPr>
              <w:widowControl w:val="0"/>
              <w:ind w:hanging="57"/>
              <w:jc w:val="center"/>
              <w:rPr>
                <w:rFonts w:ascii="Time Roman" w:hAnsi="Time Roman"/>
              </w:rPr>
            </w:pPr>
            <w:r w:rsidRPr="002D5D87">
              <w:rPr>
                <w:rFonts w:ascii="Time Roman" w:hAnsi="Time Roman"/>
                <w:lang w:val="uz-Cyrl-UZ"/>
              </w:rPr>
              <w:t>30х10х1</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333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72,5</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70,9</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92,7</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93,4</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17,6</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8</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30х10х2</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666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77,6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71,4</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93,2</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92,9</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17,6</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9</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30х10х3</w:t>
            </w:r>
          </w:p>
        </w:tc>
        <w:tc>
          <w:tcPr>
            <w:tcW w:w="851" w:type="dxa"/>
            <w:shd w:val="clear" w:color="auto" w:fill="auto"/>
            <w:vAlign w:val="center"/>
          </w:tcPr>
          <w:p w:rsidR="003E6307" w:rsidRPr="002D5D87" w:rsidRDefault="003E6307" w:rsidP="003E6307">
            <w:pPr>
              <w:jc w:val="center"/>
              <w:rPr>
                <w:rFonts w:ascii="Time Roman" w:hAnsi="Time Roman"/>
                <w:lang w:val="en-GB"/>
              </w:rPr>
            </w:pPr>
            <w:r w:rsidRPr="002D5D87">
              <w:rPr>
                <w:rFonts w:ascii="Time Roman" w:hAnsi="Time Roman"/>
                <w:lang w:val="en-GB"/>
              </w:rPr>
              <w:t>999</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74,3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70,7</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94,0</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91,3</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18,2</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10</w:t>
            </w:r>
          </w:p>
        </w:tc>
        <w:tc>
          <w:tcPr>
            <w:tcW w:w="850" w:type="dxa"/>
            <w:vMerge w:val="restart"/>
            <w:shd w:val="clear" w:color="auto" w:fill="auto"/>
            <w:vAlign w:val="center"/>
          </w:tcPr>
          <w:p w:rsidR="003E6307" w:rsidRPr="002D5D87" w:rsidRDefault="003E6307" w:rsidP="003E6307">
            <w:pPr>
              <w:widowControl w:val="0"/>
              <w:jc w:val="center"/>
              <w:rPr>
                <w:rFonts w:ascii="Time Roman" w:hAnsi="Time Roman"/>
              </w:rPr>
            </w:pPr>
            <w:r w:rsidRPr="002D5D87">
              <w:rPr>
                <w:rFonts w:ascii="Time Roman" w:hAnsi="Time Roman"/>
                <w:bCs/>
              </w:rPr>
              <w:t>1</w:t>
            </w:r>
            <w:r w:rsidRPr="002D5D87">
              <w:rPr>
                <w:rFonts w:ascii="Time Roman" w:hAnsi="Time Roman"/>
                <w:bCs/>
                <w:lang w:val="uz-Cyrl-UZ"/>
              </w:rPr>
              <w:t>5</w:t>
            </w:r>
            <w:r w:rsidRPr="002D5D87">
              <w:rPr>
                <w:rFonts w:ascii="Time Roman" w:hAnsi="Time Roman"/>
                <w:bCs/>
                <w:lang w:val="en-GB"/>
              </w:rPr>
              <w:t>.</w:t>
            </w:r>
            <w:r w:rsidRPr="002D5D87">
              <w:rPr>
                <w:rFonts w:ascii="Time Roman" w:hAnsi="Time Roman"/>
                <w:bCs/>
              </w:rPr>
              <w:t>07</w:t>
            </w:r>
          </w:p>
        </w:tc>
        <w:tc>
          <w:tcPr>
            <w:tcW w:w="1092" w:type="dxa"/>
            <w:shd w:val="clear" w:color="auto" w:fill="auto"/>
            <w:vAlign w:val="center"/>
          </w:tcPr>
          <w:p w:rsidR="003E6307" w:rsidRPr="002D5D87" w:rsidRDefault="003E6307" w:rsidP="003E6307">
            <w:pPr>
              <w:widowControl w:val="0"/>
              <w:ind w:hanging="57"/>
              <w:jc w:val="center"/>
              <w:rPr>
                <w:rFonts w:ascii="Time Roman" w:hAnsi="Time Roman"/>
              </w:rPr>
            </w:pPr>
            <w:r w:rsidRPr="002D5D87">
              <w:rPr>
                <w:rFonts w:ascii="Time Roman" w:hAnsi="Time Roman"/>
                <w:lang w:val="uz-Cyrl-UZ"/>
              </w:rPr>
              <w:t>30х10х1</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333</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68,7</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66,5</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87,8</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88,9</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16,0</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11</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30х10х2</w:t>
            </w:r>
          </w:p>
        </w:tc>
        <w:tc>
          <w:tcPr>
            <w:tcW w:w="851"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666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71,7</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65,2</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88,1</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87,5</w:t>
            </w:r>
          </w:p>
        </w:tc>
        <w:tc>
          <w:tcPr>
            <w:tcW w:w="992"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16,6</w:t>
            </w:r>
          </w:p>
        </w:tc>
      </w:tr>
      <w:tr w:rsidR="003E6307" w:rsidRPr="00960D94" w:rsidTr="00EF7F08">
        <w:trPr>
          <w:jc w:val="center"/>
        </w:trPr>
        <w:tc>
          <w:tcPr>
            <w:tcW w:w="710"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rPr>
              <w:t>12</w:t>
            </w:r>
          </w:p>
        </w:tc>
        <w:tc>
          <w:tcPr>
            <w:tcW w:w="850" w:type="dxa"/>
            <w:vMerge/>
            <w:shd w:val="clear" w:color="auto" w:fill="auto"/>
            <w:vAlign w:val="center"/>
          </w:tcPr>
          <w:p w:rsidR="003E6307" w:rsidRPr="002D5D87" w:rsidRDefault="003E6307" w:rsidP="003E6307">
            <w:pPr>
              <w:jc w:val="center"/>
              <w:rPr>
                <w:rFonts w:ascii="Time Roman" w:hAnsi="Time Roman"/>
              </w:rPr>
            </w:pPr>
          </w:p>
        </w:tc>
        <w:tc>
          <w:tcPr>
            <w:tcW w:w="1092" w:type="dxa"/>
            <w:shd w:val="clear" w:color="auto" w:fill="auto"/>
            <w:vAlign w:val="center"/>
          </w:tcPr>
          <w:p w:rsidR="003E6307" w:rsidRPr="002D5D87" w:rsidRDefault="003E6307" w:rsidP="003E6307">
            <w:pPr>
              <w:jc w:val="center"/>
              <w:rPr>
                <w:rFonts w:ascii="Time Roman" w:hAnsi="Time Roman"/>
              </w:rPr>
            </w:pPr>
            <w:r w:rsidRPr="002D5D87">
              <w:rPr>
                <w:rFonts w:ascii="Time Roman" w:hAnsi="Time Roman"/>
                <w:lang w:val="uz-Cyrl-UZ"/>
              </w:rPr>
              <w:t>30х10х3</w:t>
            </w:r>
          </w:p>
        </w:tc>
        <w:tc>
          <w:tcPr>
            <w:tcW w:w="851" w:type="dxa"/>
            <w:shd w:val="clear" w:color="auto" w:fill="auto"/>
            <w:vAlign w:val="center"/>
          </w:tcPr>
          <w:p w:rsidR="003E6307" w:rsidRPr="002D5D87" w:rsidRDefault="003E6307" w:rsidP="003E6307">
            <w:pPr>
              <w:jc w:val="center"/>
              <w:rPr>
                <w:rFonts w:ascii="Time Roman" w:hAnsi="Time Roman"/>
                <w:lang w:val="en-GB"/>
              </w:rPr>
            </w:pPr>
            <w:r w:rsidRPr="002D5D87">
              <w:rPr>
                <w:rFonts w:ascii="Time Roman" w:hAnsi="Time Roman"/>
                <w:lang w:val="en-GB"/>
              </w:rPr>
              <w:t>999</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70,1</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63,4</w:t>
            </w:r>
          </w:p>
        </w:tc>
        <w:tc>
          <w:tcPr>
            <w:tcW w:w="1417" w:type="dxa"/>
            <w:shd w:val="clear" w:color="auto" w:fill="auto"/>
            <w:vAlign w:val="center"/>
          </w:tcPr>
          <w:p w:rsidR="003E6307" w:rsidRPr="002D5D87" w:rsidRDefault="003E6307" w:rsidP="003E6307">
            <w:pPr>
              <w:jc w:val="center"/>
              <w:rPr>
                <w:rFonts w:ascii="Time Roman" w:hAnsi="Time Roman"/>
                <w:lang w:val="uz-Cyrl-UZ"/>
              </w:rPr>
            </w:pPr>
            <w:r w:rsidRPr="002D5D87">
              <w:rPr>
                <w:rFonts w:ascii="Time Roman" w:hAnsi="Time Roman"/>
                <w:lang w:val="uz-Cyrl-UZ"/>
              </w:rPr>
              <w:t>88,6</w:t>
            </w:r>
          </w:p>
        </w:tc>
        <w:tc>
          <w:tcPr>
            <w:tcW w:w="1134" w:type="dxa"/>
            <w:shd w:val="clear" w:color="auto" w:fill="auto"/>
            <w:vAlign w:val="center"/>
          </w:tcPr>
          <w:p w:rsidR="003E6307" w:rsidRPr="002D5D87" w:rsidRDefault="003E6307" w:rsidP="003E6307">
            <w:pPr>
              <w:jc w:val="center"/>
              <w:rPr>
                <w:rFonts w:ascii="Time Roman" w:hAnsi="Time Roman"/>
                <w:sz w:val="36"/>
                <w:szCs w:val="36"/>
                <w:lang w:eastAsia="uz-Cyrl-UZ"/>
              </w:rPr>
            </w:pPr>
            <w:r w:rsidRPr="002D5D87">
              <w:rPr>
                <w:rFonts w:ascii="Time Roman" w:hAnsi="Time Roman"/>
                <w:kern w:val="24"/>
                <w:lang w:eastAsia="uz-Cyrl-UZ"/>
              </w:rPr>
              <w:t>86,2</w:t>
            </w:r>
          </w:p>
        </w:tc>
        <w:tc>
          <w:tcPr>
            <w:tcW w:w="992" w:type="dxa"/>
            <w:shd w:val="clear" w:color="auto" w:fill="auto"/>
            <w:vAlign w:val="center"/>
          </w:tcPr>
          <w:p w:rsidR="003E6307" w:rsidRPr="002D5D87" w:rsidRDefault="003E6307" w:rsidP="003E6307">
            <w:pPr>
              <w:tabs>
                <w:tab w:val="left" w:pos="2703"/>
              </w:tabs>
              <w:jc w:val="center"/>
              <w:rPr>
                <w:rFonts w:ascii="Time Roman" w:hAnsi="Time Roman"/>
                <w:sz w:val="36"/>
                <w:szCs w:val="36"/>
                <w:lang w:eastAsia="uz-Cyrl-UZ"/>
              </w:rPr>
            </w:pPr>
            <w:r w:rsidRPr="002D5D87">
              <w:rPr>
                <w:rFonts w:ascii="Time Roman" w:hAnsi="Time Roman"/>
                <w:kern w:val="24"/>
                <w:lang w:eastAsia="uz-Cyrl-UZ"/>
              </w:rPr>
              <w:t>17,8</w:t>
            </w:r>
          </w:p>
        </w:tc>
      </w:tr>
    </w:tbl>
    <w:p w:rsidR="003E6307" w:rsidRPr="00956FAC" w:rsidRDefault="003E6307" w:rsidP="003E6307">
      <w:pPr>
        <w:widowControl w:val="0"/>
        <w:ind w:firstLine="851"/>
        <w:rPr>
          <w:b/>
          <w:sz w:val="20"/>
          <w:szCs w:val="20"/>
        </w:rPr>
      </w:pPr>
      <w:r>
        <w:rPr>
          <w:b/>
          <w:bCs/>
          <w:sz w:val="22"/>
          <w:szCs w:val="22"/>
          <w:lang w:val="uz-Cyrl-UZ"/>
        </w:rPr>
        <w:t xml:space="preserve">                                </w:t>
      </w:r>
      <w:r w:rsidRPr="00956FAC">
        <w:rPr>
          <w:b/>
          <w:bCs/>
          <w:sz w:val="22"/>
          <w:szCs w:val="22"/>
        </w:rPr>
        <w:t>ЭКФ</w:t>
      </w:r>
      <w:r w:rsidRPr="00956FAC">
        <w:rPr>
          <w:b/>
          <w:bCs/>
          <w:sz w:val="22"/>
          <w:szCs w:val="22"/>
          <w:vertAlign w:val="subscript"/>
        </w:rPr>
        <w:t>05</w:t>
      </w:r>
      <w:r w:rsidRPr="00956FAC">
        <w:rPr>
          <w:b/>
          <w:bCs/>
          <w:sz w:val="22"/>
          <w:szCs w:val="22"/>
        </w:rPr>
        <w:t>%</w:t>
      </w:r>
      <w:r>
        <w:rPr>
          <w:b/>
          <w:sz w:val="20"/>
          <w:szCs w:val="20"/>
        </w:rPr>
        <w:t>=3,13</w:t>
      </w:r>
      <w:r w:rsidRPr="00956FAC">
        <w:rPr>
          <w:b/>
          <w:sz w:val="20"/>
          <w:szCs w:val="20"/>
        </w:rPr>
        <w:t>%.</w:t>
      </w:r>
    </w:p>
    <w:p w:rsidR="003E6307" w:rsidRPr="004154EF" w:rsidRDefault="003E6307" w:rsidP="00EF7F08">
      <w:pPr>
        <w:widowControl w:val="0"/>
        <w:ind w:firstLine="709"/>
        <w:rPr>
          <w:sz w:val="28"/>
          <w:szCs w:val="28"/>
          <w:lang w:val="uz-Cyrl-UZ"/>
        </w:rPr>
      </w:pPr>
      <w:r w:rsidRPr="004154EF">
        <w:rPr>
          <w:sz w:val="28"/>
          <w:szCs w:val="28"/>
          <w:lang w:val="uz-Cyrl-UZ"/>
        </w:rPr>
        <w:t>Также отмечено,</w:t>
      </w:r>
      <w:r>
        <w:rPr>
          <w:sz w:val="28"/>
          <w:szCs w:val="28"/>
          <w:lang w:val="uz-Cyrl-UZ"/>
        </w:rPr>
        <w:t xml:space="preserve"> что</w:t>
      </w:r>
      <w:r w:rsidRPr="004154EF">
        <w:rPr>
          <w:sz w:val="28"/>
          <w:szCs w:val="28"/>
          <w:lang w:val="uz-Cyrl-UZ"/>
        </w:rPr>
        <w:t xml:space="preserve"> за</w:t>
      </w:r>
      <w:r w:rsidR="00B929D1">
        <w:rPr>
          <w:sz w:val="28"/>
          <w:szCs w:val="28"/>
          <w:lang w:val="uz-Cyrl-UZ"/>
        </w:rPr>
        <w:t xml:space="preserve"> </w:t>
      </w:r>
      <w:r w:rsidRPr="004154EF">
        <w:rPr>
          <w:sz w:val="28"/>
          <w:szCs w:val="28"/>
          <w:lang w:val="uz-Cyrl-UZ"/>
        </w:rPr>
        <w:t>счет количеств</w:t>
      </w:r>
      <w:r w:rsidR="00B929D1">
        <w:rPr>
          <w:sz w:val="28"/>
          <w:szCs w:val="28"/>
          <w:lang w:val="uz-Cyrl-UZ"/>
        </w:rPr>
        <w:t>а</w:t>
      </w:r>
      <w:r w:rsidRPr="004154EF">
        <w:rPr>
          <w:sz w:val="28"/>
          <w:szCs w:val="28"/>
          <w:lang w:val="uz-Cyrl-UZ"/>
        </w:rPr>
        <w:t xml:space="preserve"> растений и продуктивных стеблей на вариа</w:t>
      </w:r>
      <w:r w:rsidR="00B929D1">
        <w:rPr>
          <w:sz w:val="28"/>
          <w:szCs w:val="28"/>
          <w:lang w:val="uz-Cyrl-UZ"/>
        </w:rPr>
        <w:t xml:space="preserve">нте посева по схеме 30х10х3  и </w:t>
      </w:r>
      <w:r w:rsidRPr="00F24616">
        <w:rPr>
          <w:sz w:val="28"/>
          <w:szCs w:val="28"/>
        </w:rPr>
        <w:t>999</w:t>
      </w:r>
      <w:r w:rsidRPr="004154EF">
        <w:rPr>
          <w:sz w:val="28"/>
          <w:szCs w:val="28"/>
          <w:lang w:val="uz-Cyrl-UZ"/>
        </w:rPr>
        <w:t xml:space="preserve"> тысяч растени</w:t>
      </w:r>
      <w:r>
        <w:rPr>
          <w:sz w:val="28"/>
          <w:szCs w:val="28"/>
          <w:lang w:val="uz-Cyrl-UZ"/>
        </w:rPr>
        <w:t xml:space="preserve">й </w:t>
      </w:r>
      <w:r w:rsidR="00B929D1">
        <w:rPr>
          <w:sz w:val="28"/>
          <w:szCs w:val="28"/>
          <w:lang w:val="uz-Cyrl-UZ"/>
        </w:rPr>
        <w:t xml:space="preserve">на гектар </w:t>
      </w:r>
      <w:r>
        <w:rPr>
          <w:sz w:val="28"/>
          <w:szCs w:val="28"/>
          <w:lang w:val="uz-Cyrl-UZ"/>
        </w:rPr>
        <w:t xml:space="preserve">степень кушения снизилась </w:t>
      </w:r>
      <w:r w:rsidRPr="004154EF">
        <w:rPr>
          <w:sz w:val="28"/>
          <w:szCs w:val="28"/>
          <w:lang w:val="uz-Cyrl-UZ"/>
        </w:rPr>
        <w:t>на 1,1</w:t>
      </w:r>
      <w:r w:rsidR="00D85E1C">
        <w:rPr>
          <w:sz w:val="28"/>
          <w:szCs w:val="28"/>
          <w:lang w:val="uz-Cyrl-UZ"/>
        </w:rPr>
        <w:t>–</w:t>
      </w:r>
      <w:r w:rsidRPr="004154EF">
        <w:rPr>
          <w:sz w:val="28"/>
          <w:szCs w:val="28"/>
          <w:lang w:val="uz-Cyrl-UZ"/>
        </w:rPr>
        <w:t>4,4%, но за</w:t>
      </w:r>
      <w:r w:rsidR="008E2339">
        <w:rPr>
          <w:sz w:val="28"/>
          <w:szCs w:val="28"/>
          <w:lang w:val="uz-Cyrl-UZ"/>
        </w:rPr>
        <w:t xml:space="preserve"> </w:t>
      </w:r>
      <w:r w:rsidRPr="004154EF">
        <w:rPr>
          <w:sz w:val="28"/>
          <w:szCs w:val="28"/>
          <w:lang w:val="uz-Cyrl-UZ"/>
        </w:rPr>
        <w:t xml:space="preserve">счет увеличения общего количества стеблей и образования в них </w:t>
      </w:r>
      <w:r>
        <w:rPr>
          <w:sz w:val="28"/>
          <w:szCs w:val="28"/>
          <w:lang w:val="uz-Cyrl-UZ"/>
        </w:rPr>
        <w:t>многочислен</w:t>
      </w:r>
      <w:r w:rsidRPr="004154EF">
        <w:rPr>
          <w:sz w:val="28"/>
          <w:szCs w:val="28"/>
          <w:lang w:val="uz-Cyrl-UZ"/>
        </w:rPr>
        <w:t>ных крупных зерн, увеличился выход целых зерн риса.</w:t>
      </w:r>
    </w:p>
    <w:p w:rsidR="003E6307" w:rsidRPr="004154EF" w:rsidRDefault="003E6307" w:rsidP="003E6307">
      <w:pPr>
        <w:pStyle w:val="ac"/>
        <w:widowControl/>
        <w:ind w:firstLine="709"/>
        <w:rPr>
          <w:szCs w:val="28"/>
        </w:rPr>
      </w:pPr>
      <w:r w:rsidRPr="007A184F">
        <w:rPr>
          <w:szCs w:val="28"/>
          <w:lang w:val="uz-Cyrl-UZ"/>
        </w:rPr>
        <w:t>В пятой</w:t>
      </w:r>
      <w:r w:rsidR="008E2339">
        <w:rPr>
          <w:szCs w:val="28"/>
          <w:lang w:val="uz-Cyrl-UZ"/>
        </w:rPr>
        <w:t xml:space="preserve"> главе диссертации</w:t>
      </w:r>
      <w:r w:rsidR="008E2339">
        <w:rPr>
          <w:b/>
          <w:szCs w:val="28"/>
          <w:lang w:val="uz-Cyrl-UZ"/>
        </w:rPr>
        <w:t xml:space="preserve"> “</w:t>
      </w:r>
      <w:r w:rsidRPr="004154EF">
        <w:rPr>
          <w:b/>
          <w:szCs w:val="28"/>
          <w:lang w:val="uz-Cyrl-UZ"/>
        </w:rPr>
        <w:t>Оценка экономической эффективности возделывания с</w:t>
      </w:r>
      <w:r>
        <w:rPr>
          <w:b/>
          <w:szCs w:val="28"/>
          <w:lang w:val="uz-Cyrl-UZ"/>
        </w:rPr>
        <w:t>ортов риса</w:t>
      </w:r>
      <w:r w:rsidRPr="004154EF">
        <w:rPr>
          <w:b/>
          <w:szCs w:val="28"/>
          <w:lang w:val="uz-Cyrl-UZ"/>
        </w:rPr>
        <w:t xml:space="preserve"> при раз</w:t>
      </w:r>
      <w:r>
        <w:rPr>
          <w:b/>
          <w:szCs w:val="28"/>
          <w:lang w:val="uz-Cyrl-UZ"/>
        </w:rPr>
        <w:t>лич</w:t>
      </w:r>
      <w:r w:rsidR="00284774">
        <w:rPr>
          <w:b/>
          <w:szCs w:val="28"/>
          <w:lang w:val="uz-Cyrl-UZ"/>
        </w:rPr>
        <w:t>ных сроках</w:t>
      </w:r>
      <w:r w:rsidR="003827B1">
        <w:rPr>
          <w:b/>
          <w:szCs w:val="28"/>
          <w:lang w:val="uz-Cyrl-UZ"/>
        </w:rPr>
        <w:t>,</w:t>
      </w:r>
      <w:r w:rsidRPr="004154EF">
        <w:rPr>
          <w:b/>
          <w:szCs w:val="28"/>
          <w:lang w:val="uz-Cyrl-UZ"/>
        </w:rPr>
        <w:t xml:space="preserve"> схем</w:t>
      </w:r>
      <w:r w:rsidR="00284774">
        <w:rPr>
          <w:b/>
          <w:szCs w:val="28"/>
          <w:lang w:val="uz-Cyrl-UZ"/>
        </w:rPr>
        <w:t>ах, посева и количества</w:t>
      </w:r>
      <w:r w:rsidRPr="004154EF">
        <w:rPr>
          <w:b/>
          <w:szCs w:val="28"/>
          <w:lang w:val="uz-Cyrl-UZ"/>
        </w:rPr>
        <w:t xml:space="preserve"> растений”</w:t>
      </w:r>
      <w:r w:rsidRPr="004154EF">
        <w:rPr>
          <w:szCs w:val="28"/>
          <w:lang w:val="uz-Cyrl-UZ"/>
        </w:rPr>
        <w:t xml:space="preserve"> </w:t>
      </w:r>
      <w:r>
        <w:rPr>
          <w:szCs w:val="28"/>
          <w:lang w:val="uz-Cyrl-UZ"/>
        </w:rPr>
        <w:t>представлен</w:t>
      </w:r>
      <w:r>
        <w:rPr>
          <w:szCs w:val="28"/>
        </w:rPr>
        <w:t>ы сведения по агроэкономической эффективности</w:t>
      </w:r>
      <w:r w:rsidRPr="004154EF">
        <w:rPr>
          <w:szCs w:val="28"/>
        </w:rPr>
        <w:t xml:space="preserve"> возделыван</w:t>
      </w:r>
      <w:r>
        <w:rPr>
          <w:szCs w:val="28"/>
        </w:rPr>
        <w:t>ия сортов риса рассадным способом</w:t>
      </w:r>
      <w:r w:rsidRPr="004154EF">
        <w:rPr>
          <w:szCs w:val="28"/>
        </w:rPr>
        <w:t xml:space="preserve"> при различных </w:t>
      </w:r>
      <w:r w:rsidR="008E2339">
        <w:rPr>
          <w:szCs w:val="28"/>
        </w:rPr>
        <w:t>сроках</w:t>
      </w:r>
      <w:r>
        <w:rPr>
          <w:szCs w:val="28"/>
        </w:rPr>
        <w:t>, схе</w:t>
      </w:r>
      <w:r w:rsidR="00284774">
        <w:rPr>
          <w:szCs w:val="28"/>
        </w:rPr>
        <w:t>м</w:t>
      </w:r>
      <w:r w:rsidR="008E2339">
        <w:rPr>
          <w:szCs w:val="28"/>
        </w:rPr>
        <w:t>ах</w:t>
      </w:r>
      <w:r w:rsidR="00284774">
        <w:rPr>
          <w:szCs w:val="28"/>
        </w:rPr>
        <w:t xml:space="preserve"> посева и количества</w:t>
      </w:r>
      <w:r w:rsidRPr="004154EF">
        <w:rPr>
          <w:szCs w:val="28"/>
        </w:rPr>
        <w:t xml:space="preserve"> растений. Приведены </w:t>
      </w:r>
      <w:r>
        <w:rPr>
          <w:szCs w:val="28"/>
        </w:rPr>
        <w:t xml:space="preserve">материалы </w:t>
      </w:r>
      <w:r w:rsidRPr="004154EF">
        <w:rPr>
          <w:szCs w:val="28"/>
        </w:rPr>
        <w:t>анализ</w:t>
      </w:r>
      <w:r>
        <w:rPr>
          <w:szCs w:val="28"/>
        </w:rPr>
        <w:t>ов</w:t>
      </w:r>
      <w:r w:rsidRPr="004154EF">
        <w:rPr>
          <w:szCs w:val="28"/>
        </w:rPr>
        <w:t xml:space="preserve"> по </w:t>
      </w:r>
      <w:r w:rsidR="00284774">
        <w:rPr>
          <w:szCs w:val="28"/>
        </w:rPr>
        <w:t>наибольее</w:t>
      </w:r>
      <w:r>
        <w:rPr>
          <w:szCs w:val="28"/>
        </w:rPr>
        <w:t xml:space="preserve"> высоким показателям</w:t>
      </w:r>
      <w:r w:rsidRPr="004154EF">
        <w:rPr>
          <w:szCs w:val="28"/>
        </w:rPr>
        <w:t xml:space="preserve"> чистого дохода от реализации продукции. </w:t>
      </w:r>
      <w:r>
        <w:rPr>
          <w:szCs w:val="28"/>
        </w:rPr>
        <w:t>Самая высокая прибыль отмечена</w:t>
      </w:r>
      <w:r w:rsidRPr="004154EF">
        <w:rPr>
          <w:szCs w:val="28"/>
        </w:rPr>
        <w:t xml:space="preserve"> в варианте </w:t>
      </w:r>
      <w:r>
        <w:rPr>
          <w:szCs w:val="28"/>
        </w:rPr>
        <w:t>со схемой</w:t>
      </w:r>
      <w:r w:rsidRPr="004154EF">
        <w:rPr>
          <w:szCs w:val="28"/>
        </w:rPr>
        <w:t xml:space="preserve"> посева 30х10х2 с количеством рассады 666 тысяч штук на </w:t>
      </w:r>
      <w:r>
        <w:rPr>
          <w:szCs w:val="28"/>
        </w:rPr>
        <w:t xml:space="preserve">один </w:t>
      </w:r>
      <w:r w:rsidRPr="004154EF">
        <w:rPr>
          <w:szCs w:val="28"/>
        </w:rPr>
        <w:t>гектар</w:t>
      </w:r>
      <w:r>
        <w:rPr>
          <w:szCs w:val="28"/>
        </w:rPr>
        <w:t xml:space="preserve"> площади посеянной в </w:t>
      </w:r>
      <w:r w:rsidRPr="004154EF">
        <w:rPr>
          <w:szCs w:val="28"/>
        </w:rPr>
        <w:t>оптимальный</w:t>
      </w:r>
      <w:r w:rsidR="008E2339">
        <w:rPr>
          <w:szCs w:val="28"/>
        </w:rPr>
        <w:t xml:space="preserve"> срок 5 июля, где получена приба</w:t>
      </w:r>
      <w:r w:rsidRPr="004154EF">
        <w:rPr>
          <w:szCs w:val="28"/>
        </w:rPr>
        <w:t xml:space="preserve">вка </w:t>
      </w:r>
      <w:r w:rsidR="008E2339">
        <w:rPr>
          <w:szCs w:val="28"/>
        </w:rPr>
        <w:t xml:space="preserve">урожая </w:t>
      </w:r>
      <w:r w:rsidRPr="004154EF">
        <w:rPr>
          <w:szCs w:val="28"/>
        </w:rPr>
        <w:t>зерна 7,4</w:t>
      </w:r>
      <w:r w:rsidR="00D85E1C">
        <w:rPr>
          <w:szCs w:val="28"/>
        </w:rPr>
        <w:t>–</w:t>
      </w:r>
      <w:r w:rsidRPr="004154EF">
        <w:rPr>
          <w:szCs w:val="28"/>
        </w:rPr>
        <w:t>8,5 ц/га, 3,</w:t>
      </w:r>
      <w:r>
        <w:rPr>
          <w:szCs w:val="28"/>
        </w:rPr>
        <w:t>3</w:t>
      </w:r>
      <w:r w:rsidR="00D85E1C">
        <w:rPr>
          <w:szCs w:val="28"/>
        </w:rPr>
        <w:t>–</w:t>
      </w:r>
      <w:r>
        <w:rPr>
          <w:szCs w:val="28"/>
        </w:rPr>
        <w:t>5,9 ц/га сол</w:t>
      </w:r>
      <w:r w:rsidRPr="004154EF">
        <w:rPr>
          <w:szCs w:val="28"/>
        </w:rPr>
        <w:t>омы и по</w:t>
      </w:r>
      <w:r w:rsidR="008E2339">
        <w:rPr>
          <w:szCs w:val="28"/>
        </w:rPr>
        <w:t>лучено относительно контрольного врианта</w:t>
      </w:r>
      <w:r>
        <w:rPr>
          <w:szCs w:val="28"/>
        </w:rPr>
        <w:t xml:space="preserve"> от 2753600 до 3158000</w:t>
      </w:r>
      <w:r w:rsidRPr="004154EF">
        <w:rPr>
          <w:szCs w:val="28"/>
        </w:rPr>
        <w:t xml:space="preserve"> </w:t>
      </w:r>
      <w:r>
        <w:rPr>
          <w:szCs w:val="28"/>
        </w:rPr>
        <w:t>с</w:t>
      </w:r>
      <w:r w:rsidR="00284774">
        <w:rPr>
          <w:szCs w:val="28"/>
        </w:rPr>
        <w:t>умов чистой прибыли где</w:t>
      </w:r>
      <w:r>
        <w:rPr>
          <w:szCs w:val="28"/>
        </w:rPr>
        <w:t xml:space="preserve"> уровень рентабельности</w:t>
      </w:r>
      <w:r w:rsidRPr="004154EF">
        <w:rPr>
          <w:szCs w:val="28"/>
        </w:rPr>
        <w:t xml:space="preserve"> был выше на 21</w:t>
      </w:r>
      <w:r w:rsidR="00985D8D">
        <w:rPr>
          <w:szCs w:val="28"/>
        </w:rPr>
        <w:t>–</w:t>
      </w:r>
      <w:r w:rsidRPr="004154EF">
        <w:rPr>
          <w:szCs w:val="28"/>
        </w:rPr>
        <w:t>24 %.</w:t>
      </w:r>
    </w:p>
    <w:p w:rsidR="003E6307" w:rsidRPr="004154EF" w:rsidRDefault="003E6307" w:rsidP="003E6307">
      <w:pPr>
        <w:pStyle w:val="ac"/>
        <w:widowControl/>
        <w:ind w:firstLine="709"/>
        <w:rPr>
          <w:szCs w:val="28"/>
          <w:lang w:val="uz-Cyrl-UZ"/>
        </w:rPr>
      </w:pPr>
      <w:r w:rsidRPr="004154EF">
        <w:rPr>
          <w:szCs w:val="28"/>
          <w:lang w:val="uz-Cyrl-UZ"/>
        </w:rPr>
        <w:t>При анализе схем посева (30х10х1, 30х10х2, 30х10х3) и количества рассады (333, 666</w:t>
      </w:r>
      <w:r>
        <w:rPr>
          <w:szCs w:val="28"/>
          <w:lang w:val="uz-Cyrl-UZ"/>
        </w:rPr>
        <w:t xml:space="preserve">, </w:t>
      </w:r>
      <w:r w:rsidRPr="00F24616">
        <w:rPr>
          <w:szCs w:val="28"/>
        </w:rPr>
        <w:t>999</w:t>
      </w:r>
      <w:r w:rsidRPr="004154EF">
        <w:rPr>
          <w:szCs w:val="28"/>
          <w:lang w:val="uz-Cyrl-UZ"/>
        </w:rPr>
        <w:t xml:space="preserve"> тысяч штук</w:t>
      </w:r>
      <w:r>
        <w:rPr>
          <w:szCs w:val="28"/>
          <w:lang w:val="uz-Cyrl-UZ"/>
        </w:rPr>
        <w:t>/га</w:t>
      </w:r>
      <w:r w:rsidRPr="004154EF">
        <w:rPr>
          <w:szCs w:val="28"/>
          <w:lang w:val="uz-Cyrl-UZ"/>
        </w:rPr>
        <w:t xml:space="preserve">), </w:t>
      </w:r>
      <w:r>
        <w:rPr>
          <w:szCs w:val="28"/>
        </w:rPr>
        <w:t>на основании провёденных исследований рекомендуется посев</w:t>
      </w:r>
      <w:r w:rsidR="008E2339">
        <w:rPr>
          <w:szCs w:val="28"/>
        </w:rPr>
        <w:t xml:space="preserve"> рассады</w:t>
      </w:r>
      <w:r w:rsidRPr="004154EF">
        <w:rPr>
          <w:szCs w:val="28"/>
        </w:rPr>
        <w:t xml:space="preserve"> в первой декаде июля по схеме </w:t>
      </w:r>
      <w:r w:rsidRPr="004154EF">
        <w:rPr>
          <w:szCs w:val="28"/>
        </w:rPr>
        <w:lastRenderedPageBreak/>
        <w:t>30х10х2</w:t>
      </w:r>
      <w:r w:rsidRPr="00B7026E">
        <w:rPr>
          <w:szCs w:val="28"/>
        </w:rPr>
        <w:t xml:space="preserve"> </w:t>
      </w:r>
      <w:r w:rsidR="008E2339">
        <w:rPr>
          <w:szCs w:val="28"/>
        </w:rPr>
        <w:t xml:space="preserve">и </w:t>
      </w:r>
      <w:r>
        <w:rPr>
          <w:szCs w:val="28"/>
        </w:rPr>
        <w:t xml:space="preserve">на </w:t>
      </w:r>
      <w:r w:rsidRPr="004154EF">
        <w:rPr>
          <w:szCs w:val="28"/>
        </w:rPr>
        <w:t>гектар</w:t>
      </w:r>
      <w:r>
        <w:rPr>
          <w:szCs w:val="28"/>
        </w:rPr>
        <w:t xml:space="preserve"> </w:t>
      </w:r>
      <w:r w:rsidR="008E2339">
        <w:rPr>
          <w:szCs w:val="28"/>
        </w:rPr>
        <w:t>площади 666 тысяч штук растений</w:t>
      </w:r>
      <w:r w:rsidRPr="004154EF">
        <w:rPr>
          <w:szCs w:val="28"/>
        </w:rPr>
        <w:t xml:space="preserve">, при этом </w:t>
      </w:r>
      <w:r>
        <w:rPr>
          <w:szCs w:val="28"/>
        </w:rPr>
        <w:t>выявлен</w:t>
      </w:r>
      <w:r w:rsidR="008E2339">
        <w:rPr>
          <w:szCs w:val="28"/>
        </w:rPr>
        <w:t>а</w:t>
      </w:r>
      <w:r>
        <w:rPr>
          <w:szCs w:val="28"/>
        </w:rPr>
        <w:t xml:space="preserve"> </w:t>
      </w:r>
      <w:r w:rsidRPr="004154EF">
        <w:rPr>
          <w:szCs w:val="28"/>
        </w:rPr>
        <w:t>экон</w:t>
      </w:r>
      <w:r>
        <w:rPr>
          <w:szCs w:val="28"/>
        </w:rPr>
        <w:t>омия расхода семенного материала в сравнении с традиционным методом</w:t>
      </w:r>
      <w:r w:rsidRPr="004154EF">
        <w:rPr>
          <w:szCs w:val="28"/>
        </w:rPr>
        <w:t xml:space="preserve"> (посев семенами</w:t>
      </w:r>
      <w:r>
        <w:rPr>
          <w:szCs w:val="28"/>
        </w:rPr>
        <w:t>) составляет</w:t>
      </w:r>
      <w:r w:rsidRPr="004154EF">
        <w:rPr>
          <w:szCs w:val="28"/>
        </w:rPr>
        <w:t xml:space="preserve"> 106</w:t>
      </w:r>
      <w:r w:rsidR="00D85E1C">
        <w:rPr>
          <w:szCs w:val="28"/>
        </w:rPr>
        <w:t>–</w:t>
      </w:r>
      <w:smartTag w:uri="urn:schemas-microsoft-com:office:smarttags" w:element="metricconverter">
        <w:smartTagPr>
          <w:attr w:name="ProductID" w:val="150 кг"/>
        </w:smartTagPr>
        <w:r w:rsidRPr="004154EF">
          <w:rPr>
            <w:szCs w:val="28"/>
          </w:rPr>
          <w:t>150 кг</w:t>
        </w:r>
        <w:r>
          <w:rPr>
            <w:szCs w:val="28"/>
          </w:rPr>
          <w:t>/га</w:t>
        </w:r>
      </w:smartTag>
      <w:r w:rsidRPr="004154EF">
        <w:rPr>
          <w:szCs w:val="28"/>
        </w:rPr>
        <w:t xml:space="preserve">. Если </w:t>
      </w:r>
      <w:r>
        <w:rPr>
          <w:szCs w:val="28"/>
        </w:rPr>
        <w:t xml:space="preserve">учесть, что реализационная цена </w:t>
      </w:r>
      <w:r w:rsidRPr="004154EF">
        <w:rPr>
          <w:szCs w:val="28"/>
        </w:rPr>
        <w:t xml:space="preserve">1 кг семян риса </w:t>
      </w:r>
      <w:r>
        <w:rPr>
          <w:szCs w:val="28"/>
        </w:rPr>
        <w:t xml:space="preserve">в среднем составляет </w:t>
      </w:r>
      <w:r w:rsidRPr="004154EF">
        <w:rPr>
          <w:szCs w:val="28"/>
        </w:rPr>
        <w:t>4000 сум</w:t>
      </w:r>
      <w:r>
        <w:rPr>
          <w:szCs w:val="28"/>
        </w:rPr>
        <w:t>ов,</w:t>
      </w:r>
      <w:r w:rsidRPr="004154EF">
        <w:rPr>
          <w:szCs w:val="28"/>
        </w:rPr>
        <w:t xml:space="preserve"> экономия с каждого гектара </w:t>
      </w:r>
      <w:r>
        <w:rPr>
          <w:szCs w:val="28"/>
        </w:rPr>
        <w:t>составляет</w:t>
      </w:r>
      <w:r w:rsidR="008E2339">
        <w:rPr>
          <w:szCs w:val="28"/>
          <w:lang w:val="uz-Cyrl-UZ"/>
        </w:rPr>
        <w:t xml:space="preserve"> 424</w:t>
      </w:r>
      <w:r w:rsidR="00985D8D">
        <w:rPr>
          <w:szCs w:val="28"/>
          <w:lang w:val="uz-Cyrl-UZ"/>
        </w:rPr>
        <w:t xml:space="preserve">– </w:t>
      </w:r>
      <w:r w:rsidR="008E2339">
        <w:rPr>
          <w:szCs w:val="28"/>
          <w:lang w:val="uz-Cyrl-UZ"/>
        </w:rPr>
        <w:t>600 тысяч</w:t>
      </w:r>
      <w:r w:rsidRPr="004154EF">
        <w:rPr>
          <w:szCs w:val="28"/>
          <w:lang w:val="uz-Cyrl-UZ"/>
        </w:rPr>
        <w:t xml:space="preserve"> </w:t>
      </w:r>
      <w:r w:rsidR="008E2339">
        <w:rPr>
          <w:szCs w:val="28"/>
        </w:rPr>
        <w:t>сум/га</w:t>
      </w:r>
      <w:r w:rsidRPr="004154EF">
        <w:rPr>
          <w:szCs w:val="28"/>
        </w:rPr>
        <w:t>.</w:t>
      </w:r>
    </w:p>
    <w:p w:rsidR="003E6307" w:rsidRPr="00956FAC" w:rsidRDefault="003E6307" w:rsidP="003E6307">
      <w:pPr>
        <w:ind w:firstLine="426"/>
        <w:jc w:val="center"/>
        <w:rPr>
          <w:b/>
          <w:sz w:val="28"/>
          <w:szCs w:val="28"/>
          <w:lang w:val="uz-Cyrl-UZ"/>
        </w:rPr>
      </w:pPr>
    </w:p>
    <w:p w:rsidR="003E6307" w:rsidRPr="00CD34F3" w:rsidRDefault="003E6307" w:rsidP="003E6307">
      <w:pPr>
        <w:ind w:firstLine="426"/>
        <w:jc w:val="center"/>
        <w:rPr>
          <w:b/>
          <w:sz w:val="28"/>
          <w:szCs w:val="28"/>
        </w:rPr>
      </w:pPr>
      <w:r w:rsidRPr="004154EF">
        <w:rPr>
          <w:b/>
          <w:sz w:val="28"/>
          <w:szCs w:val="28"/>
          <w:lang w:val="uz-Cyrl-UZ"/>
        </w:rPr>
        <w:t>ВЫВОДЫ</w:t>
      </w:r>
    </w:p>
    <w:p w:rsidR="001536C9" w:rsidRDefault="003E6307" w:rsidP="002F3F3C">
      <w:pPr>
        <w:tabs>
          <w:tab w:val="left" w:pos="851"/>
        </w:tabs>
        <w:ind w:firstLine="709"/>
        <w:rPr>
          <w:sz w:val="28"/>
          <w:szCs w:val="28"/>
          <w:lang w:val="uz-Cyrl-UZ"/>
        </w:rPr>
      </w:pPr>
      <w:r>
        <w:rPr>
          <w:sz w:val="28"/>
          <w:szCs w:val="28"/>
          <w:lang w:val="uz-Cyrl-UZ"/>
        </w:rPr>
        <w:t>1.</w:t>
      </w:r>
      <w:r w:rsidR="00C819DE">
        <w:rPr>
          <w:sz w:val="28"/>
          <w:szCs w:val="28"/>
          <w:lang w:val="uz-Cyrl-UZ"/>
        </w:rPr>
        <w:t xml:space="preserve"> </w:t>
      </w:r>
      <w:r w:rsidRPr="004154EF">
        <w:rPr>
          <w:sz w:val="28"/>
          <w:szCs w:val="28"/>
          <w:lang w:val="uz-Cyrl-UZ"/>
        </w:rPr>
        <w:t xml:space="preserve">На основе </w:t>
      </w:r>
      <w:r w:rsidR="008E2339">
        <w:rPr>
          <w:sz w:val="28"/>
          <w:szCs w:val="28"/>
          <w:lang w:val="uz-Cyrl-UZ"/>
        </w:rPr>
        <w:t xml:space="preserve">рационального </w:t>
      </w:r>
      <w:r w:rsidRPr="004154EF">
        <w:rPr>
          <w:sz w:val="28"/>
          <w:szCs w:val="28"/>
          <w:lang w:val="uz-Cyrl-UZ"/>
        </w:rPr>
        <w:t xml:space="preserve">ведения системы земледелия рекомендованного сорта </w:t>
      </w:r>
      <w:r w:rsidR="00FB2F89">
        <w:rPr>
          <w:sz w:val="28"/>
          <w:szCs w:val="28"/>
          <w:lang w:val="uz-Cyrl-UZ"/>
        </w:rPr>
        <w:t>риса “Гулжахон” при возделывании</w:t>
      </w:r>
      <w:r w:rsidRPr="004154EF">
        <w:rPr>
          <w:sz w:val="28"/>
          <w:szCs w:val="28"/>
          <w:lang w:val="uz-Cyrl-UZ"/>
        </w:rPr>
        <w:t xml:space="preserve"> </w:t>
      </w:r>
      <w:r w:rsidR="008E2339">
        <w:rPr>
          <w:sz w:val="28"/>
          <w:szCs w:val="28"/>
          <w:lang w:val="uz-Cyrl-UZ"/>
        </w:rPr>
        <w:t>рассадным способом как повторной культуры</w:t>
      </w:r>
      <w:r w:rsidR="001536C9">
        <w:rPr>
          <w:sz w:val="28"/>
          <w:szCs w:val="28"/>
          <w:lang w:val="uz-Cyrl-UZ"/>
        </w:rPr>
        <w:t xml:space="preserve"> после</w:t>
      </w:r>
      <w:r w:rsidRPr="004154EF">
        <w:rPr>
          <w:sz w:val="28"/>
          <w:szCs w:val="28"/>
          <w:lang w:val="uz-Cyrl-UZ"/>
        </w:rPr>
        <w:t xml:space="preserve"> озимой пшеницы в</w:t>
      </w:r>
      <w:r w:rsidR="001536C9">
        <w:rPr>
          <w:sz w:val="28"/>
          <w:szCs w:val="28"/>
          <w:lang w:val="uz-Cyrl-UZ"/>
        </w:rPr>
        <w:t xml:space="preserve"> условиях лугово</w:t>
      </w:r>
      <w:r w:rsidR="00985D8D">
        <w:rPr>
          <w:sz w:val="28"/>
          <w:szCs w:val="28"/>
          <w:lang w:val="uz-Cyrl-UZ"/>
        </w:rPr>
        <w:t xml:space="preserve">– </w:t>
      </w:r>
      <w:r w:rsidR="001536C9">
        <w:rPr>
          <w:sz w:val="28"/>
          <w:szCs w:val="28"/>
          <w:lang w:val="uz-Cyrl-UZ"/>
        </w:rPr>
        <w:t>болотных почв</w:t>
      </w:r>
      <w:r w:rsidRPr="004154EF">
        <w:rPr>
          <w:sz w:val="28"/>
          <w:szCs w:val="28"/>
          <w:lang w:val="uz-Cyrl-UZ"/>
        </w:rPr>
        <w:t xml:space="preserve"> Андижанской области</w:t>
      </w:r>
      <w:r w:rsidR="001536C9">
        <w:rPr>
          <w:sz w:val="28"/>
          <w:szCs w:val="28"/>
          <w:lang w:val="uz-Cyrl-UZ"/>
        </w:rPr>
        <w:t>,</w:t>
      </w:r>
      <w:r w:rsidRPr="004154EF">
        <w:rPr>
          <w:sz w:val="28"/>
          <w:szCs w:val="28"/>
          <w:lang w:val="uz-Cyrl-UZ"/>
        </w:rPr>
        <w:t xml:space="preserve"> </w:t>
      </w:r>
      <w:r w:rsidR="001536C9">
        <w:rPr>
          <w:sz w:val="28"/>
          <w:szCs w:val="28"/>
          <w:lang w:val="uz-Cyrl-UZ"/>
        </w:rPr>
        <w:t xml:space="preserve">на новом сорте “Искандар” </w:t>
      </w:r>
      <w:r w:rsidR="001536C9" w:rsidRPr="004154EF">
        <w:rPr>
          <w:sz w:val="28"/>
          <w:szCs w:val="28"/>
          <w:lang w:val="uz-Cyrl-UZ"/>
        </w:rPr>
        <w:t xml:space="preserve">определены </w:t>
      </w:r>
      <w:r w:rsidR="001536C9">
        <w:rPr>
          <w:sz w:val="28"/>
          <w:szCs w:val="28"/>
          <w:lang w:val="uz-Cyrl-UZ"/>
        </w:rPr>
        <w:t>параметры по срокам сева, схеме посева, количеству растений, набору суммы эффективной те</w:t>
      </w:r>
      <w:r w:rsidR="001536C9" w:rsidRPr="004154EF">
        <w:rPr>
          <w:sz w:val="28"/>
          <w:szCs w:val="28"/>
          <w:lang w:val="uz-Cyrl-UZ"/>
        </w:rPr>
        <w:t>мпературы</w:t>
      </w:r>
      <w:r w:rsidR="001536C9">
        <w:rPr>
          <w:sz w:val="28"/>
          <w:szCs w:val="28"/>
          <w:lang w:val="uz-Cyrl-UZ"/>
        </w:rPr>
        <w:t xml:space="preserve">, </w:t>
      </w:r>
      <w:r w:rsidR="001536C9" w:rsidRPr="004154EF">
        <w:rPr>
          <w:sz w:val="28"/>
          <w:szCs w:val="28"/>
          <w:lang w:val="uz-Cyrl-UZ"/>
        </w:rPr>
        <w:t>периода веги</w:t>
      </w:r>
      <w:r w:rsidR="001536C9">
        <w:rPr>
          <w:sz w:val="28"/>
          <w:szCs w:val="28"/>
          <w:lang w:val="uz-Cyrl-UZ"/>
        </w:rPr>
        <w:t>тации и по получению наиболее в</w:t>
      </w:r>
      <w:r w:rsidR="001536C9">
        <w:rPr>
          <w:sz w:val="28"/>
          <w:szCs w:val="28"/>
        </w:rPr>
        <w:t>ы</w:t>
      </w:r>
      <w:r w:rsidR="001536C9" w:rsidRPr="004154EF">
        <w:rPr>
          <w:sz w:val="28"/>
          <w:szCs w:val="28"/>
          <w:lang w:val="uz-Cyrl-UZ"/>
        </w:rPr>
        <w:t>сокого урожая</w:t>
      </w:r>
      <w:r w:rsidR="001536C9">
        <w:rPr>
          <w:sz w:val="28"/>
          <w:szCs w:val="28"/>
          <w:lang w:val="uz-Cyrl-UZ"/>
        </w:rPr>
        <w:t>.</w:t>
      </w:r>
      <w:r w:rsidR="001536C9" w:rsidRPr="004154EF">
        <w:rPr>
          <w:sz w:val="28"/>
          <w:szCs w:val="28"/>
          <w:lang w:val="uz-Cyrl-UZ"/>
        </w:rPr>
        <w:t xml:space="preserve"> </w:t>
      </w:r>
    </w:p>
    <w:p w:rsidR="003E6307" w:rsidRPr="004154EF" w:rsidRDefault="003E6307" w:rsidP="002F3F3C">
      <w:pPr>
        <w:tabs>
          <w:tab w:val="left" w:pos="851"/>
        </w:tabs>
        <w:ind w:firstLine="709"/>
        <w:rPr>
          <w:sz w:val="28"/>
          <w:szCs w:val="28"/>
          <w:lang w:val="uz-Cyrl-UZ"/>
        </w:rPr>
      </w:pPr>
      <w:r>
        <w:rPr>
          <w:sz w:val="28"/>
          <w:szCs w:val="28"/>
          <w:lang w:val="uz-Cyrl-UZ"/>
        </w:rPr>
        <w:t>2.</w:t>
      </w:r>
      <w:r w:rsidR="00C819DE">
        <w:rPr>
          <w:sz w:val="28"/>
          <w:szCs w:val="28"/>
          <w:lang w:val="uz-Cyrl-UZ"/>
        </w:rPr>
        <w:t xml:space="preserve"> </w:t>
      </w:r>
      <w:r w:rsidRPr="004154EF">
        <w:rPr>
          <w:sz w:val="28"/>
          <w:szCs w:val="28"/>
          <w:lang w:val="uz-Cyrl-UZ"/>
        </w:rPr>
        <w:t>Выявлено, чт</w:t>
      </w:r>
      <w:r w:rsidR="001536C9">
        <w:rPr>
          <w:sz w:val="28"/>
          <w:szCs w:val="28"/>
          <w:lang w:val="uz-Cyrl-UZ"/>
        </w:rPr>
        <w:t>о у сорта “Гулжахон” оптимальным сроком посева является треть</w:t>
      </w:r>
      <w:r w:rsidRPr="004154EF">
        <w:rPr>
          <w:sz w:val="28"/>
          <w:szCs w:val="28"/>
          <w:lang w:val="uz-Cyrl-UZ"/>
        </w:rPr>
        <w:t>я декада (25.06</w:t>
      </w:r>
      <w:r w:rsidR="00FB2F89">
        <w:rPr>
          <w:sz w:val="28"/>
          <w:szCs w:val="28"/>
          <w:lang w:val="uz-Cyrl-UZ"/>
        </w:rPr>
        <w:t>,</w:t>
      </w:r>
      <w:r w:rsidR="005E2085">
        <w:rPr>
          <w:sz w:val="28"/>
          <w:szCs w:val="28"/>
          <w:lang w:val="uz-Cyrl-UZ"/>
        </w:rPr>
        <w:t xml:space="preserve"> при средне</w:t>
      </w:r>
      <w:r w:rsidRPr="004154EF">
        <w:rPr>
          <w:sz w:val="28"/>
          <w:szCs w:val="28"/>
          <w:lang w:val="uz-Cyrl-UZ"/>
        </w:rPr>
        <w:t xml:space="preserve"> суточной температуры</w:t>
      </w:r>
      <w:r w:rsidR="00FB2F89">
        <w:rPr>
          <w:sz w:val="28"/>
          <w:szCs w:val="28"/>
          <w:lang w:val="uz-Cyrl-UZ"/>
        </w:rPr>
        <w:t xml:space="preserve"> </w:t>
      </w:r>
      <w:r w:rsidR="00D85E1C">
        <w:rPr>
          <w:sz w:val="28"/>
          <w:szCs w:val="28"/>
          <w:lang w:val="uz-Cyrl-UZ"/>
        </w:rPr>
        <w:t>+</w:t>
      </w:r>
      <w:r w:rsidR="00FB2F89" w:rsidRPr="004154EF">
        <w:rPr>
          <w:sz w:val="28"/>
          <w:szCs w:val="28"/>
          <w:lang w:val="uz-Cyrl-UZ"/>
        </w:rPr>
        <w:t xml:space="preserve">23,2 </w:t>
      </w:r>
      <w:r w:rsidR="00E36C8F" w:rsidRPr="0088380D">
        <w:rPr>
          <w:sz w:val="28"/>
          <w:szCs w:val="28"/>
          <w:vertAlign w:val="superscript"/>
          <w:lang w:val="uz-Cyrl-UZ"/>
        </w:rPr>
        <w:t>0</w:t>
      </w:r>
      <w:r w:rsidR="00E36C8F">
        <w:rPr>
          <w:sz w:val="28"/>
          <w:szCs w:val="28"/>
          <w:lang w:val="uz-Cyrl-UZ"/>
        </w:rPr>
        <w:t>C</w:t>
      </w:r>
      <w:r w:rsidRPr="004154EF">
        <w:rPr>
          <w:sz w:val="28"/>
          <w:szCs w:val="28"/>
          <w:lang w:val="uz-Cyrl-UZ"/>
        </w:rPr>
        <w:t>) июня месяца, при накоплен</w:t>
      </w:r>
      <w:r w:rsidR="001536C9">
        <w:rPr>
          <w:sz w:val="28"/>
          <w:szCs w:val="28"/>
          <w:lang w:val="uz-Cyrl-UZ"/>
        </w:rPr>
        <w:t>ии суммы эффективной температура</w:t>
      </w:r>
      <w:r w:rsidRPr="004154EF">
        <w:rPr>
          <w:sz w:val="28"/>
          <w:szCs w:val="28"/>
          <w:lang w:val="uz-Cyrl-UZ"/>
        </w:rPr>
        <w:t xml:space="preserve"> </w:t>
      </w:r>
      <w:r w:rsidR="00D85E1C">
        <w:rPr>
          <w:sz w:val="28"/>
          <w:szCs w:val="28"/>
          <w:lang w:val="uz-Cyrl-UZ"/>
        </w:rPr>
        <w:t>+</w:t>
      </w:r>
      <w:r w:rsidRPr="004154EF">
        <w:rPr>
          <w:sz w:val="28"/>
          <w:szCs w:val="28"/>
          <w:lang w:val="uz-Cyrl-UZ"/>
        </w:rPr>
        <w:t xml:space="preserve">2171 </w:t>
      </w:r>
      <w:r w:rsidR="00E36C8F">
        <w:rPr>
          <w:sz w:val="28"/>
          <w:szCs w:val="28"/>
          <w:lang w:val="uz-Cyrl-UZ"/>
        </w:rPr>
        <w:t>0C</w:t>
      </w:r>
      <w:r w:rsidRPr="004154EF">
        <w:rPr>
          <w:sz w:val="28"/>
          <w:szCs w:val="28"/>
          <w:vertAlign w:val="superscript"/>
          <w:lang w:val="uz-Cyrl-UZ"/>
        </w:rPr>
        <w:t xml:space="preserve">  </w:t>
      </w:r>
      <w:r w:rsidRPr="004154EF">
        <w:rPr>
          <w:sz w:val="28"/>
          <w:szCs w:val="28"/>
          <w:lang w:val="uz-Cyrl-UZ"/>
        </w:rPr>
        <w:t>по сорту “Искандар” срок посева первая декада (5.07</w:t>
      </w:r>
      <w:r w:rsidR="002F3F3C">
        <w:rPr>
          <w:sz w:val="28"/>
          <w:szCs w:val="28"/>
          <w:lang w:val="uz-Cyrl-UZ"/>
        </w:rPr>
        <w:t>,</w:t>
      </w:r>
      <w:r w:rsidRPr="004154EF">
        <w:rPr>
          <w:sz w:val="28"/>
          <w:szCs w:val="28"/>
          <w:lang w:val="uz-Cyrl-UZ"/>
        </w:rPr>
        <w:t xml:space="preserve"> при средне суточной температуры </w:t>
      </w:r>
      <w:r w:rsidR="00D85E1C">
        <w:rPr>
          <w:sz w:val="28"/>
          <w:szCs w:val="28"/>
          <w:lang w:val="uz-Cyrl-UZ"/>
        </w:rPr>
        <w:t>+</w:t>
      </w:r>
      <w:r w:rsidRPr="004154EF">
        <w:rPr>
          <w:sz w:val="28"/>
          <w:szCs w:val="28"/>
          <w:lang w:val="uz-Cyrl-UZ"/>
        </w:rPr>
        <w:t xml:space="preserve">28,4 </w:t>
      </w:r>
      <w:r w:rsidR="00E36C8F" w:rsidRPr="0088380D">
        <w:rPr>
          <w:sz w:val="28"/>
          <w:szCs w:val="28"/>
          <w:vertAlign w:val="superscript"/>
          <w:lang w:val="uz-Cyrl-UZ"/>
        </w:rPr>
        <w:t>0</w:t>
      </w:r>
      <w:r w:rsidR="00E36C8F">
        <w:rPr>
          <w:sz w:val="28"/>
          <w:szCs w:val="28"/>
          <w:lang w:val="uz-Cyrl-UZ"/>
        </w:rPr>
        <w:t>C</w:t>
      </w:r>
      <w:r w:rsidRPr="004154EF">
        <w:rPr>
          <w:sz w:val="28"/>
          <w:szCs w:val="28"/>
          <w:lang w:val="uz-Cyrl-UZ"/>
        </w:rPr>
        <w:t xml:space="preserve">) июля месяца при накоплении суммы эффективной температуры </w:t>
      </w:r>
      <w:r w:rsidR="00D85E1C">
        <w:rPr>
          <w:sz w:val="28"/>
          <w:szCs w:val="28"/>
          <w:lang w:val="uz-Cyrl-UZ"/>
        </w:rPr>
        <w:t>+</w:t>
      </w:r>
      <w:r w:rsidRPr="004154EF">
        <w:rPr>
          <w:sz w:val="28"/>
          <w:szCs w:val="28"/>
          <w:lang w:val="uz-Cyrl-UZ"/>
        </w:rPr>
        <w:t xml:space="preserve">2322 </w:t>
      </w:r>
      <w:r w:rsidR="00E36C8F" w:rsidRPr="0088380D">
        <w:rPr>
          <w:sz w:val="28"/>
          <w:szCs w:val="28"/>
          <w:vertAlign w:val="superscript"/>
          <w:lang w:val="uz-Cyrl-UZ"/>
        </w:rPr>
        <w:t>0</w:t>
      </w:r>
      <w:r w:rsidR="00E36C8F">
        <w:rPr>
          <w:sz w:val="28"/>
          <w:szCs w:val="28"/>
          <w:lang w:val="uz-Cyrl-UZ"/>
        </w:rPr>
        <w:t>C</w:t>
      </w:r>
      <w:r w:rsidR="001536C9">
        <w:rPr>
          <w:sz w:val="28"/>
          <w:szCs w:val="28"/>
          <w:lang w:val="uz-Cyrl-UZ"/>
        </w:rPr>
        <w:t xml:space="preserve"> у обое</w:t>
      </w:r>
      <w:r w:rsidRPr="004154EF">
        <w:rPr>
          <w:sz w:val="28"/>
          <w:szCs w:val="28"/>
          <w:lang w:val="uz-Cyrl-UZ"/>
        </w:rPr>
        <w:t>х сортов по схем</w:t>
      </w:r>
      <w:r w:rsidR="001536C9">
        <w:rPr>
          <w:sz w:val="28"/>
          <w:szCs w:val="28"/>
          <w:lang w:val="uz-Cyrl-UZ"/>
        </w:rPr>
        <w:t>е посева 30х10х2 с содержанием на</w:t>
      </w:r>
      <w:r w:rsidRPr="004154EF">
        <w:rPr>
          <w:sz w:val="28"/>
          <w:szCs w:val="28"/>
          <w:lang w:val="uz-Cyrl-UZ"/>
        </w:rPr>
        <w:t xml:space="preserve"> одном гектаре 666 тысяч штук растений.</w:t>
      </w:r>
    </w:p>
    <w:p w:rsidR="003E6307" w:rsidRPr="004154EF" w:rsidRDefault="003E6307" w:rsidP="002F3F3C">
      <w:pPr>
        <w:tabs>
          <w:tab w:val="left" w:pos="851"/>
        </w:tabs>
        <w:ind w:firstLine="709"/>
        <w:rPr>
          <w:sz w:val="28"/>
          <w:szCs w:val="28"/>
          <w:lang w:val="uz-Cyrl-UZ"/>
        </w:rPr>
      </w:pPr>
      <w:r>
        <w:rPr>
          <w:sz w:val="28"/>
          <w:szCs w:val="28"/>
          <w:lang w:val="uz-Cyrl-UZ"/>
        </w:rPr>
        <w:t xml:space="preserve">3. </w:t>
      </w:r>
      <w:r w:rsidRPr="004154EF">
        <w:rPr>
          <w:sz w:val="28"/>
          <w:szCs w:val="28"/>
          <w:lang w:val="uz-Cyrl-UZ"/>
        </w:rPr>
        <w:t>В результате проведенных анализов, при посеве рассадным с</w:t>
      </w:r>
      <w:r w:rsidR="001536C9">
        <w:rPr>
          <w:sz w:val="28"/>
          <w:szCs w:val="28"/>
          <w:lang w:val="uz-Cyrl-UZ"/>
        </w:rPr>
        <w:t>пособом сорта риса “Искандар” в третье</w:t>
      </w:r>
      <w:r w:rsidRPr="004154EF">
        <w:rPr>
          <w:sz w:val="28"/>
          <w:szCs w:val="28"/>
          <w:lang w:val="uz-Cyrl-UZ"/>
        </w:rPr>
        <w:t>й декаде</w:t>
      </w:r>
      <w:r w:rsidR="002F3F3C">
        <w:rPr>
          <w:sz w:val="28"/>
          <w:szCs w:val="28"/>
          <w:lang w:val="uz-Cyrl-UZ"/>
        </w:rPr>
        <w:t xml:space="preserve"> </w:t>
      </w:r>
      <w:r w:rsidRPr="004154EF">
        <w:rPr>
          <w:sz w:val="28"/>
          <w:szCs w:val="28"/>
          <w:lang w:val="uz-Cyrl-UZ"/>
        </w:rPr>
        <w:t>(25.06)</w:t>
      </w:r>
      <w:r w:rsidR="002F3F3C">
        <w:rPr>
          <w:sz w:val="28"/>
          <w:szCs w:val="28"/>
          <w:lang w:val="uz-Cyrl-UZ"/>
        </w:rPr>
        <w:t xml:space="preserve"> </w:t>
      </w:r>
      <w:r w:rsidR="001536C9">
        <w:rPr>
          <w:sz w:val="28"/>
          <w:szCs w:val="28"/>
          <w:lang w:val="uz-Cyrl-UZ"/>
        </w:rPr>
        <w:t>июня и в</w:t>
      </w:r>
      <w:r w:rsidRPr="004154EF">
        <w:rPr>
          <w:sz w:val="28"/>
          <w:szCs w:val="28"/>
          <w:lang w:val="uz-Cyrl-UZ"/>
        </w:rPr>
        <w:t xml:space="preserve"> первой</w:t>
      </w:r>
      <w:r w:rsidR="002F3F3C">
        <w:rPr>
          <w:sz w:val="28"/>
          <w:szCs w:val="28"/>
          <w:lang w:val="uz-Cyrl-UZ"/>
        </w:rPr>
        <w:t xml:space="preserve"> и второй</w:t>
      </w:r>
      <w:r w:rsidRPr="004154EF">
        <w:rPr>
          <w:sz w:val="28"/>
          <w:szCs w:val="28"/>
          <w:lang w:val="uz-Cyrl-UZ"/>
        </w:rPr>
        <w:t xml:space="preserve"> декаде (5.07</w:t>
      </w:r>
      <w:r w:rsidR="002F3F3C">
        <w:rPr>
          <w:sz w:val="28"/>
          <w:szCs w:val="28"/>
          <w:lang w:val="uz-Cyrl-UZ"/>
        </w:rPr>
        <w:t xml:space="preserve">, </w:t>
      </w:r>
      <w:r w:rsidRPr="004154EF">
        <w:rPr>
          <w:sz w:val="28"/>
          <w:szCs w:val="28"/>
          <w:lang w:val="uz-Cyrl-UZ"/>
        </w:rPr>
        <w:t xml:space="preserve">15.07) июля, при посеве </w:t>
      </w:r>
      <w:r w:rsidR="001536C9">
        <w:rPr>
          <w:sz w:val="28"/>
          <w:szCs w:val="28"/>
          <w:lang w:val="uz-Cyrl-UZ"/>
        </w:rPr>
        <w:t>по схеме 30х10х1 по сравнению с</w:t>
      </w:r>
      <w:r w:rsidRPr="004154EF">
        <w:rPr>
          <w:sz w:val="28"/>
          <w:szCs w:val="28"/>
          <w:lang w:val="uz-Cyrl-UZ"/>
        </w:rPr>
        <w:t xml:space="preserve"> схемами </w:t>
      </w:r>
      <w:r w:rsidR="001536C9">
        <w:rPr>
          <w:sz w:val="28"/>
          <w:szCs w:val="28"/>
          <w:lang w:val="uz-Cyrl-UZ"/>
        </w:rPr>
        <w:t xml:space="preserve">посева </w:t>
      </w:r>
      <w:r w:rsidRPr="004154EF">
        <w:rPr>
          <w:sz w:val="28"/>
          <w:szCs w:val="28"/>
          <w:lang w:val="uz-Cyrl-UZ"/>
        </w:rPr>
        <w:t>рас</w:t>
      </w:r>
      <w:r w:rsidR="001536C9">
        <w:rPr>
          <w:sz w:val="28"/>
          <w:szCs w:val="28"/>
          <w:lang w:val="uz-Cyrl-UZ"/>
        </w:rPr>
        <w:t>тений 30х10х2 и 30х10х3 отмечено продление</w:t>
      </w:r>
      <w:r w:rsidRPr="004154EF">
        <w:rPr>
          <w:sz w:val="28"/>
          <w:szCs w:val="28"/>
          <w:lang w:val="uz-Cyrl-UZ"/>
        </w:rPr>
        <w:t xml:space="preserve"> перио</w:t>
      </w:r>
      <w:r w:rsidR="001536C9">
        <w:rPr>
          <w:sz w:val="28"/>
          <w:szCs w:val="28"/>
          <w:lang w:val="uz-Cyrl-UZ"/>
        </w:rPr>
        <w:t>да</w:t>
      </w:r>
      <w:r w:rsidRPr="004154EF">
        <w:rPr>
          <w:sz w:val="28"/>
          <w:szCs w:val="28"/>
          <w:lang w:val="uz-Cyrl-UZ"/>
        </w:rPr>
        <w:t xml:space="preserve"> фазы кущения на 4</w:t>
      </w:r>
      <w:r w:rsidR="00D85E1C">
        <w:rPr>
          <w:sz w:val="28"/>
          <w:szCs w:val="28"/>
          <w:lang w:val="uz-Cyrl-UZ"/>
        </w:rPr>
        <w:t>–</w:t>
      </w:r>
      <w:r w:rsidRPr="004154EF">
        <w:rPr>
          <w:sz w:val="28"/>
          <w:szCs w:val="28"/>
          <w:lang w:val="uz-Cyrl-UZ"/>
        </w:rPr>
        <w:t>7</w:t>
      </w:r>
      <w:r w:rsidR="002F3F3C">
        <w:rPr>
          <w:sz w:val="28"/>
          <w:szCs w:val="28"/>
          <w:lang w:val="uz-Cyrl-UZ"/>
        </w:rPr>
        <w:t xml:space="preserve"> </w:t>
      </w:r>
      <w:r w:rsidR="001536C9">
        <w:rPr>
          <w:sz w:val="28"/>
          <w:szCs w:val="28"/>
          <w:lang w:val="uz-Cyrl-UZ"/>
        </w:rPr>
        <w:t>дней</w:t>
      </w:r>
      <w:r w:rsidRPr="004154EF">
        <w:rPr>
          <w:sz w:val="28"/>
          <w:szCs w:val="28"/>
          <w:lang w:val="uz-Cyrl-UZ"/>
        </w:rPr>
        <w:t>,</w:t>
      </w:r>
      <w:r w:rsidR="002F3F3C">
        <w:rPr>
          <w:sz w:val="28"/>
          <w:szCs w:val="28"/>
          <w:lang w:val="uz-Cyrl-UZ"/>
        </w:rPr>
        <w:t xml:space="preserve"> </w:t>
      </w:r>
      <w:r w:rsidR="001536C9">
        <w:rPr>
          <w:sz w:val="28"/>
          <w:szCs w:val="28"/>
          <w:lang w:val="uz-Cyrl-UZ"/>
        </w:rPr>
        <w:t>фазы созревания на 6</w:t>
      </w:r>
      <w:r w:rsidR="00D85E1C">
        <w:rPr>
          <w:sz w:val="28"/>
          <w:szCs w:val="28"/>
          <w:lang w:val="uz-Cyrl-UZ"/>
        </w:rPr>
        <w:t>–</w:t>
      </w:r>
      <w:r w:rsidR="001536C9">
        <w:rPr>
          <w:sz w:val="28"/>
          <w:szCs w:val="28"/>
          <w:lang w:val="uz-Cyrl-UZ"/>
        </w:rPr>
        <w:t>12 дней</w:t>
      </w:r>
      <w:r w:rsidRPr="004154EF">
        <w:rPr>
          <w:sz w:val="28"/>
          <w:szCs w:val="28"/>
          <w:lang w:val="uz-Cyrl-UZ"/>
        </w:rPr>
        <w:t>, а в пер</w:t>
      </w:r>
      <w:r w:rsidR="002F3F3C">
        <w:rPr>
          <w:sz w:val="28"/>
          <w:szCs w:val="28"/>
          <w:lang w:val="uz-Cyrl-UZ"/>
        </w:rPr>
        <w:t>и</w:t>
      </w:r>
      <w:r w:rsidR="00284774">
        <w:rPr>
          <w:sz w:val="28"/>
          <w:szCs w:val="28"/>
          <w:lang w:val="uz-Cyrl-UZ"/>
        </w:rPr>
        <w:t>одах фазы метёлко</w:t>
      </w:r>
      <w:r w:rsidR="001536C9">
        <w:rPr>
          <w:sz w:val="28"/>
          <w:szCs w:val="28"/>
          <w:lang w:val="uz-Cyrl-UZ"/>
        </w:rPr>
        <w:t>образования и созревания этой</w:t>
      </w:r>
      <w:r w:rsidRPr="004154EF">
        <w:rPr>
          <w:sz w:val="28"/>
          <w:szCs w:val="28"/>
          <w:lang w:val="uz-Cyrl-UZ"/>
        </w:rPr>
        <w:t xml:space="preserve"> разницы практически не отмечал</w:t>
      </w:r>
      <w:r w:rsidR="005E2085">
        <w:rPr>
          <w:sz w:val="28"/>
          <w:szCs w:val="28"/>
          <w:lang w:val="uz-Cyrl-UZ"/>
        </w:rPr>
        <w:t>о</w:t>
      </w:r>
      <w:r w:rsidRPr="004154EF">
        <w:rPr>
          <w:sz w:val="28"/>
          <w:szCs w:val="28"/>
          <w:lang w:val="uz-Cyrl-UZ"/>
        </w:rPr>
        <w:t>сь.</w:t>
      </w:r>
    </w:p>
    <w:p w:rsidR="003E6307" w:rsidRPr="00DB61BC" w:rsidRDefault="003E6307" w:rsidP="002F3F3C">
      <w:pPr>
        <w:tabs>
          <w:tab w:val="left" w:pos="851"/>
        </w:tabs>
        <w:ind w:firstLine="709"/>
        <w:rPr>
          <w:sz w:val="28"/>
          <w:szCs w:val="28"/>
          <w:lang w:val="uz-Cyrl-UZ"/>
        </w:rPr>
      </w:pPr>
      <w:r>
        <w:rPr>
          <w:sz w:val="28"/>
          <w:szCs w:val="28"/>
          <w:lang w:val="uz-Cyrl-UZ"/>
        </w:rPr>
        <w:tab/>
        <w:t>4.</w:t>
      </w:r>
      <w:r w:rsidR="00C819DE">
        <w:rPr>
          <w:sz w:val="28"/>
          <w:szCs w:val="28"/>
          <w:lang w:val="uz-Cyrl-UZ"/>
        </w:rPr>
        <w:t xml:space="preserve"> </w:t>
      </w:r>
      <w:r w:rsidR="002F3F3C">
        <w:rPr>
          <w:sz w:val="28"/>
          <w:szCs w:val="28"/>
          <w:lang w:val="uz-Cyrl-UZ"/>
        </w:rPr>
        <w:t>При возделывании</w:t>
      </w:r>
      <w:r w:rsidR="001536C9">
        <w:rPr>
          <w:sz w:val="28"/>
          <w:szCs w:val="28"/>
          <w:lang w:val="uz-Cyrl-UZ"/>
        </w:rPr>
        <w:t xml:space="preserve"> сорта риса “Искандар” при</w:t>
      </w:r>
      <w:r w:rsidRPr="00DB61BC">
        <w:rPr>
          <w:sz w:val="28"/>
          <w:szCs w:val="28"/>
          <w:lang w:val="uz-Cyrl-UZ"/>
        </w:rPr>
        <w:t xml:space="preserve"> различных схемах посева в сравнении с контрольным вариантом сорта “Гул</w:t>
      </w:r>
      <w:r w:rsidR="005E2085">
        <w:rPr>
          <w:sz w:val="28"/>
          <w:szCs w:val="28"/>
          <w:lang w:val="uz-Cyrl-UZ"/>
        </w:rPr>
        <w:t>жахон”, в периодах фазы метелко</w:t>
      </w:r>
      <w:r w:rsidRPr="00DB61BC">
        <w:rPr>
          <w:sz w:val="28"/>
          <w:szCs w:val="28"/>
          <w:lang w:val="uz-Cyrl-UZ"/>
        </w:rPr>
        <w:t xml:space="preserve">образования </w:t>
      </w:r>
      <w:r w:rsidR="001536C9">
        <w:rPr>
          <w:sz w:val="28"/>
          <w:szCs w:val="28"/>
          <w:lang w:val="uz-Cyrl-UZ"/>
        </w:rPr>
        <w:t>и созревания у растений отмечено повышение</w:t>
      </w:r>
      <w:r w:rsidRPr="00DB61BC">
        <w:rPr>
          <w:sz w:val="28"/>
          <w:szCs w:val="28"/>
          <w:lang w:val="uz-Cyrl-UZ"/>
        </w:rPr>
        <w:t xml:space="preserve"> показателей </w:t>
      </w:r>
      <w:r w:rsidR="001536C9">
        <w:rPr>
          <w:sz w:val="28"/>
          <w:szCs w:val="28"/>
          <w:lang w:val="uz-Cyrl-UZ"/>
        </w:rPr>
        <w:t xml:space="preserve">таких </w:t>
      </w:r>
      <w:r w:rsidRPr="00DB61BC">
        <w:rPr>
          <w:sz w:val="28"/>
          <w:szCs w:val="28"/>
          <w:lang w:val="uz-Cyrl-UZ"/>
        </w:rPr>
        <w:t>как высота стебля на 2,7</w:t>
      </w:r>
      <w:r w:rsidR="00D85E1C">
        <w:rPr>
          <w:sz w:val="28"/>
          <w:szCs w:val="28"/>
          <w:lang w:val="uz-Cyrl-UZ"/>
        </w:rPr>
        <w:t>–</w:t>
      </w:r>
      <w:r w:rsidRPr="00DB61BC">
        <w:rPr>
          <w:sz w:val="28"/>
          <w:szCs w:val="28"/>
          <w:lang w:val="uz-Cyrl-UZ"/>
        </w:rPr>
        <w:t>3,7</w:t>
      </w:r>
      <w:r>
        <w:rPr>
          <w:sz w:val="28"/>
          <w:szCs w:val="28"/>
          <w:lang w:val="uz-Cyrl-UZ"/>
        </w:rPr>
        <w:t xml:space="preserve"> </w:t>
      </w:r>
      <w:r w:rsidRPr="00DB61BC">
        <w:rPr>
          <w:sz w:val="28"/>
          <w:szCs w:val="28"/>
          <w:lang w:val="uz-Cyrl-UZ"/>
        </w:rPr>
        <w:t>см, сухая масса</w:t>
      </w:r>
      <w:r w:rsidR="001536C9">
        <w:rPr>
          <w:sz w:val="28"/>
          <w:szCs w:val="28"/>
          <w:lang w:val="uz-Cyrl-UZ"/>
        </w:rPr>
        <w:t xml:space="preserve"> на</w:t>
      </w:r>
      <w:r w:rsidRPr="00DB61BC">
        <w:rPr>
          <w:sz w:val="28"/>
          <w:szCs w:val="28"/>
          <w:lang w:val="uz-Cyrl-UZ"/>
        </w:rPr>
        <w:t xml:space="preserve"> 0,7</w:t>
      </w:r>
      <w:r w:rsidR="00D85E1C">
        <w:rPr>
          <w:sz w:val="28"/>
          <w:szCs w:val="28"/>
          <w:lang w:val="uz-Cyrl-UZ"/>
        </w:rPr>
        <w:t>–</w:t>
      </w:r>
      <w:r w:rsidRPr="00DB61BC">
        <w:rPr>
          <w:sz w:val="28"/>
          <w:szCs w:val="28"/>
          <w:lang w:val="uz-Cyrl-UZ"/>
        </w:rPr>
        <w:t>1,6</w:t>
      </w:r>
      <w:r>
        <w:rPr>
          <w:sz w:val="28"/>
          <w:szCs w:val="28"/>
          <w:lang w:val="uz-Cyrl-UZ"/>
        </w:rPr>
        <w:t xml:space="preserve"> </w:t>
      </w:r>
      <w:r w:rsidRPr="00DB61BC">
        <w:rPr>
          <w:sz w:val="28"/>
          <w:szCs w:val="28"/>
          <w:lang w:val="uz-Cyrl-UZ"/>
        </w:rPr>
        <w:t>г/растение, длина корней на 1,0</w:t>
      </w:r>
      <w:r w:rsidR="00D85E1C">
        <w:rPr>
          <w:sz w:val="28"/>
          <w:szCs w:val="28"/>
          <w:lang w:val="uz-Cyrl-UZ"/>
        </w:rPr>
        <w:t>–</w:t>
      </w:r>
      <w:r w:rsidRPr="00DB61BC">
        <w:rPr>
          <w:sz w:val="28"/>
          <w:szCs w:val="28"/>
          <w:lang w:val="uz-Cyrl-UZ"/>
        </w:rPr>
        <w:t>2,6</w:t>
      </w:r>
      <w:r>
        <w:rPr>
          <w:sz w:val="28"/>
          <w:szCs w:val="28"/>
          <w:lang w:val="uz-Cyrl-UZ"/>
        </w:rPr>
        <w:t xml:space="preserve"> </w:t>
      </w:r>
      <w:r w:rsidR="00C10232">
        <w:rPr>
          <w:sz w:val="28"/>
          <w:szCs w:val="28"/>
          <w:lang w:val="uz-Cyrl-UZ"/>
        </w:rPr>
        <w:t>см, также, при оптимальной схеме 30х10х2 и сроке посева в</w:t>
      </w:r>
      <w:r w:rsidRPr="00DB61BC">
        <w:rPr>
          <w:sz w:val="28"/>
          <w:szCs w:val="28"/>
          <w:lang w:val="uz-Cyrl-UZ"/>
        </w:rPr>
        <w:t xml:space="preserve"> пе</w:t>
      </w:r>
      <w:r w:rsidR="00C10232">
        <w:rPr>
          <w:sz w:val="28"/>
          <w:szCs w:val="28"/>
          <w:lang w:val="uz-Cyrl-UZ"/>
        </w:rPr>
        <w:t>рвой</w:t>
      </w:r>
      <w:r w:rsidRPr="00DB61BC">
        <w:rPr>
          <w:sz w:val="28"/>
          <w:szCs w:val="28"/>
          <w:lang w:val="uz-Cyrl-UZ"/>
        </w:rPr>
        <w:t xml:space="preserve"> декаде (5.07)</w:t>
      </w:r>
      <w:r>
        <w:rPr>
          <w:sz w:val="28"/>
          <w:szCs w:val="28"/>
          <w:lang w:val="uz-Cyrl-UZ"/>
        </w:rPr>
        <w:t xml:space="preserve"> </w:t>
      </w:r>
      <w:r w:rsidRPr="00DB61BC">
        <w:rPr>
          <w:sz w:val="28"/>
          <w:szCs w:val="28"/>
          <w:lang w:val="uz-Cyrl-UZ"/>
        </w:rPr>
        <w:t xml:space="preserve">июня месяца с содержанием </w:t>
      </w:r>
      <w:r w:rsidR="00C10232">
        <w:rPr>
          <w:sz w:val="28"/>
          <w:szCs w:val="28"/>
          <w:lang w:val="uz-Cyrl-UZ"/>
        </w:rPr>
        <w:t>на</w:t>
      </w:r>
      <w:r w:rsidRPr="00DB61BC">
        <w:rPr>
          <w:sz w:val="28"/>
          <w:szCs w:val="28"/>
          <w:lang w:val="uz-Cyrl-UZ"/>
        </w:rPr>
        <w:t xml:space="preserve"> одном гектаре 666 тысяч штук растений </w:t>
      </w:r>
      <w:r w:rsidR="00C10232">
        <w:rPr>
          <w:sz w:val="28"/>
          <w:szCs w:val="28"/>
          <w:lang w:val="uz-Cyrl-UZ"/>
        </w:rPr>
        <w:t>где о</w:t>
      </w:r>
      <w:r w:rsidRPr="00DB61BC">
        <w:rPr>
          <w:sz w:val="28"/>
          <w:szCs w:val="28"/>
          <w:lang w:val="uz-Cyrl-UZ"/>
        </w:rPr>
        <w:t>тмечены самые высокие показатели</w:t>
      </w:r>
      <w:r w:rsidR="00C10232">
        <w:rPr>
          <w:sz w:val="28"/>
          <w:szCs w:val="28"/>
          <w:lang w:val="uz-Cyrl-UZ"/>
        </w:rPr>
        <w:t>,</w:t>
      </w:r>
      <w:r w:rsidRPr="00DB61BC">
        <w:rPr>
          <w:sz w:val="28"/>
          <w:szCs w:val="28"/>
          <w:lang w:val="uz-Cyrl-UZ"/>
        </w:rPr>
        <w:t xml:space="preserve"> высота стебля составила 124,4</w:t>
      </w:r>
      <w:r>
        <w:rPr>
          <w:sz w:val="28"/>
          <w:szCs w:val="28"/>
          <w:lang w:val="uz-Cyrl-UZ"/>
        </w:rPr>
        <w:t xml:space="preserve"> </w:t>
      </w:r>
      <w:r w:rsidRPr="00DB61BC">
        <w:rPr>
          <w:sz w:val="28"/>
          <w:szCs w:val="28"/>
          <w:lang w:val="uz-Cyrl-UZ"/>
        </w:rPr>
        <w:t>см, накопление сухой массы 12,7</w:t>
      </w:r>
      <w:r w:rsidR="003827B1">
        <w:rPr>
          <w:sz w:val="28"/>
          <w:szCs w:val="28"/>
          <w:lang w:val="uz-Cyrl-UZ"/>
        </w:rPr>
        <w:t xml:space="preserve"> </w:t>
      </w:r>
      <w:r w:rsidR="00D85E1C">
        <w:rPr>
          <w:sz w:val="28"/>
          <w:szCs w:val="28"/>
          <w:lang w:val="uz-Cyrl-UZ"/>
        </w:rPr>
        <w:t xml:space="preserve"> </w:t>
      </w:r>
      <w:r w:rsidRPr="00DB61BC">
        <w:rPr>
          <w:sz w:val="28"/>
          <w:szCs w:val="28"/>
          <w:lang w:val="uz-Cyrl-UZ"/>
        </w:rPr>
        <w:t>г/растение и длина корней 43,8</w:t>
      </w:r>
      <w:r>
        <w:rPr>
          <w:sz w:val="28"/>
          <w:szCs w:val="28"/>
          <w:lang w:val="uz-Cyrl-UZ"/>
        </w:rPr>
        <w:t xml:space="preserve"> </w:t>
      </w:r>
      <w:r w:rsidRPr="00DB61BC">
        <w:rPr>
          <w:sz w:val="28"/>
          <w:szCs w:val="28"/>
          <w:lang w:val="uz-Cyrl-UZ"/>
        </w:rPr>
        <w:t>см.</w:t>
      </w:r>
    </w:p>
    <w:p w:rsidR="003E6307" w:rsidRPr="00DB61BC" w:rsidRDefault="003E6307" w:rsidP="002F3F3C">
      <w:pPr>
        <w:tabs>
          <w:tab w:val="left" w:pos="851"/>
        </w:tabs>
        <w:ind w:firstLine="709"/>
        <w:rPr>
          <w:sz w:val="28"/>
          <w:szCs w:val="28"/>
          <w:lang w:val="uz-Cyrl-UZ"/>
        </w:rPr>
      </w:pPr>
      <w:r>
        <w:rPr>
          <w:sz w:val="28"/>
          <w:szCs w:val="28"/>
          <w:lang w:val="uz-Cyrl-UZ"/>
        </w:rPr>
        <w:t>5.</w:t>
      </w:r>
      <w:r w:rsidR="00C819DE">
        <w:rPr>
          <w:sz w:val="28"/>
          <w:szCs w:val="28"/>
          <w:lang w:val="uz-Cyrl-UZ"/>
        </w:rPr>
        <w:t xml:space="preserve"> </w:t>
      </w:r>
      <w:r w:rsidRPr="00DB61BC">
        <w:rPr>
          <w:sz w:val="28"/>
          <w:szCs w:val="28"/>
          <w:lang w:val="uz-Cyrl-UZ"/>
        </w:rPr>
        <w:t>Отмечено</w:t>
      </w:r>
      <w:r w:rsidR="00C10232">
        <w:rPr>
          <w:sz w:val="28"/>
          <w:szCs w:val="28"/>
          <w:lang w:val="uz-Cyrl-UZ"/>
        </w:rPr>
        <w:t>,</w:t>
      </w:r>
      <w:r w:rsidRPr="00DB61BC">
        <w:rPr>
          <w:sz w:val="28"/>
          <w:szCs w:val="28"/>
          <w:lang w:val="uz-Cyrl-UZ"/>
        </w:rPr>
        <w:t xml:space="preserve"> </w:t>
      </w:r>
      <w:r w:rsidR="00C10232">
        <w:rPr>
          <w:sz w:val="28"/>
          <w:szCs w:val="28"/>
          <w:lang w:val="uz-Cyrl-UZ"/>
        </w:rPr>
        <w:t>что при изучении</w:t>
      </w:r>
      <w:r w:rsidRPr="00DB61BC">
        <w:rPr>
          <w:sz w:val="28"/>
          <w:szCs w:val="28"/>
          <w:lang w:val="uz-Cyrl-UZ"/>
        </w:rPr>
        <w:t xml:space="preserve"> всех сро</w:t>
      </w:r>
      <w:r w:rsidR="00C10232">
        <w:rPr>
          <w:sz w:val="28"/>
          <w:szCs w:val="28"/>
          <w:lang w:val="uz-Cyrl-UZ"/>
        </w:rPr>
        <w:t>ков</w:t>
      </w:r>
      <w:r w:rsidRPr="00DB61BC">
        <w:rPr>
          <w:sz w:val="28"/>
          <w:szCs w:val="28"/>
          <w:lang w:val="uz-Cyrl-UZ"/>
        </w:rPr>
        <w:t xml:space="preserve"> посева (2</w:t>
      </w:r>
      <w:r w:rsidR="00C10232">
        <w:rPr>
          <w:sz w:val="28"/>
          <w:szCs w:val="28"/>
          <w:lang w:val="uz-Cyrl-UZ"/>
        </w:rPr>
        <w:t>5.06, 5.07, 15.07) рассады риса</w:t>
      </w:r>
      <w:r w:rsidRPr="00DB61BC">
        <w:rPr>
          <w:sz w:val="28"/>
          <w:szCs w:val="28"/>
          <w:lang w:val="uz-Cyrl-UZ"/>
        </w:rPr>
        <w:t xml:space="preserve"> “Искандар” </w:t>
      </w:r>
      <w:r w:rsidR="00C10232">
        <w:rPr>
          <w:sz w:val="28"/>
          <w:szCs w:val="28"/>
          <w:lang w:val="uz-Cyrl-UZ"/>
        </w:rPr>
        <w:t>показания площади листовой поверхности в период созревания, при схеме посева 30х10х1 с густотой 333 тысяч на гектар, были выше на 1,2</w:t>
      </w:r>
      <w:r w:rsidR="00D85E1C">
        <w:rPr>
          <w:sz w:val="28"/>
          <w:szCs w:val="28"/>
          <w:lang w:val="uz-Cyrl-UZ"/>
        </w:rPr>
        <w:t>–</w:t>
      </w:r>
      <w:r w:rsidR="00C10232">
        <w:rPr>
          <w:sz w:val="28"/>
          <w:szCs w:val="28"/>
          <w:lang w:val="uz-Cyrl-UZ"/>
        </w:rPr>
        <w:t>3,8 см</w:t>
      </w:r>
      <w:r w:rsidR="00C10232" w:rsidRPr="00C10232">
        <w:rPr>
          <w:sz w:val="28"/>
          <w:szCs w:val="28"/>
          <w:vertAlign w:val="superscript"/>
          <w:lang w:val="uz-Cyrl-UZ"/>
        </w:rPr>
        <w:t>2</w:t>
      </w:r>
      <w:r w:rsidR="00C10232">
        <w:rPr>
          <w:sz w:val="28"/>
          <w:szCs w:val="28"/>
          <w:lang w:val="uz-Cyrl-UZ"/>
        </w:rPr>
        <w:t xml:space="preserve"> чем у растений на вариантах с схемой посева 30х10</w:t>
      </w:r>
      <w:r w:rsidR="00723627">
        <w:rPr>
          <w:sz w:val="28"/>
          <w:szCs w:val="28"/>
          <w:lang w:val="uz-Cyrl-UZ"/>
        </w:rPr>
        <w:t>х</w:t>
      </w:r>
      <w:r w:rsidR="00C10232">
        <w:rPr>
          <w:sz w:val="28"/>
          <w:szCs w:val="28"/>
          <w:lang w:val="uz-Cyrl-UZ"/>
        </w:rPr>
        <w:t>2 и 30х10х3 при густоте 666 и 999 тысяч/га, при этом такая</w:t>
      </w:r>
      <w:r w:rsidR="00284774">
        <w:rPr>
          <w:sz w:val="28"/>
          <w:szCs w:val="28"/>
          <w:lang w:val="uz-Cyrl-UZ"/>
        </w:rPr>
        <w:t xml:space="preserve"> же закономерность</w:t>
      </w:r>
      <w:r w:rsidR="00C10232">
        <w:rPr>
          <w:sz w:val="28"/>
          <w:szCs w:val="28"/>
          <w:lang w:val="uz-Cyrl-UZ"/>
        </w:rPr>
        <w:t xml:space="preserve"> наблюдалась при возделывании </w:t>
      </w:r>
      <w:r w:rsidR="00284774">
        <w:rPr>
          <w:sz w:val="28"/>
          <w:szCs w:val="28"/>
          <w:lang w:val="uz-Cyrl-UZ"/>
        </w:rPr>
        <w:t xml:space="preserve">риса </w:t>
      </w:r>
      <w:r w:rsidR="00C10232">
        <w:rPr>
          <w:sz w:val="28"/>
          <w:szCs w:val="28"/>
          <w:lang w:val="uz-Cyrl-UZ"/>
        </w:rPr>
        <w:t xml:space="preserve">сорта </w:t>
      </w:r>
      <w:r w:rsidR="00C10232" w:rsidRPr="00DB61BC">
        <w:rPr>
          <w:sz w:val="28"/>
          <w:szCs w:val="28"/>
          <w:lang w:val="uz-Cyrl-UZ"/>
        </w:rPr>
        <w:t xml:space="preserve">“Гулжахон”. </w:t>
      </w:r>
    </w:p>
    <w:p w:rsidR="003E6307" w:rsidRPr="00DB61BC" w:rsidRDefault="003E6307" w:rsidP="002F3F3C">
      <w:pPr>
        <w:ind w:firstLine="709"/>
        <w:rPr>
          <w:sz w:val="28"/>
          <w:szCs w:val="28"/>
          <w:lang w:val="uz-Cyrl-UZ"/>
        </w:rPr>
      </w:pPr>
      <w:r>
        <w:rPr>
          <w:sz w:val="28"/>
          <w:szCs w:val="28"/>
          <w:lang w:val="uz-Cyrl-UZ"/>
        </w:rPr>
        <w:t>6.</w:t>
      </w:r>
      <w:r w:rsidR="00C819DE">
        <w:rPr>
          <w:sz w:val="28"/>
          <w:szCs w:val="28"/>
          <w:lang w:val="uz-Cyrl-UZ"/>
        </w:rPr>
        <w:t xml:space="preserve"> </w:t>
      </w:r>
      <w:r w:rsidRPr="00DB61BC">
        <w:rPr>
          <w:sz w:val="28"/>
          <w:szCs w:val="28"/>
        </w:rPr>
        <w:t xml:space="preserve">При посеве рассады </w:t>
      </w:r>
      <w:r w:rsidR="00C10232" w:rsidRPr="00DB61BC">
        <w:rPr>
          <w:sz w:val="28"/>
          <w:szCs w:val="28"/>
        </w:rPr>
        <w:t xml:space="preserve">риса </w:t>
      </w:r>
      <w:r w:rsidRPr="00DB61BC">
        <w:rPr>
          <w:sz w:val="28"/>
          <w:szCs w:val="28"/>
        </w:rPr>
        <w:t xml:space="preserve">сорта </w:t>
      </w:r>
      <w:r w:rsidRPr="00DB61BC">
        <w:rPr>
          <w:sz w:val="28"/>
          <w:szCs w:val="28"/>
          <w:lang w:val="uz-Cyrl-UZ"/>
        </w:rPr>
        <w:t>”Искандар”</w:t>
      </w:r>
      <w:r w:rsidRPr="00DB61BC">
        <w:rPr>
          <w:sz w:val="28"/>
          <w:szCs w:val="28"/>
        </w:rPr>
        <w:t xml:space="preserve"> в трет</w:t>
      </w:r>
      <w:r w:rsidR="00C10232">
        <w:rPr>
          <w:sz w:val="28"/>
          <w:szCs w:val="28"/>
        </w:rPr>
        <w:t>ь</w:t>
      </w:r>
      <w:r w:rsidRPr="00DB61BC">
        <w:rPr>
          <w:sz w:val="28"/>
          <w:szCs w:val="28"/>
        </w:rPr>
        <w:t xml:space="preserve">ей декаде июня (25 июня) и первой декаде июля (5 июля) схемой </w:t>
      </w:r>
      <w:r w:rsidR="00C10232">
        <w:rPr>
          <w:bCs/>
          <w:sz w:val="28"/>
          <w:szCs w:val="28"/>
          <w:lang w:val="uz-Cyrl-UZ"/>
        </w:rPr>
        <w:t>30х10х2 с</w:t>
      </w:r>
      <w:r w:rsidRPr="00DB61BC">
        <w:rPr>
          <w:bCs/>
          <w:sz w:val="28"/>
          <w:szCs w:val="28"/>
          <w:lang w:val="uz-Cyrl-UZ"/>
        </w:rPr>
        <w:t xml:space="preserve"> количеством растений 666 тысяч штук на один гект</w:t>
      </w:r>
      <w:r>
        <w:rPr>
          <w:bCs/>
          <w:sz w:val="28"/>
          <w:szCs w:val="28"/>
          <w:lang w:val="uz-Cyrl-UZ"/>
        </w:rPr>
        <w:t xml:space="preserve">ар, по сравнению 333 тысяч и </w:t>
      </w:r>
      <w:r w:rsidRPr="00F24616">
        <w:rPr>
          <w:bCs/>
          <w:sz w:val="28"/>
          <w:szCs w:val="28"/>
        </w:rPr>
        <w:t>999</w:t>
      </w:r>
      <w:r w:rsidRPr="00DB61BC">
        <w:rPr>
          <w:bCs/>
          <w:sz w:val="28"/>
          <w:szCs w:val="28"/>
          <w:lang w:val="uz-Cyrl-UZ"/>
        </w:rPr>
        <w:t xml:space="preserve"> </w:t>
      </w:r>
      <w:r w:rsidRPr="00DB61BC">
        <w:rPr>
          <w:bCs/>
          <w:sz w:val="28"/>
          <w:szCs w:val="28"/>
          <w:lang w:val="uz-Cyrl-UZ"/>
        </w:rPr>
        <w:lastRenderedPageBreak/>
        <w:t>тысяч растений по схеме 30х10х1 и 30х10х3 отмечалось повышение продуктивности фотосинтеза на 0,9 г/</w:t>
      </w:r>
      <w:r w:rsidRPr="00DB61BC">
        <w:rPr>
          <w:sz w:val="28"/>
          <w:szCs w:val="28"/>
          <w:lang w:val="uz-Cyrl-UZ"/>
        </w:rPr>
        <w:t>м</w:t>
      </w:r>
      <w:r w:rsidRPr="00DB61BC">
        <w:rPr>
          <w:sz w:val="28"/>
          <w:szCs w:val="28"/>
          <w:vertAlign w:val="superscript"/>
          <w:lang w:val="uz-Cyrl-UZ"/>
        </w:rPr>
        <w:t>2</w:t>
      </w:r>
      <w:r w:rsidR="00284774">
        <w:rPr>
          <w:sz w:val="28"/>
          <w:szCs w:val="28"/>
          <w:lang w:val="uz-Cyrl-UZ"/>
        </w:rPr>
        <w:t>, но при посеве во</w:t>
      </w:r>
      <w:r w:rsidRPr="00DB61BC">
        <w:rPr>
          <w:sz w:val="28"/>
          <w:szCs w:val="28"/>
          <w:lang w:val="uz-Cyrl-UZ"/>
        </w:rPr>
        <w:t xml:space="preserve"> второй декаде июля месяца (15 июля) с соддержанием на один гектар </w:t>
      </w:r>
      <w:r w:rsidRPr="00DB61BC">
        <w:rPr>
          <w:bCs/>
          <w:sz w:val="28"/>
          <w:szCs w:val="28"/>
          <w:lang w:val="uz-Cyrl-UZ"/>
        </w:rPr>
        <w:t>666 тысяч растений наблюдалось обратная закономерность, то есть в сравне</w:t>
      </w:r>
      <w:r w:rsidR="00C10232">
        <w:rPr>
          <w:bCs/>
          <w:sz w:val="28"/>
          <w:szCs w:val="28"/>
          <w:lang w:val="uz-Cyrl-UZ"/>
        </w:rPr>
        <w:t>ни</w:t>
      </w:r>
      <w:r>
        <w:rPr>
          <w:bCs/>
          <w:sz w:val="28"/>
          <w:szCs w:val="28"/>
          <w:lang w:val="uz-Cyrl-UZ"/>
        </w:rPr>
        <w:t xml:space="preserve">и с вариантами 333 тысяч и </w:t>
      </w:r>
      <w:r w:rsidRPr="00F24616">
        <w:rPr>
          <w:bCs/>
          <w:sz w:val="28"/>
          <w:szCs w:val="28"/>
        </w:rPr>
        <w:t>999</w:t>
      </w:r>
      <w:r w:rsidRPr="00DB61BC">
        <w:rPr>
          <w:bCs/>
          <w:sz w:val="28"/>
          <w:szCs w:val="28"/>
          <w:lang w:val="uz-Cyrl-UZ"/>
        </w:rPr>
        <w:t xml:space="preserve"> тысяч растений </w:t>
      </w:r>
      <w:r w:rsidR="00C10232">
        <w:rPr>
          <w:bCs/>
          <w:sz w:val="28"/>
          <w:szCs w:val="28"/>
          <w:lang w:val="uz-Cyrl-UZ"/>
        </w:rPr>
        <w:t>на гектар</w:t>
      </w:r>
      <w:r w:rsidRPr="00DB61BC">
        <w:rPr>
          <w:bCs/>
          <w:sz w:val="28"/>
          <w:szCs w:val="28"/>
          <w:lang w:val="uz-Cyrl-UZ"/>
        </w:rPr>
        <w:t xml:space="preserve"> показатель продуктивности </w:t>
      </w:r>
      <w:r w:rsidRPr="00DB61BC">
        <w:rPr>
          <w:sz w:val="28"/>
          <w:szCs w:val="28"/>
          <w:lang w:val="uz-Cyrl-UZ"/>
        </w:rPr>
        <w:t xml:space="preserve">фотосинтеза </w:t>
      </w:r>
      <w:r w:rsidR="00C10232">
        <w:rPr>
          <w:sz w:val="28"/>
          <w:szCs w:val="28"/>
          <w:lang w:val="uz-Cyrl-UZ"/>
        </w:rPr>
        <w:t xml:space="preserve">снизился </w:t>
      </w:r>
      <w:r w:rsidRPr="00DB61BC">
        <w:rPr>
          <w:sz w:val="28"/>
          <w:szCs w:val="28"/>
          <w:lang w:val="uz-Cyrl-UZ"/>
        </w:rPr>
        <w:t>на 0,25</w:t>
      </w:r>
      <w:r w:rsidR="00985D8D">
        <w:rPr>
          <w:sz w:val="28"/>
          <w:szCs w:val="28"/>
          <w:lang w:val="uz-Cyrl-UZ"/>
        </w:rPr>
        <w:t xml:space="preserve">– </w:t>
      </w:r>
      <w:r w:rsidRPr="00DB61BC">
        <w:rPr>
          <w:sz w:val="28"/>
          <w:szCs w:val="28"/>
          <w:lang w:val="uz-Cyrl-UZ"/>
        </w:rPr>
        <w:t>0,35</w:t>
      </w:r>
      <w:r w:rsidRPr="00DB61BC">
        <w:rPr>
          <w:bCs/>
          <w:sz w:val="28"/>
          <w:szCs w:val="28"/>
          <w:lang w:val="uz-Cyrl-UZ"/>
        </w:rPr>
        <w:t xml:space="preserve"> г/</w:t>
      </w:r>
      <w:r w:rsidRPr="00DB61BC">
        <w:rPr>
          <w:sz w:val="28"/>
          <w:szCs w:val="28"/>
          <w:lang w:val="uz-Cyrl-UZ"/>
        </w:rPr>
        <w:t>м</w:t>
      </w:r>
      <w:r w:rsidRPr="00DB61BC">
        <w:rPr>
          <w:sz w:val="28"/>
          <w:szCs w:val="28"/>
          <w:vertAlign w:val="superscript"/>
          <w:lang w:val="uz-Cyrl-UZ"/>
        </w:rPr>
        <w:t>2</w:t>
      </w:r>
      <w:r w:rsidRPr="00DB61BC">
        <w:rPr>
          <w:sz w:val="28"/>
          <w:szCs w:val="28"/>
          <w:lang w:val="uz-Cyrl-UZ"/>
        </w:rPr>
        <w:t>.</w:t>
      </w:r>
    </w:p>
    <w:p w:rsidR="003E6307" w:rsidRDefault="003E6307" w:rsidP="002F3F3C">
      <w:pPr>
        <w:ind w:firstLine="709"/>
        <w:rPr>
          <w:sz w:val="28"/>
          <w:szCs w:val="28"/>
          <w:lang w:val="uz-Cyrl-UZ"/>
        </w:rPr>
      </w:pPr>
      <w:r>
        <w:rPr>
          <w:sz w:val="28"/>
          <w:szCs w:val="28"/>
          <w:lang w:val="uz-Cyrl-UZ"/>
        </w:rPr>
        <w:t>7.</w:t>
      </w:r>
      <w:r w:rsidR="00C819DE">
        <w:rPr>
          <w:sz w:val="28"/>
          <w:szCs w:val="28"/>
          <w:lang w:val="uz-Cyrl-UZ"/>
        </w:rPr>
        <w:t xml:space="preserve"> </w:t>
      </w:r>
      <w:r w:rsidR="00885D30">
        <w:rPr>
          <w:sz w:val="28"/>
          <w:szCs w:val="28"/>
          <w:lang w:val="uz-Cyrl-UZ"/>
        </w:rPr>
        <w:t xml:space="preserve">Несмотря на одинаковый срок </w:t>
      </w:r>
      <w:r w:rsidR="00885D30" w:rsidRPr="00DB61BC">
        <w:rPr>
          <w:sz w:val="28"/>
          <w:szCs w:val="28"/>
          <w:lang w:val="uz-Cyrl-UZ"/>
        </w:rPr>
        <w:t>(</w:t>
      </w:r>
      <w:r w:rsidR="00885D30" w:rsidRPr="00DB61BC">
        <w:rPr>
          <w:sz w:val="28"/>
          <w:szCs w:val="28"/>
        </w:rPr>
        <w:t xml:space="preserve">25 июня) </w:t>
      </w:r>
      <w:r w:rsidR="00885D30">
        <w:rPr>
          <w:sz w:val="28"/>
          <w:szCs w:val="28"/>
        </w:rPr>
        <w:t xml:space="preserve">и схем посева </w:t>
      </w:r>
      <w:r w:rsidR="00885D30" w:rsidRPr="00DB61BC">
        <w:rPr>
          <w:sz w:val="28"/>
          <w:szCs w:val="28"/>
        </w:rPr>
        <w:t>(</w:t>
      </w:r>
      <w:r w:rsidR="00885D30" w:rsidRPr="00DB61BC">
        <w:rPr>
          <w:bCs/>
          <w:sz w:val="28"/>
          <w:szCs w:val="28"/>
          <w:lang w:val="uz-Cyrl-UZ"/>
        </w:rPr>
        <w:t>30х10х1, 30х10х2, 30х10х3)</w:t>
      </w:r>
      <w:r w:rsidR="00885D30" w:rsidRPr="00DB61BC">
        <w:rPr>
          <w:sz w:val="28"/>
          <w:szCs w:val="28"/>
        </w:rPr>
        <w:t xml:space="preserve"> </w:t>
      </w:r>
      <w:r w:rsidR="00885D30" w:rsidRPr="00DB61BC">
        <w:rPr>
          <w:sz w:val="28"/>
          <w:szCs w:val="28"/>
          <w:lang w:val="uz-Cyrl-UZ"/>
        </w:rPr>
        <w:t>у сорт</w:t>
      </w:r>
      <w:r w:rsidR="00885D30">
        <w:rPr>
          <w:sz w:val="28"/>
          <w:szCs w:val="28"/>
          <w:lang w:val="uz-Cyrl-UZ"/>
        </w:rPr>
        <w:t>ов</w:t>
      </w:r>
      <w:r w:rsidR="00885D30" w:rsidRPr="00DB61BC">
        <w:rPr>
          <w:sz w:val="28"/>
          <w:szCs w:val="28"/>
          <w:lang w:val="uz-Cyrl-UZ"/>
        </w:rPr>
        <w:t xml:space="preserve"> </w:t>
      </w:r>
      <w:r w:rsidR="00885D30">
        <w:rPr>
          <w:sz w:val="28"/>
          <w:szCs w:val="28"/>
          <w:lang w:val="uz-Cyrl-UZ"/>
        </w:rPr>
        <w:t>“Искандар” и “Гулжахон”</w:t>
      </w:r>
      <w:r w:rsidR="00885D30" w:rsidRPr="00DB61BC">
        <w:rPr>
          <w:sz w:val="28"/>
          <w:szCs w:val="28"/>
          <w:lang w:val="uz-Cyrl-UZ"/>
        </w:rPr>
        <w:t xml:space="preserve"> </w:t>
      </w:r>
      <w:r w:rsidR="00885D30" w:rsidRPr="00DB61BC">
        <w:rPr>
          <w:bCs/>
          <w:sz w:val="28"/>
          <w:szCs w:val="28"/>
          <w:lang w:val="uz-Cyrl-UZ"/>
        </w:rPr>
        <w:t>отмечена разница</w:t>
      </w:r>
      <w:r w:rsidR="00885D30" w:rsidRPr="00DB61BC">
        <w:rPr>
          <w:sz w:val="28"/>
          <w:szCs w:val="28"/>
          <w:lang w:val="uz-Cyrl-UZ"/>
        </w:rPr>
        <w:t xml:space="preserve"> </w:t>
      </w:r>
      <w:r w:rsidR="00885D30">
        <w:rPr>
          <w:sz w:val="28"/>
          <w:szCs w:val="28"/>
          <w:lang w:val="uz-Cyrl-UZ"/>
        </w:rPr>
        <w:t xml:space="preserve">в развитии растений риса, у сорта “Искандар” в зависимости </w:t>
      </w:r>
      <w:r w:rsidR="005E2085">
        <w:rPr>
          <w:sz w:val="28"/>
          <w:szCs w:val="28"/>
          <w:lang w:val="uz-Cyrl-UZ"/>
        </w:rPr>
        <w:t xml:space="preserve">от </w:t>
      </w:r>
      <w:r w:rsidR="00885D30" w:rsidRPr="00DB61BC">
        <w:rPr>
          <w:sz w:val="28"/>
          <w:szCs w:val="28"/>
          <w:lang w:val="uz-Cyrl-UZ"/>
        </w:rPr>
        <w:t>био</w:t>
      </w:r>
      <w:r w:rsidR="00885D30">
        <w:rPr>
          <w:sz w:val="28"/>
          <w:szCs w:val="28"/>
          <w:lang w:val="uz-Cyrl-UZ"/>
        </w:rPr>
        <w:t>логических особенностей</w:t>
      </w:r>
      <w:r w:rsidR="00885D30" w:rsidRPr="00DB61BC">
        <w:rPr>
          <w:sz w:val="28"/>
          <w:szCs w:val="28"/>
          <w:lang w:val="uz-Cyrl-UZ"/>
        </w:rPr>
        <w:t xml:space="preserve"> на 1м</w:t>
      </w:r>
      <w:r w:rsidR="00885D30" w:rsidRPr="00DB61BC">
        <w:rPr>
          <w:sz w:val="28"/>
          <w:szCs w:val="28"/>
          <w:vertAlign w:val="superscript"/>
          <w:lang w:val="uz-Cyrl-UZ"/>
        </w:rPr>
        <w:t>2</w:t>
      </w:r>
      <w:r w:rsidR="00885D30">
        <w:rPr>
          <w:sz w:val="28"/>
          <w:szCs w:val="28"/>
          <w:lang w:val="uz-Cyrl-UZ"/>
        </w:rPr>
        <w:t xml:space="preserve"> общее число стеблей было меньше на</w:t>
      </w:r>
      <w:r w:rsidR="00885D30" w:rsidRPr="00DB61BC">
        <w:rPr>
          <w:sz w:val="28"/>
          <w:szCs w:val="28"/>
          <w:lang w:val="uz-Cyrl-UZ"/>
        </w:rPr>
        <w:t xml:space="preserve"> 2,1</w:t>
      </w:r>
      <w:r w:rsidR="00D85E1C">
        <w:rPr>
          <w:sz w:val="28"/>
          <w:szCs w:val="28"/>
          <w:lang w:val="uz-Cyrl-UZ"/>
        </w:rPr>
        <w:t>–</w:t>
      </w:r>
      <w:r w:rsidR="00885D30" w:rsidRPr="00DB61BC">
        <w:rPr>
          <w:sz w:val="28"/>
          <w:szCs w:val="28"/>
          <w:lang w:val="uz-Cyrl-UZ"/>
        </w:rPr>
        <w:t xml:space="preserve">5,1 штук, </w:t>
      </w:r>
      <w:r w:rsidR="00656278">
        <w:rPr>
          <w:sz w:val="28"/>
          <w:szCs w:val="28"/>
          <w:lang w:val="uz-Cyrl-UZ"/>
        </w:rPr>
        <w:t xml:space="preserve">продуктивных на </w:t>
      </w:r>
      <w:r w:rsidR="002D1CB6">
        <w:rPr>
          <w:sz w:val="28"/>
          <w:szCs w:val="28"/>
          <w:lang w:val="uz-Cyrl-UZ"/>
        </w:rPr>
        <w:t>1,9</w:t>
      </w:r>
      <w:r w:rsidR="00D85E1C">
        <w:rPr>
          <w:sz w:val="28"/>
          <w:szCs w:val="28"/>
          <w:lang w:val="uz-Cyrl-UZ"/>
        </w:rPr>
        <w:t>–</w:t>
      </w:r>
      <w:r w:rsidR="002D1CB6">
        <w:rPr>
          <w:sz w:val="28"/>
          <w:szCs w:val="28"/>
          <w:lang w:val="uz-Cyrl-UZ"/>
        </w:rPr>
        <w:t>4,8 штук,</w:t>
      </w:r>
      <w:r w:rsidR="007912D8">
        <w:rPr>
          <w:sz w:val="28"/>
          <w:szCs w:val="28"/>
          <w:lang w:val="uz-Cyrl-UZ"/>
        </w:rPr>
        <w:t xml:space="preserve"> но несмотря на это обше</w:t>
      </w:r>
      <w:r w:rsidR="002D1CB6" w:rsidRPr="00DB61BC">
        <w:rPr>
          <w:sz w:val="28"/>
          <w:szCs w:val="28"/>
          <w:lang w:val="uz-Cyrl-UZ"/>
        </w:rPr>
        <w:t xml:space="preserve">е число </w:t>
      </w:r>
      <w:r w:rsidR="002D1CB6">
        <w:rPr>
          <w:sz w:val="28"/>
          <w:szCs w:val="28"/>
          <w:lang w:val="uz-Cyrl-UZ"/>
        </w:rPr>
        <w:t>зрелых</w:t>
      </w:r>
      <w:r w:rsidR="002D1CB6" w:rsidRPr="00DB61BC">
        <w:rPr>
          <w:sz w:val="28"/>
          <w:szCs w:val="28"/>
          <w:lang w:val="uz-Cyrl-UZ"/>
        </w:rPr>
        <w:t xml:space="preserve"> зерн было </w:t>
      </w:r>
      <w:r w:rsidR="002D1CB6">
        <w:rPr>
          <w:sz w:val="28"/>
          <w:szCs w:val="28"/>
          <w:lang w:val="uz-Cyrl-UZ"/>
        </w:rPr>
        <w:t xml:space="preserve">выше </w:t>
      </w:r>
      <w:r w:rsidR="002D1CB6" w:rsidRPr="00DB61BC">
        <w:rPr>
          <w:sz w:val="28"/>
          <w:szCs w:val="28"/>
          <w:lang w:val="uz-Cyrl-UZ"/>
        </w:rPr>
        <w:t>на</w:t>
      </w:r>
      <w:r w:rsidR="002D1CB6">
        <w:rPr>
          <w:sz w:val="28"/>
          <w:szCs w:val="28"/>
          <w:lang w:val="uz-Cyrl-UZ"/>
        </w:rPr>
        <w:t xml:space="preserve"> </w:t>
      </w:r>
      <w:r w:rsidR="002D1CB6" w:rsidRPr="00DB61BC">
        <w:rPr>
          <w:sz w:val="28"/>
          <w:szCs w:val="28"/>
          <w:lang w:val="uz-Cyrl-UZ"/>
        </w:rPr>
        <w:t>8</w:t>
      </w:r>
      <w:r w:rsidR="00D85E1C">
        <w:rPr>
          <w:sz w:val="28"/>
          <w:szCs w:val="28"/>
          <w:lang w:val="uz-Cyrl-UZ"/>
        </w:rPr>
        <w:t>–</w:t>
      </w:r>
      <w:r w:rsidR="002D1CB6">
        <w:rPr>
          <w:sz w:val="28"/>
          <w:szCs w:val="28"/>
          <w:lang w:val="uz-Cyrl-UZ"/>
        </w:rPr>
        <w:t>1</w:t>
      </w:r>
      <w:r w:rsidR="00723627">
        <w:rPr>
          <w:sz w:val="28"/>
          <w:szCs w:val="28"/>
          <w:lang w:val="uz-Cyrl-UZ"/>
        </w:rPr>
        <w:t>5 штук</w:t>
      </w:r>
      <w:r w:rsidR="002D1CB6" w:rsidRPr="00DB61BC">
        <w:rPr>
          <w:sz w:val="28"/>
          <w:szCs w:val="28"/>
          <w:lang w:val="uz-Cyrl-UZ"/>
        </w:rPr>
        <w:t>.</w:t>
      </w:r>
      <w:r w:rsidR="002D1CB6">
        <w:rPr>
          <w:sz w:val="28"/>
          <w:szCs w:val="28"/>
          <w:lang w:val="uz-Cyrl-UZ"/>
        </w:rPr>
        <w:t xml:space="preserve"> </w:t>
      </w:r>
      <w:r w:rsidRPr="00DB61BC">
        <w:rPr>
          <w:sz w:val="28"/>
          <w:szCs w:val="28"/>
          <w:lang w:val="uz-Cyrl-UZ"/>
        </w:rPr>
        <w:t>Выявлен</w:t>
      </w:r>
      <w:r w:rsidR="007912D8">
        <w:rPr>
          <w:sz w:val="28"/>
          <w:szCs w:val="28"/>
          <w:lang w:val="uz-Cyrl-UZ"/>
        </w:rPr>
        <w:t>а</w:t>
      </w:r>
      <w:r w:rsidRPr="00DB61BC">
        <w:rPr>
          <w:sz w:val="28"/>
          <w:szCs w:val="28"/>
          <w:lang w:val="uz-Cyrl-UZ"/>
        </w:rPr>
        <w:t xml:space="preserve"> положительная корреляционная зависимость между оптимальн</w:t>
      </w:r>
      <w:r w:rsidR="002F3F3C">
        <w:rPr>
          <w:sz w:val="28"/>
          <w:szCs w:val="28"/>
          <w:lang w:val="uz-Cyrl-UZ"/>
        </w:rPr>
        <w:t>ым</w:t>
      </w:r>
      <w:r w:rsidR="007912D8">
        <w:rPr>
          <w:sz w:val="28"/>
          <w:szCs w:val="28"/>
          <w:lang w:val="uz-Cyrl-UZ"/>
        </w:rPr>
        <w:t xml:space="preserve"> сроко</w:t>
      </w:r>
      <w:r w:rsidRPr="00DB61BC">
        <w:rPr>
          <w:sz w:val="28"/>
          <w:szCs w:val="28"/>
          <w:lang w:val="uz-Cyrl-UZ"/>
        </w:rPr>
        <w:t xml:space="preserve">м, схемы </w:t>
      </w:r>
      <w:r w:rsidR="007912D8">
        <w:rPr>
          <w:sz w:val="28"/>
          <w:szCs w:val="28"/>
          <w:lang w:val="uz-Cyrl-UZ"/>
        </w:rPr>
        <w:t>посева и количества</w:t>
      </w:r>
      <w:r w:rsidRPr="00DB61BC">
        <w:rPr>
          <w:sz w:val="28"/>
          <w:szCs w:val="28"/>
          <w:lang w:val="uz-Cyrl-UZ"/>
        </w:rPr>
        <w:t xml:space="preserve"> растений (г=0,383). </w:t>
      </w:r>
    </w:p>
    <w:p w:rsidR="002A0149" w:rsidRPr="00417D54" w:rsidRDefault="002A0149" w:rsidP="002A0149">
      <w:pPr>
        <w:adjustRightInd w:val="0"/>
        <w:snapToGrid w:val="0"/>
        <w:spacing w:line="233" w:lineRule="auto"/>
        <w:ind w:firstLine="709"/>
        <w:rPr>
          <w:sz w:val="28"/>
          <w:szCs w:val="28"/>
          <w:lang w:val="uz-Cyrl-UZ"/>
        </w:rPr>
      </w:pPr>
      <w:r w:rsidRPr="00737C4C">
        <w:rPr>
          <w:sz w:val="28"/>
          <w:szCs w:val="28"/>
          <w:lang w:val="uz-Cyrl-UZ"/>
        </w:rPr>
        <w:t xml:space="preserve">8. </w:t>
      </w:r>
      <w:r w:rsidR="00737C4C">
        <w:rPr>
          <w:sz w:val="28"/>
          <w:szCs w:val="28"/>
          <w:lang w:val="uz-Cyrl-UZ"/>
        </w:rPr>
        <w:t xml:space="preserve">При учёте урожая соломы на варианте по схеме посева 30х10х3 с нормой посева рассады 999 тысяч штук </w:t>
      </w:r>
      <w:r w:rsidR="00723627">
        <w:rPr>
          <w:sz w:val="28"/>
          <w:szCs w:val="28"/>
          <w:lang w:val="uz-Cyrl-UZ"/>
        </w:rPr>
        <w:t>на гектар урожай соломы повысил</w:t>
      </w:r>
      <w:r w:rsidR="00737C4C">
        <w:rPr>
          <w:sz w:val="28"/>
          <w:szCs w:val="28"/>
          <w:lang w:val="uz-Cyrl-UZ"/>
        </w:rPr>
        <w:t>ся на 3,3</w:t>
      </w:r>
      <w:r w:rsidR="00D85E1C">
        <w:rPr>
          <w:sz w:val="28"/>
          <w:szCs w:val="28"/>
          <w:lang w:val="uz-Cyrl-UZ"/>
        </w:rPr>
        <w:t>–</w:t>
      </w:r>
      <w:r w:rsidR="00737C4C">
        <w:rPr>
          <w:sz w:val="28"/>
          <w:szCs w:val="28"/>
          <w:lang w:val="uz-Cyrl-UZ"/>
        </w:rPr>
        <w:t xml:space="preserve">5,9 ц/га по сравнению с схемой посева 30х10х1 то есть с нормой посева рассады 333 тысяч штук на гектар. Выявлена корреляционная зависымость между урожайностью риса и соломы, которая составила </w:t>
      </w:r>
      <w:r w:rsidR="00737C4C">
        <w:rPr>
          <w:sz w:val="28"/>
          <w:szCs w:val="28"/>
          <w:lang w:val="en-GB"/>
        </w:rPr>
        <w:t>r</w:t>
      </w:r>
      <w:r w:rsidR="00737C4C">
        <w:rPr>
          <w:sz w:val="28"/>
          <w:szCs w:val="28"/>
        </w:rPr>
        <w:t>=0</w:t>
      </w:r>
      <w:r w:rsidR="00737C4C" w:rsidRPr="00737C4C">
        <w:rPr>
          <w:sz w:val="28"/>
          <w:szCs w:val="28"/>
        </w:rPr>
        <w:t>,928</w:t>
      </w:r>
      <w:r w:rsidR="00737C4C" w:rsidRPr="00417D54">
        <w:rPr>
          <w:sz w:val="28"/>
          <w:szCs w:val="28"/>
        </w:rPr>
        <w:t>.</w:t>
      </w:r>
      <w:r w:rsidR="00737C4C" w:rsidRPr="00417D54">
        <w:rPr>
          <w:sz w:val="28"/>
          <w:szCs w:val="28"/>
          <w:lang w:val="uz-Cyrl-UZ"/>
        </w:rPr>
        <w:t xml:space="preserve"> </w:t>
      </w:r>
    </w:p>
    <w:p w:rsidR="003E6307" w:rsidRPr="00DB61BC" w:rsidRDefault="002A0149" w:rsidP="002F3F3C">
      <w:pPr>
        <w:ind w:firstLine="709"/>
        <w:rPr>
          <w:bCs/>
          <w:sz w:val="28"/>
          <w:szCs w:val="28"/>
          <w:lang w:val="uz-Cyrl-UZ"/>
        </w:rPr>
      </w:pPr>
      <w:r>
        <w:rPr>
          <w:sz w:val="28"/>
          <w:szCs w:val="28"/>
          <w:lang w:val="uz-Cyrl-UZ"/>
        </w:rPr>
        <w:t>9</w:t>
      </w:r>
      <w:r w:rsidR="003E6307">
        <w:rPr>
          <w:sz w:val="28"/>
          <w:szCs w:val="28"/>
          <w:lang w:val="uz-Cyrl-UZ"/>
        </w:rPr>
        <w:t>.</w:t>
      </w:r>
      <w:r w:rsidR="00C819DE">
        <w:rPr>
          <w:sz w:val="28"/>
          <w:szCs w:val="28"/>
          <w:lang w:val="uz-Cyrl-UZ"/>
        </w:rPr>
        <w:t xml:space="preserve"> </w:t>
      </w:r>
      <w:r w:rsidR="003E6307" w:rsidRPr="00DB61BC">
        <w:rPr>
          <w:sz w:val="28"/>
          <w:szCs w:val="28"/>
          <w:lang w:val="uz-Cyrl-UZ"/>
        </w:rPr>
        <w:t>Выявлена экономическая эффективность применения рассадного способа возделывания культуры риса после уборки озимой пщеницы и отмечен</w:t>
      </w:r>
      <w:r w:rsidR="007912D8">
        <w:rPr>
          <w:sz w:val="28"/>
          <w:szCs w:val="28"/>
          <w:lang w:val="uz-Cyrl-UZ"/>
        </w:rPr>
        <w:t>а</w:t>
      </w:r>
      <w:r w:rsidR="003E6307" w:rsidRPr="00DB61BC">
        <w:rPr>
          <w:sz w:val="28"/>
          <w:szCs w:val="28"/>
          <w:lang w:val="uz-Cyrl-UZ"/>
        </w:rPr>
        <w:t xml:space="preserve"> самая высокая урожайност</w:t>
      </w:r>
      <w:r w:rsidR="002F3F3C">
        <w:rPr>
          <w:sz w:val="28"/>
          <w:szCs w:val="28"/>
          <w:lang w:val="uz-Cyrl-UZ"/>
        </w:rPr>
        <w:t xml:space="preserve">ь </w:t>
      </w:r>
      <w:r w:rsidR="003E6307" w:rsidRPr="00DB61BC">
        <w:rPr>
          <w:sz w:val="28"/>
          <w:szCs w:val="28"/>
          <w:lang w:val="uz-Cyrl-UZ"/>
        </w:rPr>
        <w:t>у сорта ”Гулжахон” 69,1 ц/га при посеве</w:t>
      </w:r>
      <w:r w:rsidR="002F3F3C">
        <w:rPr>
          <w:sz w:val="28"/>
          <w:szCs w:val="28"/>
          <w:lang w:val="uz-Cyrl-UZ"/>
        </w:rPr>
        <w:t xml:space="preserve"> в</w:t>
      </w:r>
      <w:r w:rsidR="003E6307" w:rsidRPr="00DB61BC">
        <w:rPr>
          <w:sz w:val="28"/>
          <w:szCs w:val="28"/>
          <w:lang w:val="uz-Cyrl-UZ"/>
        </w:rPr>
        <w:t xml:space="preserve"> трет</w:t>
      </w:r>
      <w:r w:rsidR="007912D8">
        <w:rPr>
          <w:sz w:val="28"/>
          <w:szCs w:val="28"/>
          <w:lang w:val="uz-Cyrl-UZ"/>
        </w:rPr>
        <w:t>ьей декаде</w:t>
      </w:r>
      <w:r w:rsidR="003E6307" w:rsidRPr="00DB61BC">
        <w:rPr>
          <w:sz w:val="28"/>
          <w:szCs w:val="28"/>
          <w:lang w:val="uz-Cyrl-UZ"/>
        </w:rPr>
        <w:t xml:space="preserve"> июня (25.06) со схемой </w:t>
      </w:r>
      <w:r w:rsidR="003E6307" w:rsidRPr="00DB61BC">
        <w:rPr>
          <w:bCs/>
          <w:sz w:val="28"/>
          <w:szCs w:val="28"/>
          <w:lang w:val="uz-Cyrl-UZ"/>
        </w:rPr>
        <w:t>30х10х2</w:t>
      </w:r>
      <w:r w:rsidR="007912D8">
        <w:rPr>
          <w:sz w:val="28"/>
          <w:szCs w:val="28"/>
          <w:lang w:val="uz-Cyrl-UZ"/>
        </w:rPr>
        <w:t xml:space="preserve"> и содержанием на одном гектаре 666 тысяч</w:t>
      </w:r>
      <w:r w:rsidR="003E6307" w:rsidRPr="00DB61BC">
        <w:rPr>
          <w:sz w:val="28"/>
          <w:szCs w:val="28"/>
          <w:lang w:val="uz-Cyrl-UZ"/>
        </w:rPr>
        <w:t xml:space="preserve"> рассады, у сорта ”Искандар”</w:t>
      </w:r>
      <w:r w:rsidR="00723627">
        <w:rPr>
          <w:sz w:val="28"/>
          <w:szCs w:val="28"/>
          <w:lang w:val="uz-Cyrl-UZ"/>
        </w:rPr>
        <w:t xml:space="preserve"> </w:t>
      </w:r>
      <w:r w:rsidR="003E6307" w:rsidRPr="00DB61BC">
        <w:rPr>
          <w:sz w:val="28"/>
          <w:szCs w:val="28"/>
          <w:lang w:val="uz-Cyrl-UZ"/>
        </w:rPr>
        <w:t xml:space="preserve">срок посева в первой декаде июля месяца (5.07) со схемой </w:t>
      </w:r>
      <w:r w:rsidR="003E6307">
        <w:rPr>
          <w:bCs/>
          <w:sz w:val="28"/>
          <w:szCs w:val="28"/>
          <w:lang w:val="uz-Cyrl-UZ"/>
        </w:rPr>
        <w:t>30х10х2</w:t>
      </w:r>
      <w:r w:rsidR="00985D8D">
        <w:rPr>
          <w:bCs/>
          <w:sz w:val="28"/>
          <w:szCs w:val="28"/>
          <w:lang w:val="uz-Cyrl-UZ"/>
        </w:rPr>
        <w:t xml:space="preserve"> </w:t>
      </w:r>
      <w:r w:rsidR="003E6307">
        <w:rPr>
          <w:bCs/>
          <w:sz w:val="28"/>
          <w:szCs w:val="28"/>
          <w:lang w:val="uz-Cyrl-UZ"/>
        </w:rPr>
        <w:t>77,6 ц/</w:t>
      </w:r>
      <w:r w:rsidR="003E6307" w:rsidRPr="00DB61BC">
        <w:rPr>
          <w:bCs/>
          <w:sz w:val="28"/>
          <w:szCs w:val="28"/>
          <w:lang w:val="uz-Cyrl-UZ"/>
        </w:rPr>
        <w:t>га, то есть по сравнению с конт</w:t>
      </w:r>
      <w:r w:rsidR="003E6307">
        <w:rPr>
          <w:bCs/>
          <w:sz w:val="28"/>
          <w:szCs w:val="28"/>
          <w:lang w:val="uz-Cyrl-UZ"/>
        </w:rPr>
        <w:t>рольным вариантом получено 8,5</w:t>
      </w:r>
      <w:r w:rsidR="00723627">
        <w:rPr>
          <w:bCs/>
          <w:sz w:val="28"/>
          <w:szCs w:val="28"/>
          <w:lang w:val="uz-Cyrl-UZ"/>
        </w:rPr>
        <w:t xml:space="preserve"> </w:t>
      </w:r>
      <w:r w:rsidR="003E6307">
        <w:rPr>
          <w:bCs/>
          <w:sz w:val="28"/>
          <w:szCs w:val="28"/>
          <w:lang w:val="uz-Cyrl-UZ"/>
        </w:rPr>
        <w:t>ц/</w:t>
      </w:r>
      <w:r w:rsidR="003E6307" w:rsidRPr="00DB61BC">
        <w:rPr>
          <w:bCs/>
          <w:sz w:val="28"/>
          <w:szCs w:val="28"/>
          <w:lang w:val="uz-Cyrl-UZ"/>
        </w:rPr>
        <w:t>га допольнительного урожая и в результате</w:t>
      </w:r>
      <w:r w:rsidR="003E6307">
        <w:rPr>
          <w:bCs/>
          <w:sz w:val="28"/>
          <w:szCs w:val="28"/>
          <w:lang w:val="uz-Cyrl-UZ"/>
        </w:rPr>
        <w:t xml:space="preserve"> получено</w:t>
      </w:r>
      <w:r w:rsidR="002F3F3C">
        <w:rPr>
          <w:bCs/>
          <w:sz w:val="28"/>
          <w:szCs w:val="28"/>
          <w:lang w:val="uz-Cyrl-UZ"/>
        </w:rPr>
        <w:t xml:space="preserve"> </w:t>
      </w:r>
      <w:r w:rsidR="003E6307">
        <w:rPr>
          <w:bCs/>
          <w:sz w:val="28"/>
          <w:szCs w:val="28"/>
          <w:lang w:val="uz-Cyrl-UZ"/>
        </w:rPr>
        <w:t>2753600</w:t>
      </w:r>
      <w:r w:rsidR="00D85E1C">
        <w:rPr>
          <w:bCs/>
          <w:sz w:val="28"/>
          <w:szCs w:val="28"/>
          <w:lang w:val="uz-Cyrl-UZ"/>
        </w:rPr>
        <w:t>–</w:t>
      </w:r>
      <w:r w:rsidR="003E6307">
        <w:rPr>
          <w:bCs/>
          <w:sz w:val="28"/>
          <w:szCs w:val="28"/>
          <w:lang w:val="uz-Cyrl-UZ"/>
        </w:rPr>
        <w:t>3158000 сум/</w:t>
      </w:r>
      <w:r w:rsidR="003E6307" w:rsidRPr="00DB61BC">
        <w:rPr>
          <w:bCs/>
          <w:sz w:val="28"/>
          <w:szCs w:val="28"/>
          <w:lang w:val="uz-Cyrl-UZ"/>
        </w:rPr>
        <w:t>га ч</w:t>
      </w:r>
      <w:r w:rsidR="007912D8">
        <w:rPr>
          <w:bCs/>
          <w:sz w:val="28"/>
          <w:szCs w:val="28"/>
          <w:lang w:val="uz-Cyrl-UZ"/>
        </w:rPr>
        <w:t>истой прибыли и в соавторстве</w:t>
      </w:r>
      <w:r w:rsidR="003E6307" w:rsidRPr="00DB61BC">
        <w:rPr>
          <w:bCs/>
          <w:sz w:val="28"/>
          <w:szCs w:val="28"/>
          <w:lang w:val="uz-Cyrl-UZ"/>
        </w:rPr>
        <w:t xml:space="preserve"> </w:t>
      </w:r>
      <w:r w:rsidR="002F3F3C">
        <w:rPr>
          <w:bCs/>
          <w:sz w:val="28"/>
          <w:szCs w:val="28"/>
          <w:lang w:val="uz-Cyrl-UZ"/>
        </w:rPr>
        <w:t xml:space="preserve">получено </w:t>
      </w:r>
      <w:r w:rsidR="007912D8">
        <w:rPr>
          <w:bCs/>
          <w:sz w:val="28"/>
          <w:szCs w:val="28"/>
          <w:lang w:val="uz-Cyrl-UZ"/>
        </w:rPr>
        <w:t>свидельство об открытии</w:t>
      </w:r>
      <w:r w:rsidR="003E6307" w:rsidRPr="00DB61BC">
        <w:rPr>
          <w:bCs/>
          <w:sz w:val="28"/>
          <w:szCs w:val="28"/>
          <w:lang w:val="uz-Cyrl-UZ"/>
        </w:rPr>
        <w:t xml:space="preserve"> (№001460.12.06.2019г.)</w:t>
      </w:r>
    </w:p>
    <w:p w:rsidR="003E6307" w:rsidRPr="00DB61BC" w:rsidRDefault="002A0149" w:rsidP="002F3F3C">
      <w:pPr>
        <w:ind w:firstLine="709"/>
        <w:rPr>
          <w:sz w:val="28"/>
          <w:szCs w:val="28"/>
        </w:rPr>
      </w:pPr>
      <w:r>
        <w:rPr>
          <w:bCs/>
          <w:sz w:val="28"/>
          <w:szCs w:val="28"/>
          <w:lang w:val="uz-Cyrl-UZ"/>
        </w:rPr>
        <w:t>10</w:t>
      </w:r>
      <w:r w:rsidR="003E6307">
        <w:rPr>
          <w:bCs/>
          <w:sz w:val="28"/>
          <w:szCs w:val="28"/>
          <w:lang w:val="uz-Cyrl-UZ"/>
        </w:rPr>
        <w:t>.</w:t>
      </w:r>
      <w:r w:rsidR="00C819DE">
        <w:rPr>
          <w:bCs/>
          <w:sz w:val="28"/>
          <w:szCs w:val="28"/>
          <w:lang w:val="uz-Cyrl-UZ"/>
        </w:rPr>
        <w:t xml:space="preserve"> </w:t>
      </w:r>
      <w:r w:rsidR="003E6307" w:rsidRPr="00DB61BC">
        <w:rPr>
          <w:bCs/>
          <w:sz w:val="28"/>
          <w:szCs w:val="28"/>
          <w:lang w:val="uz-Cyrl-UZ"/>
        </w:rPr>
        <w:t>Для получения высокого и к</w:t>
      </w:r>
      <w:r w:rsidR="002F3F3C">
        <w:rPr>
          <w:bCs/>
          <w:sz w:val="28"/>
          <w:szCs w:val="28"/>
          <w:lang w:val="uz-Cyrl-UZ"/>
        </w:rPr>
        <w:t>а</w:t>
      </w:r>
      <w:r w:rsidR="003E6307" w:rsidRPr="00DB61BC">
        <w:rPr>
          <w:bCs/>
          <w:sz w:val="28"/>
          <w:szCs w:val="28"/>
          <w:lang w:val="uz-Cyrl-UZ"/>
        </w:rPr>
        <w:t xml:space="preserve">чественного урожая риса после уборки озимой </w:t>
      </w:r>
      <w:r w:rsidR="003E6307" w:rsidRPr="00DB61BC">
        <w:rPr>
          <w:sz w:val="28"/>
          <w:szCs w:val="28"/>
          <w:lang w:val="uz-Cyrl-UZ"/>
        </w:rPr>
        <w:t>пщеницы рассадным спосо</w:t>
      </w:r>
      <w:r w:rsidR="003E6307" w:rsidRPr="00DB61BC">
        <w:rPr>
          <w:bCs/>
          <w:sz w:val="28"/>
          <w:szCs w:val="28"/>
          <w:lang w:val="uz-Cyrl-UZ"/>
        </w:rPr>
        <w:t>бом в условиях лугово</w:t>
      </w:r>
      <w:r w:rsidR="00723627">
        <w:rPr>
          <w:bCs/>
          <w:sz w:val="28"/>
          <w:szCs w:val="28"/>
          <w:lang w:val="uz-Cyrl-UZ"/>
        </w:rPr>
        <w:t>–</w:t>
      </w:r>
      <w:r w:rsidR="003E6307" w:rsidRPr="00DB61BC">
        <w:rPr>
          <w:bCs/>
          <w:sz w:val="28"/>
          <w:szCs w:val="28"/>
          <w:lang w:val="uz-Cyrl-UZ"/>
        </w:rPr>
        <w:t xml:space="preserve">болотных почв Андижанской области рекомендуется: </w:t>
      </w:r>
    </w:p>
    <w:p w:rsidR="003E6307" w:rsidRPr="003C0212" w:rsidRDefault="003E6307" w:rsidP="002F3F3C">
      <w:pPr>
        <w:ind w:firstLine="709"/>
        <w:rPr>
          <w:bCs/>
          <w:color w:val="000000" w:themeColor="text1"/>
          <w:sz w:val="28"/>
          <w:szCs w:val="28"/>
          <w:lang w:val="uz-Cyrl-UZ"/>
        </w:rPr>
      </w:pPr>
      <w:r w:rsidRPr="00DB61BC">
        <w:rPr>
          <w:bCs/>
          <w:sz w:val="28"/>
          <w:szCs w:val="28"/>
          <w:lang w:val="uz-Cyrl-UZ"/>
        </w:rPr>
        <w:t xml:space="preserve">посев сорта </w:t>
      </w:r>
      <w:r w:rsidRPr="00DB61BC">
        <w:rPr>
          <w:sz w:val="28"/>
          <w:szCs w:val="28"/>
          <w:lang w:val="uz-Cyrl-UZ"/>
        </w:rPr>
        <w:t xml:space="preserve">”Гулжахон” </w:t>
      </w:r>
      <w:r w:rsidR="00776361">
        <w:rPr>
          <w:color w:val="000000" w:themeColor="text1"/>
          <w:sz w:val="28"/>
          <w:szCs w:val="28"/>
          <w:lang w:val="uz-Cyrl-UZ"/>
        </w:rPr>
        <w:t>в третьей</w:t>
      </w:r>
      <w:r w:rsidR="00966E4D" w:rsidRPr="003C0212">
        <w:rPr>
          <w:color w:val="000000" w:themeColor="text1"/>
          <w:sz w:val="28"/>
          <w:szCs w:val="28"/>
          <w:lang w:val="uz-Cyrl-UZ"/>
        </w:rPr>
        <w:t xml:space="preserve"> декаде</w:t>
      </w:r>
      <w:r w:rsidR="00EC0A38" w:rsidRPr="003C0212">
        <w:rPr>
          <w:color w:val="000000" w:themeColor="text1"/>
          <w:sz w:val="28"/>
          <w:szCs w:val="28"/>
          <w:lang w:val="uz-Cyrl-UZ"/>
        </w:rPr>
        <w:t xml:space="preserve"> июня месяца</w:t>
      </w:r>
      <w:r w:rsidR="00966E4D" w:rsidRPr="003C0212">
        <w:rPr>
          <w:color w:val="000000" w:themeColor="text1"/>
          <w:sz w:val="28"/>
          <w:szCs w:val="28"/>
          <w:lang w:val="uz-Cyrl-UZ"/>
        </w:rPr>
        <w:t xml:space="preserve"> (</w:t>
      </w:r>
      <w:r w:rsidR="00776361">
        <w:rPr>
          <w:color w:val="000000" w:themeColor="text1"/>
          <w:sz w:val="28"/>
          <w:szCs w:val="28"/>
          <w:lang w:val="uz-Cyrl-UZ"/>
        </w:rPr>
        <w:t>2</w:t>
      </w:r>
      <w:r w:rsidR="00966E4D" w:rsidRPr="003C0212">
        <w:rPr>
          <w:color w:val="000000" w:themeColor="text1"/>
          <w:sz w:val="28"/>
          <w:szCs w:val="28"/>
          <w:lang w:val="uz-Cyrl-UZ"/>
        </w:rPr>
        <w:t>5.</w:t>
      </w:r>
      <w:r w:rsidR="00776361">
        <w:rPr>
          <w:color w:val="000000" w:themeColor="text1"/>
          <w:sz w:val="28"/>
          <w:szCs w:val="28"/>
          <w:lang w:val="uz-Cyrl-UZ"/>
        </w:rPr>
        <w:t>06</w:t>
      </w:r>
      <w:r w:rsidR="00EC0A38" w:rsidRPr="003C0212">
        <w:rPr>
          <w:color w:val="000000" w:themeColor="text1"/>
          <w:sz w:val="28"/>
          <w:szCs w:val="28"/>
          <w:lang w:val="uz-Cyrl-UZ"/>
        </w:rPr>
        <w:t>,</w:t>
      </w:r>
      <w:r w:rsidR="00966E4D" w:rsidRPr="003C0212">
        <w:rPr>
          <w:color w:val="000000" w:themeColor="text1"/>
          <w:sz w:val="28"/>
          <w:szCs w:val="28"/>
          <w:lang w:val="uz-Cyrl-UZ"/>
        </w:rPr>
        <w:t xml:space="preserve"> п</w:t>
      </w:r>
      <w:r w:rsidR="00EC0A38" w:rsidRPr="003C0212">
        <w:rPr>
          <w:color w:val="000000" w:themeColor="text1"/>
          <w:sz w:val="28"/>
          <w:szCs w:val="28"/>
          <w:lang w:val="uz-Cyrl-UZ"/>
        </w:rPr>
        <w:t>ри средне суточ</w:t>
      </w:r>
      <w:r w:rsidR="007912D8">
        <w:rPr>
          <w:color w:val="000000" w:themeColor="text1"/>
          <w:sz w:val="28"/>
          <w:szCs w:val="28"/>
          <w:lang w:val="uz-Cyrl-UZ"/>
        </w:rPr>
        <w:t>ной температуре</w:t>
      </w:r>
      <w:r w:rsidR="00966E4D" w:rsidRPr="003C0212">
        <w:rPr>
          <w:color w:val="000000" w:themeColor="text1"/>
          <w:sz w:val="28"/>
          <w:szCs w:val="28"/>
          <w:lang w:val="uz-Cyrl-UZ"/>
        </w:rPr>
        <w:t xml:space="preserve"> </w:t>
      </w:r>
      <w:r w:rsidR="00D85E1C">
        <w:rPr>
          <w:color w:val="000000" w:themeColor="text1"/>
          <w:sz w:val="28"/>
          <w:szCs w:val="28"/>
          <w:lang w:val="uz-Cyrl-UZ"/>
        </w:rPr>
        <w:t>+</w:t>
      </w:r>
      <w:r w:rsidR="00966E4D" w:rsidRPr="003C0212">
        <w:rPr>
          <w:color w:val="000000" w:themeColor="text1"/>
          <w:sz w:val="28"/>
          <w:szCs w:val="28"/>
          <w:lang w:val="uz-Cyrl-UZ"/>
        </w:rPr>
        <w:t xml:space="preserve">23 </w:t>
      </w:r>
      <w:r w:rsidR="00E36C8F" w:rsidRPr="0088380D">
        <w:rPr>
          <w:color w:val="000000" w:themeColor="text1"/>
          <w:sz w:val="28"/>
          <w:szCs w:val="28"/>
          <w:vertAlign w:val="superscript"/>
          <w:lang w:val="uz-Cyrl-UZ"/>
        </w:rPr>
        <w:t>0</w:t>
      </w:r>
      <w:r w:rsidR="00E36C8F">
        <w:rPr>
          <w:color w:val="000000" w:themeColor="text1"/>
          <w:sz w:val="28"/>
          <w:szCs w:val="28"/>
          <w:lang w:val="uz-Cyrl-UZ"/>
        </w:rPr>
        <w:t>C</w:t>
      </w:r>
      <w:r w:rsidR="00966E4D" w:rsidRPr="003C0212">
        <w:rPr>
          <w:color w:val="000000" w:themeColor="text1"/>
          <w:sz w:val="28"/>
          <w:szCs w:val="28"/>
          <w:lang w:val="uz-Cyrl-UZ"/>
        </w:rPr>
        <w:t>)</w:t>
      </w:r>
      <w:r w:rsidR="00966E4D" w:rsidRPr="003C0212">
        <w:rPr>
          <w:bCs/>
          <w:color w:val="000000" w:themeColor="text1"/>
          <w:sz w:val="28"/>
          <w:szCs w:val="28"/>
          <w:lang w:val="uz-Cyrl-UZ"/>
        </w:rPr>
        <w:t xml:space="preserve"> </w:t>
      </w:r>
      <w:r w:rsidRPr="003C0212">
        <w:rPr>
          <w:bCs/>
          <w:color w:val="000000" w:themeColor="text1"/>
          <w:sz w:val="28"/>
          <w:szCs w:val="28"/>
          <w:lang w:val="uz-Cyrl-UZ"/>
        </w:rPr>
        <w:t>схемой 30х10х2 с содержан</w:t>
      </w:r>
      <w:r w:rsidR="00966E4D" w:rsidRPr="003C0212">
        <w:rPr>
          <w:bCs/>
          <w:color w:val="000000" w:themeColor="text1"/>
          <w:sz w:val="28"/>
          <w:szCs w:val="28"/>
          <w:lang w:val="uz-Cyrl-UZ"/>
        </w:rPr>
        <w:t>ием</w:t>
      </w:r>
      <w:r w:rsidR="007912D8">
        <w:rPr>
          <w:bCs/>
          <w:color w:val="000000" w:themeColor="text1"/>
          <w:sz w:val="28"/>
          <w:szCs w:val="28"/>
          <w:lang w:val="uz-Cyrl-UZ"/>
        </w:rPr>
        <w:t xml:space="preserve"> на</w:t>
      </w:r>
      <w:r w:rsidRPr="003C0212">
        <w:rPr>
          <w:bCs/>
          <w:color w:val="000000" w:themeColor="text1"/>
          <w:sz w:val="28"/>
          <w:szCs w:val="28"/>
          <w:lang w:val="uz-Cyrl-UZ"/>
        </w:rPr>
        <w:t xml:space="preserve"> одном гектаре 666 тысяч</w:t>
      </w:r>
      <w:r w:rsidR="007912D8">
        <w:rPr>
          <w:bCs/>
          <w:color w:val="000000" w:themeColor="text1"/>
          <w:sz w:val="28"/>
          <w:szCs w:val="28"/>
          <w:lang w:val="uz-Cyrl-UZ"/>
        </w:rPr>
        <w:t xml:space="preserve"> штук</w:t>
      </w:r>
      <w:r w:rsidRPr="003C0212">
        <w:rPr>
          <w:bCs/>
          <w:color w:val="000000" w:themeColor="text1"/>
          <w:sz w:val="28"/>
          <w:szCs w:val="28"/>
          <w:lang w:val="uz-Cyrl-UZ"/>
        </w:rPr>
        <w:t xml:space="preserve"> рассады</w:t>
      </w:r>
      <w:r w:rsidR="00966E4D" w:rsidRPr="003C0212">
        <w:rPr>
          <w:bCs/>
          <w:color w:val="000000" w:themeColor="text1"/>
          <w:sz w:val="28"/>
          <w:szCs w:val="28"/>
          <w:lang w:val="uz-Cyrl-UZ"/>
        </w:rPr>
        <w:t>;</w:t>
      </w:r>
    </w:p>
    <w:p w:rsidR="003E6307" w:rsidRPr="00DB61BC" w:rsidRDefault="003E6307" w:rsidP="002F3F3C">
      <w:pPr>
        <w:ind w:firstLine="709"/>
        <w:rPr>
          <w:sz w:val="28"/>
          <w:szCs w:val="28"/>
        </w:rPr>
      </w:pPr>
      <w:r w:rsidRPr="003C0212">
        <w:rPr>
          <w:bCs/>
          <w:color w:val="000000" w:themeColor="text1"/>
          <w:sz w:val="28"/>
          <w:szCs w:val="28"/>
          <w:lang w:val="uz-Cyrl-UZ"/>
        </w:rPr>
        <w:t xml:space="preserve">посев сорта </w:t>
      </w:r>
      <w:r w:rsidRPr="003C0212">
        <w:rPr>
          <w:color w:val="000000" w:themeColor="text1"/>
          <w:sz w:val="28"/>
          <w:szCs w:val="28"/>
          <w:lang w:val="uz-Cyrl-UZ"/>
        </w:rPr>
        <w:t>”Искандар” в первой декаде июля месяца (5.07</w:t>
      </w:r>
      <w:r w:rsidR="00966E4D" w:rsidRPr="003C0212">
        <w:rPr>
          <w:color w:val="000000" w:themeColor="text1"/>
          <w:sz w:val="28"/>
          <w:szCs w:val="28"/>
          <w:lang w:val="uz-Cyrl-UZ"/>
        </w:rPr>
        <w:t xml:space="preserve">, </w:t>
      </w:r>
      <w:r w:rsidRPr="003C0212">
        <w:rPr>
          <w:color w:val="000000" w:themeColor="text1"/>
          <w:sz w:val="28"/>
          <w:szCs w:val="28"/>
          <w:lang w:val="uz-Cyrl-UZ"/>
        </w:rPr>
        <w:t>пр</w:t>
      </w:r>
      <w:r w:rsidR="007912D8">
        <w:rPr>
          <w:color w:val="000000" w:themeColor="text1"/>
          <w:sz w:val="28"/>
          <w:szCs w:val="28"/>
          <w:lang w:val="uz-Cyrl-UZ"/>
        </w:rPr>
        <w:t>и средне суточной температуре</w:t>
      </w:r>
      <w:r w:rsidR="00966E4D" w:rsidRPr="003C0212">
        <w:rPr>
          <w:color w:val="000000" w:themeColor="text1"/>
          <w:sz w:val="28"/>
          <w:szCs w:val="28"/>
          <w:lang w:val="uz-Cyrl-UZ"/>
        </w:rPr>
        <w:t xml:space="preserve"> </w:t>
      </w:r>
      <w:r w:rsidR="00D85E1C">
        <w:rPr>
          <w:color w:val="000000" w:themeColor="text1"/>
          <w:sz w:val="28"/>
          <w:szCs w:val="28"/>
          <w:lang w:val="uz-Cyrl-UZ"/>
        </w:rPr>
        <w:t>+</w:t>
      </w:r>
      <w:r w:rsidR="00966E4D" w:rsidRPr="003C0212">
        <w:rPr>
          <w:color w:val="000000" w:themeColor="text1"/>
          <w:sz w:val="28"/>
          <w:szCs w:val="28"/>
          <w:lang w:val="uz-Cyrl-UZ"/>
        </w:rPr>
        <w:t xml:space="preserve">28 </w:t>
      </w:r>
      <w:r w:rsidR="00E36C8F" w:rsidRPr="0088380D">
        <w:rPr>
          <w:color w:val="000000" w:themeColor="text1"/>
          <w:sz w:val="28"/>
          <w:szCs w:val="28"/>
          <w:vertAlign w:val="superscript"/>
          <w:lang w:val="uz-Cyrl-UZ"/>
        </w:rPr>
        <w:t>0</w:t>
      </w:r>
      <w:r w:rsidR="00E36C8F">
        <w:rPr>
          <w:color w:val="000000" w:themeColor="text1"/>
          <w:sz w:val="28"/>
          <w:szCs w:val="28"/>
          <w:lang w:val="uz-Cyrl-UZ"/>
        </w:rPr>
        <w:t>C</w:t>
      </w:r>
      <w:r w:rsidRPr="003C0212">
        <w:rPr>
          <w:color w:val="000000" w:themeColor="text1"/>
          <w:sz w:val="28"/>
          <w:szCs w:val="28"/>
          <w:lang w:val="uz-Cyrl-UZ"/>
        </w:rPr>
        <w:t xml:space="preserve">) схемой </w:t>
      </w:r>
      <w:r w:rsidR="007912D8">
        <w:rPr>
          <w:bCs/>
          <w:sz w:val="28"/>
          <w:szCs w:val="28"/>
          <w:lang w:val="uz-Cyrl-UZ"/>
        </w:rPr>
        <w:t>30х10х2 с содержанием на</w:t>
      </w:r>
      <w:r w:rsidRPr="00DB61BC">
        <w:rPr>
          <w:bCs/>
          <w:sz w:val="28"/>
          <w:szCs w:val="28"/>
          <w:lang w:val="uz-Cyrl-UZ"/>
        </w:rPr>
        <w:t xml:space="preserve"> одном гектаре 666 тысяч</w:t>
      </w:r>
      <w:r w:rsidR="007912D8">
        <w:rPr>
          <w:bCs/>
          <w:sz w:val="28"/>
          <w:szCs w:val="28"/>
          <w:lang w:val="uz-Cyrl-UZ"/>
        </w:rPr>
        <w:t xml:space="preserve"> штук</w:t>
      </w:r>
      <w:r w:rsidRPr="00DB61BC">
        <w:rPr>
          <w:bCs/>
          <w:sz w:val="28"/>
          <w:szCs w:val="28"/>
          <w:lang w:val="uz-Cyrl-UZ"/>
        </w:rPr>
        <w:t xml:space="preserve"> рассады.</w:t>
      </w:r>
    </w:p>
    <w:p w:rsidR="003E6307" w:rsidRDefault="003E6307" w:rsidP="002F3F3C">
      <w:pPr>
        <w:ind w:left="284" w:firstLine="709"/>
        <w:rPr>
          <w:sz w:val="28"/>
          <w:szCs w:val="28"/>
          <w:lang w:val="uz-Cyrl-UZ"/>
        </w:rPr>
      </w:pPr>
    </w:p>
    <w:p w:rsidR="00EF7F08" w:rsidRDefault="00EF7F08" w:rsidP="003E6307">
      <w:pPr>
        <w:ind w:left="284"/>
        <w:rPr>
          <w:sz w:val="28"/>
          <w:szCs w:val="28"/>
          <w:lang w:val="uz-Cyrl-UZ"/>
        </w:rPr>
      </w:pPr>
    </w:p>
    <w:p w:rsidR="00EF7F08" w:rsidRDefault="00EF7F08" w:rsidP="003E6307">
      <w:pPr>
        <w:ind w:left="284"/>
        <w:rPr>
          <w:sz w:val="28"/>
          <w:szCs w:val="28"/>
          <w:lang w:val="uz-Cyrl-UZ"/>
        </w:rPr>
      </w:pPr>
    </w:p>
    <w:p w:rsidR="00EF7F08" w:rsidRDefault="00EF7F08" w:rsidP="003E6307">
      <w:pPr>
        <w:ind w:left="284"/>
        <w:rPr>
          <w:sz w:val="28"/>
          <w:szCs w:val="28"/>
          <w:lang w:val="uz-Cyrl-UZ"/>
        </w:rPr>
      </w:pPr>
    </w:p>
    <w:p w:rsidR="00EF7F08" w:rsidRDefault="002F4084" w:rsidP="002F4084">
      <w:pPr>
        <w:jc w:val="left"/>
        <w:rPr>
          <w:sz w:val="28"/>
          <w:szCs w:val="28"/>
          <w:lang w:val="uz-Cyrl-UZ"/>
        </w:rPr>
      </w:pPr>
      <w:r w:rsidRPr="00CA0D82">
        <w:rPr>
          <w:sz w:val="28"/>
          <w:szCs w:val="28"/>
        </w:rPr>
        <w:t xml:space="preserve">                          </w:t>
      </w:r>
      <w:r>
        <w:rPr>
          <w:sz w:val="28"/>
          <w:szCs w:val="28"/>
          <w:lang w:val="uz-Cyrl-UZ"/>
        </w:rPr>
        <w:br w:type="page"/>
      </w:r>
    </w:p>
    <w:p w:rsidR="007B0034" w:rsidRPr="007B0034" w:rsidRDefault="00E6479B" w:rsidP="007B0034">
      <w:pPr>
        <w:pBdr>
          <w:bottom w:val="single" w:sz="12" w:space="1" w:color="auto"/>
        </w:pBdr>
        <w:tabs>
          <w:tab w:val="left" w:pos="8789"/>
        </w:tabs>
        <w:spacing w:before="40" w:after="40"/>
        <w:jc w:val="center"/>
        <w:rPr>
          <w:b/>
          <w:sz w:val="28"/>
          <w:szCs w:val="28"/>
          <w:lang w:val="en-US"/>
        </w:rPr>
      </w:pPr>
      <w:r w:rsidRPr="007B0034">
        <w:rPr>
          <w:b/>
          <w:sz w:val="28"/>
          <w:szCs w:val="28"/>
          <w:lang w:val="en-US"/>
        </w:rPr>
        <w:lastRenderedPageBreak/>
        <w:t>SCIENTIFIC COUNCIL AWARDING OF THE S</w:t>
      </w:r>
      <w:r w:rsidR="00551F19">
        <w:rPr>
          <w:b/>
          <w:sz w:val="28"/>
          <w:szCs w:val="28"/>
          <w:lang w:val="en-US"/>
        </w:rPr>
        <w:t>CIENTIFIC DEGREES DSc.05/30.12.2019</w:t>
      </w:r>
      <w:r w:rsidRPr="007B0034">
        <w:rPr>
          <w:b/>
          <w:sz w:val="28"/>
          <w:szCs w:val="28"/>
          <w:lang w:val="en-US"/>
        </w:rPr>
        <w:t xml:space="preserve">.Qx.42.01.AT COTTON BREEDING, SEED PRODUCTION </w:t>
      </w:r>
      <w:r w:rsidR="007B0034" w:rsidRPr="007B0034">
        <w:rPr>
          <w:b/>
          <w:sz w:val="28"/>
          <w:szCs w:val="28"/>
          <w:lang w:val="en-US"/>
        </w:rPr>
        <w:t>AND AGROTECHNOLOGIES RESEARCH ISTITUTE</w:t>
      </w:r>
    </w:p>
    <w:p w:rsidR="00E6479B" w:rsidRPr="007B0034" w:rsidRDefault="007B0034" w:rsidP="007B0034">
      <w:pPr>
        <w:ind w:left="284"/>
        <w:jc w:val="center"/>
        <w:rPr>
          <w:sz w:val="28"/>
          <w:szCs w:val="28"/>
          <w:lang w:val="en-US"/>
        </w:rPr>
      </w:pPr>
      <w:r>
        <w:rPr>
          <w:b/>
          <w:sz w:val="28"/>
          <w:szCs w:val="28"/>
          <w:lang w:val="en-US"/>
        </w:rPr>
        <w:t>ANDIJAN BRANCH OF TASHKENT STATE AGRARIAN UNIVERSITY</w:t>
      </w:r>
    </w:p>
    <w:p w:rsidR="00E6479B" w:rsidRPr="007B0034" w:rsidRDefault="00E6479B" w:rsidP="003E6307">
      <w:pPr>
        <w:ind w:left="284"/>
        <w:rPr>
          <w:sz w:val="28"/>
          <w:szCs w:val="28"/>
          <w:lang w:val="en-US"/>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B72C6B" w:rsidRDefault="00B72C6B" w:rsidP="003E6307">
      <w:pPr>
        <w:ind w:left="284"/>
        <w:rPr>
          <w:sz w:val="28"/>
          <w:szCs w:val="28"/>
          <w:lang w:val="uz-Cyrl-UZ"/>
        </w:rPr>
      </w:pPr>
    </w:p>
    <w:p w:rsidR="00B72C6B" w:rsidRDefault="00B72C6B" w:rsidP="003E6307">
      <w:pPr>
        <w:ind w:left="284"/>
        <w:rPr>
          <w:sz w:val="28"/>
          <w:szCs w:val="28"/>
          <w:lang w:val="uz-Cyrl-UZ"/>
        </w:rPr>
      </w:pPr>
    </w:p>
    <w:p w:rsidR="00E6479B" w:rsidRPr="007B0034" w:rsidRDefault="007B0034" w:rsidP="007B0034">
      <w:pPr>
        <w:ind w:left="284"/>
        <w:jc w:val="center"/>
        <w:rPr>
          <w:b/>
          <w:sz w:val="28"/>
          <w:szCs w:val="28"/>
          <w:lang w:val="en-US"/>
        </w:rPr>
      </w:pPr>
      <w:r w:rsidRPr="007B0034">
        <w:rPr>
          <w:b/>
          <w:sz w:val="28"/>
          <w:szCs w:val="28"/>
          <w:lang w:val="en-US"/>
        </w:rPr>
        <w:t>JURAEVA KHURMATOY RAFIQJONOVNA</w:t>
      </w:r>
    </w:p>
    <w:p w:rsidR="00E6479B" w:rsidRDefault="00E6479B" w:rsidP="003E6307">
      <w:pPr>
        <w:ind w:left="284"/>
        <w:rPr>
          <w:b/>
          <w:sz w:val="28"/>
          <w:szCs w:val="28"/>
          <w:lang w:val="uz-Cyrl-UZ"/>
        </w:rPr>
      </w:pPr>
    </w:p>
    <w:p w:rsidR="00B72C6B" w:rsidRDefault="00B72C6B" w:rsidP="003E6307">
      <w:pPr>
        <w:ind w:left="284"/>
        <w:rPr>
          <w:b/>
          <w:sz w:val="28"/>
          <w:szCs w:val="28"/>
          <w:lang w:val="uz-Cyrl-UZ"/>
        </w:rPr>
      </w:pPr>
    </w:p>
    <w:p w:rsidR="00B72C6B" w:rsidRDefault="00B72C6B" w:rsidP="003E6307">
      <w:pPr>
        <w:ind w:left="284"/>
        <w:rPr>
          <w:b/>
          <w:sz w:val="28"/>
          <w:szCs w:val="28"/>
          <w:lang w:val="uz-Cyrl-UZ"/>
        </w:rPr>
      </w:pPr>
    </w:p>
    <w:p w:rsidR="00B72C6B" w:rsidRPr="007B0034" w:rsidRDefault="00B72C6B" w:rsidP="003E6307">
      <w:pPr>
        <w:ind w:left="284"/>
        <w:rPr>
          <w:b/>
          <w:sz w:val="28"/>
          <w:szCs w:val="28"/>
          <w:lang w:val="uz-Cyrl-UZ"/>
        </w:rPr>
      </w:pPr>
    </w:p>
    <w:p w:rsidR="00E6479B" w:rsidRPr="007B0034" w:rsidRDefault="007B0034" w:rsidP="007B0034">
      <w:pPr>
        <w:ind w:left="284"/>
        <w:jc w:val="center"/>
        <w:rPr>
          <w:b/>
          <w:sz w:val="28"/>
          <w:szCs w:val="28"/>
          <w:lang w:val="en-US"/>
        </w:rPr>
      </w:pPr>
      <w:r w:rsidRPr="007B0034">
        <w:rPr>
          <w:b/>
          <w:sz w:val="28"/>
          <w:szCs w:val="28"/>
          <w:lang w:val="en-US"/>
        </w:rPr>
        <w:t>THE EFFECT OF YIELD BY THE IMPROVEMENT OF FACTORS TRANSPLANTING METHOD ON RICE CULTIVATION</w:t>
      </w:r>
    </w:p>
    <w:p w:rsidR="00E6479B" w:rsidRPr="007B0034" w:rsidRDefault="007B0034" w:rsidP="007B0034">
      <w:pPr>
        <w:ind w:left="284"/>
        <w:jc w:val="center"/>
        <w:rPr>
          <w:b/>
          <w:sz w:val="28"/>
          <w:szCs w:val="28"/>
          <w:lang w:val="en-US"/>
        </w:rPr>
      </w:pPr>
      <w:r w:rsidRPr="007B0034">
        <w:rPr>
          <w:b/>
          <w:sz w:val="28"/>
          <w:szCs w:val="28"/>
          <w:lang w:val="en-US"/>
        </w:rPr>
        <w:t>(In condition of Andijan province)</w:t>
      </w:r>
    </w:p>
    <w:p w:rsidR="00E6479B" w:rsidRPr="007B0034" w:rsidRDefault="00E6479B" w:rsidP="003E6307">
      <w:pPr>
        <w:ind w:left="284"/>
        <w:rPr>
          <w:b/>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Pr="007B0034" w:rsidRDefault="007B0034" w:rsidP="007B0034">
      <w:pPr>
        <w:ind w:left="284"/>
        <w:jc w:val="center"/>
        <w:rPr>
          <w:b/>
          <w:sz w:val="28"/>
          <w:szCs w:val="28"/>
          <w:lang w:val="en-US"/>
        </w:rPr>
      </w:pPr>
      <w:r>
        <w:rPr>
          <w:b/>
          <w:sz w:val="28"/>
          <w:szCs w:val="28"/>
          <w:lang w:val="en-US"/>
        </w:rPr>
        <w:t>06.01.08</w:t>
      </w:r>
      <w:r w:rsidRPr="007B0034">
        <w:rPr>
          <w:b/>
          <w:lang w:val="en-US"/>
        </w:rPr>
        <w:t>–</w:t>
      </w:r>
      <w:r w:rsidRPr="007B0034">
        <w:rPr>
          <w:b/>
          <w:sz w:val="28"/>
          <w:szCs w:val="28"/>
          <w:lang w:val="en-US"/>
        </w:rPr>
        <w:t>Plant production</w:t>
      </w:r>
    </w:p>
    <w:p w:rsidR="00E6479B" w:rsidRPr="007B0034" w:rsidRDefault="00E6479B" w:rsidP="003E6307">
      <w:pPr>
        <w:ind w:left="284"/>
        <w:rPr>
          <w:b/>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E6479B" w:rsidRDefault="00E6479B" w:rsidP="003E6307">
      <w:pPr>
        <w:ind w:left="284"/>
        <w:rPr>
          <w:sz w:val="28"/>
          <w:szCs w:val="28"/>
          <w:lang w:val="uz-Cyrl-UZ"/>
        </w:rPr>
      </w:pPr>
    </w:p>
    <w:p w:rsidR="007B0034" w:rsidRPr="007B0034" w:rsidRDefault="007B0034" w:rsidP="007B0034">
      <w:pPr>
        <w:ind w:left="284"/>
        <w:jc w:val="center"/>
        <w:rPr>
          <w:b/>
          <w:sz w:val="28"/>
          <w:szCs w:val="28"/>
          <w:lang w:val="en-US"/>
        </w:rPr>
      </w:pPr>
      <w:r w:rsidRPr="007B0034">
        <w:rPr>
          <w:b/>
          <w:sz w:val="28"/>
          <w:szCs w:val="28"/>
          <w:lang w:val="en-US"/>
        </w:rPr>
        <w:t>ABSTRACT OF DOCTORAL DISSERTATION (PhD)</w:t>
      </w:r>
    </w:p>
    <w:p w:rsidR="00E6479B" w:rsidRPr="007B0034" w:rsidRDefault="007B0034" w:rsidP="007B0034">
      <w:pPr>
        <w:ind w:left="284"/>
        <w:jc w:val="center"/>
        <w:rPr>
          <w:b/>
          <w:sz w:val="28"/>
          <w:szCs w:val="28"/>
          <w:lang w:val="en-US"/>
        </w:rPr>
      </w:pPr>
      <w:r w:rsidRPr="007B0034">
        <w:rPr>
          <w:b/>
          <w:sz w:val="28"/>
          <w:szCs w:val="28"/>
          <w:lang w:val="en-US"/>
        </w:rPr>
        <w:t>ON AGRICULTURAL SCIENCE</w:t>
      </w:r>
      <w:r w:rsidR="00050A02">
        <w:rPr>
          <w:b/>
          <w:sz w:val="28"/>
          <w:szCs w:val="28"/>
          <w:lang w:val="en-US"/>
        </w:rPr>
        <w:t>S</w:t>
      </w: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Pr="007B0034" w:rsidRDefault="00E6479B" w:rsidP="003E6307">
      <w:pPr>
        <w:ind w:left="284"/>
        <w:rPr>
          <w:b/>
          <w:sz w:val="28"/>
          <w:szCs w:val="28"/>
          <w:lang w:val="uz-Cyrl-UZ"/>
        </w:rPr>
      </w:pPr>
    </w:p>
    <w:p w:rsidR="00E6479B" w:rsidRDefault="007B0034" w:rsidP="007B0034">
      <w:pPr>
        <w:ind w:left="284"/>
        <w:jc w:val="center"/>
        <w:rPr>
          <w:b/>
          <w:sz w:val="28"/>
          <w:szCs w:val="28"/>
          <w:lang w:val="en-US"/>
        </w:rPr>
      </w:pPr>
      <w:r>
        <w:rPr>
          <w:b/>
          <w:sz w:val="28"/>
          <w:szCs w:val="28"/>
          <w:lang w:val="en-US"/>
        </w:rPr>
        <w:t>TASHKENT</w:t>
      </w:r>
      <w:r>
        <w:rPr>
          <w:lang w:val="en-US"/>
        </w:rPr>
        <w:t>–</w:t>
      </w:r>
      <w:r w:rsidRPr="007B0034">
        <w:rPr>
          <w:b/>
          <w:sz w:val="28"/>
          <w:szCs w:val="28"/>
          <w:lang w:val="en-US"/>
        </w:rPr>
        <w:t>2020</w:t>
      </w:r>
    </w:p>
    <w:p w:rsidR="003E6307" w:rsidRPr="00407215" w:rsidRDefault="002F4084" w:rsidP="002F4084">
      <w:pPr>
        <w:jc w:val="left"/>
        <w:rPr>
          <w:b/>
          <w:lang w:val="en-US"/>
        </w:rPr>
      </w:pPr>
      <w:r>
        <w:rPr>
          <w:b/>
          <w:sz w:val="28"/>
          <w:szCs w:val="28"/>
          <w:lang w:val="en-US"/>
        </w:rPr>
        <w:br w:type="page"/>
      </w:r>
      <w:r w:rsidR="00FD5C15">
        <w:rPr>
          <w:b/>
          <w:lang w:val="en-US"/>
        </w:rPr>
        <w:lastRenderedPageBreak/>
        <w:t xml:space="preserve">      </w:t>
      </w:r>
      <w:r w:rsidR="003E6307" w:rsidRPr="00956FAC">
        <w:rPr>
          <w:b/>
          <w:lang w:val="en-US"/>
        </w:rPr>
        <w:t xml:space="preserve">The theme of doctoral dissertation (PhD) in agricultural sciences was registered at the Supreme Attestation Commission at the Cabinet of Ministers of the Republic of Uzbekistan under number </w:t>
      </w:r>
      <w:r w:rsidR="003E6307" w:rsidRPr="00956FAC">
        <w:rPr>
          <w:b/>
          <w:lang w:val="uz-Latn-UZ"/>
        </w:rPr>
        <w:t>B 2019.2.PhD/Qx418</w:t>
      </w:r>
      <w:r w:rsidR="003E6307" w:rsidRPr="00956FAC">
        <w:rPr>
          <w:b/>
          <w:lang w:val="uz-Cyrl-UZ"/>
        </w:rPr>
        <w:t xml:space="preserve"> </w:t>
      </w:r>
    </w:p>
    <w:p w:rsidR="003E6307" w:rsidRPr="00956FAC" w:rsidRDefault="003E6307" w:rsidP="003E6307">
      <w:pPr>
        <w:tabs>
          <w:tab w:val="left" w:pos="3345"/>
        </w:tabs>
        <w:ind w:firstLine="426"/>
        <w:rPr>
          <w:lang w:val="en-US"/>
        </w:rPr>
      </w:pPr>
      <w:r w:rsidRPr="00956FAC">
        <w:rPr>
          <w:lang w:val="en-US"/>
        </w:rPr>
        <w:t>The doctoral dissertation (PhD) has been prepared at Andijan branch of Tashkent State Agrarian  University.</w:t>
      </w:r>
    </w:p>
    <w:p w:rsidR="003E6307" w:rsidRPr="00956FAC" w:rsidRDefault="003E6307" w:rsidP="003E6307">
      <w:pPr>
        <w:spacing w:after="400"/>
        <w:ind w:firstLine="426"/>
        <w:rPr>
          <w:b/>
          <w:lang w:val="en-US"/>
        </w:rPr>
      </w:pPr>
      <w:r w:rsidRPr="00956FAC">
        <w:rPr>
          <w:lang w:val="en-US"/>
        </w:rPr>
        <w:t>The abstract of dissertation</w:t>
      </w:r>
      <w:r w:rsidR="00191722">
        <w:rPr>
          <w:lang w:val="en-US"/>
        </w:rPr>
        <w:t xml:space="preserve"> is posted in three languages (</w:t>
      </w:r>
      <w:r w:rsidRPr="00956FAC">
        <w:rPr>
          <w:lang w:val="en-US"/>
        </w:rPr>
        <w:t xml:space="preserve">Uzbek, Russian, English (resume)) </w:t>
      </w:r>
      <w:r w:rsidR="00AA65D6">
        <w:rPr>
          <w:lang w:val="en-GB"/>
        </w:rPr>
        <w:t xml:space="preserve">of scientific council </w:t>
      </w:r>
      <w:r w:rsidRPr="00956FAC">
        <w:rPr>
          <w:lang w:val="en-US"/>
        </w:rPr>
        <w:t xml:space="preserve">on the website </w:t>
      </w:r>
      <w:hyperlink r:id="rId17" w:history="1">
        <w:r w:rsidRPr="00956FAC">
          <w:rPr>
            <w:rStyle w:val="af3"/>
            <w:color w:val="auto"/>
            <w:lang w:val="en-US"/>
          </w:rPr>
          <w:t>www.cottonagro.uz</w:t>
        </w:r>
      </w:hyperlink>
      <w:r>
        <w:rPr>
          <w:lang w:val="en-US"/>
        </w:rPr>
        <w:t xml:space="preserve"> and on the website of </w:t>
      </w:r>
      <w:r w:rsidRPr="00956FAC">
        <w:rPr>
          <w:lang w:val="en-US"/>
        </w:rPr>
        <w:t xml:space="preserve">“ZiyoNet” Information and educational portal </w:t>
      </w:r>
      <w:hyperlink r:id="rId18" w:history="1">
        <w:r w:rsidRPr="00956FAC">
          <w:rPr>
            <w:rStyle w:val="af3"/>
            <w:color w:val="auto"/>
            <w:lang w:val="en-US"/>
          </w:rPr>
          <w:t>www.ziyonet.uz</w:t>
        </w:r>
      </w:hyperlink>
      <w:r w:rsidRPr="00956FAC">
        <w:rPr>
          <w:lang w:val="en-US"/>
        </w:rPr>
        <w:t>.</w:t>
      </w:r>
    </w:p>
    <w:p w:rsidR="003E6307" w:rsidRPr="00956FAC" w:rsidRDefault="003E6307" w:rsidP="003E6307">
      <w:pPr>
        <w:spacing w:before="400"/>
        <w:rPr>
          <w:b/>
          <w:lang w:val="en-GB"/>
        </w:rPr>
      </w:pPr>
      <w:r w:rsidRPr="00956FAC">
        <w:rPr>
          <w:b/>
          <w:lang w:val="en-US"/>
        </w:rPr>
        <w:t>Scientific supervisor:</w:t>
      </w:r>
      <w:r w:rsidRPr="00956FAC">
        <w:rPr>
          <w:b/>
          <w:lang w:val="en-US"/>
        </w:rPr>
        <w:tab/>
      </w:r>
      <w:r w:rsidRPr="00956FAC">
        <w:rPr>
          <w:b/>
          <w:lang w:val="en-US"/>
        </w:rPr>
        <w:tab/>
      </w:r>
      <w:r w:rsidRPr="00956FAC">
        <w:rPr>
          <w:b/>
          <w:lang w:val="en-US"/>
        </w:rPr>
        <w:tab/>
        <w:t>Tellyaev Rikhsivoy Shomakhamadovich</w:t>
      </w:r>
    </w:p>
    <w:p w:rsidR="003E6307" w:rsidRPr="00956FAC" w:rsidRDefault="003E6307" w:rsidP="003E6307">
      <w:pPr>
        <w:spacing w:after="200"/>
        <w:ind w:left="2829" w:firstLine="709"/>
        <w:rPr>
          <w:lang w:val="en-US"/>
        </w:rPr>
      </w:pPr>
      <w:r w:rsidRPr="00956FAC">
        <w:rPr>
          <w:lang w:val="en-US"/>
        </w:rPr>
        <w:t xml:space="preserve">           doctor of agricultural sciences, professor.</w:t>
      </w:r>
    </w:p>
    <w:p w:rsidR="003E6307" w:rsidRPr="00DB61BC" w:rsidRDefault="003E6307" w:rsidP="003E6307">
      <w:pPr>
        <w:rPr>
          <w:b/>
          <w:lang w:val="en-GB"/>
        </w:rPr>
      </w:pPr>
      <w:r>
        <w:rPr>
          <w:b/>
          <w:lang w:val="en-US"/>
        </w:rPr>
        <w:t>Official opponents:</w:t>
      </w:r>
      <w:r>
        <w:rPr>
          <w:b/>
          <w:lang w:val="en-US"/>
        </w:rPr>
        <w:tab/>
      </w:r>
      <w:r>
        <w:rPr>
          <w:b/>
          <w:lang w:val="en-US"/>
        </w:rPr>
        <w:tab/>
      </w:r>
      <w:r>
        <w:rPr>
          <w:b/>
          <w:lang w:val="en-US"/>
        </w:rPr>
        <w:tab/>
      </w:r>
      <w:r>
        <w:rPr>
          <w:b/>
          <w:lang w:val="en-US"/>
        </w:rPr>
        <w:tab/>
      </w:r>
      <w:r w:rsidRPr="00FC19F3">
        <w:rPr>
          <w:b/>
          <w:lang w:val="en-US"/>
        </w:rPr>
        <w:t>Ostonakulov Toshtemir Eshimovich</w:t>
      </w:r>
    </w:p>
    <w:p w:rsidR="003E6307" w:rsidRPr="00FC19F3" w:rsidRDefault="003E6307" w:rsidP="003E6307">
      <w:pPr>
        <w:spacing w:after="120"/>
        <w:rPr>
          <w:lang w:val="en-US"/>
        </w:rPr>
      </w:pPr>
      <w:r w:rsidRPr="00FC19F3">
        <w:rPr>
          <w:b/>
          <w:lang w:val="en-US"/>
        </w:rPr>
        <w:tab/>
      </w:r>
      <w:r w:rsidRPr="00FC19F3">
        <w:rPr>
          <w:b/>
          <w:lang w:val="en-US"/>
        </w:rPr>
        <w:tab/>
      </w:r>
      <w:r w:rsidRPr="00FC19F3">
        <w:rPr>
          <w:b/>
          <w:lang w:val="en-US"/>
        </w:rPr>
        <w:tab/>
      </w:r>
      <w:r w:rsidRPr="00FC19F3">
        <w:rPr>
          <w:b/>
          <w:lang w:val="en-US"/>
        </w:rPr>
        <w:tab/>
      </w:r>
      <w:r w:rsidRPr="00FC19F3">
        <w:rPr>
          <w:b/>
          <w:lang w:val="en-US"/>
        </w:rPr>
        <w:tab/>
      </w:r>
      <w:r w:rsidRPr="00FC19F3">
        <w:rPr>
          <w:b/>
          <w:lang w:val="en-US"/>
        </w:rPr>
        <w:tab/>
      </w:r>
      <w:r w:rsidRPr="00FC19F3">
        <w:rPr>
          <w:lang w:val="en-US"/>
        </w:rPr>
        <w:t>doctor of agricultural sciences, professor.</w:t>
      </w:r>
    </w:p>
    <w:p w:rsidR="003E6307" w:rsidRPr="00DB61BC" w:rsidRDefault="003E6307" w:rsidP="003E6307">
      <w:pPr>
        <w:pStyle w:val="Default"/>
        <w:ind w:left="2830" w:firstLine="708"/>
        <w:rPr>
          <w:b/>
          <w:color w:val="auto"/>
          <w:lang w:val="en-GB"/>
        </w:rPr>
      </w:pPr>
      <w:r w:rsidRPr="00FC19F3">
        <w:rPr>
          <w:b/>
          <w:color w:val="auto"/>
          <w:lang w:val="en-US"/>
        </w:rPr>
        <w:tab/>
      </w:r>
      <w:r w:rsidRPr="00FC19F3">
        <w:rPr>
          <w:b/>
          <w:color w:val="auto"/>
          <w:lang w:val="en-US"/>
        </w:rPr>
        <w:tab/>
      </w:r>
      <w:r>
        <w:rPr>
          <w:b/>
          <w:color w:val="auto"/>
          <w:lang w:val="en-GB"/>
        </w:rPr>
        <w:t>Khudoyqulov Jonibek Bozarovich</w:t>
      </w:r>
    </w:p>
    <w:p w:rsidR="003E6307" w:rsidRPr="00FC19F3" w:rsidRDefault="003E6307" w:rsidP="003E6307">
      <w:pPr>
        <w:pStyle w:val="Default"/>
        <w:spacing w:after="200"/>
        <w:ind w:left="2830" w:firstLine="708"/>
        <w:rPr>
          <w:color w:val="auto"/>
          <w:lang w:val="en-US"/>
        </w:rPr>
      </w:pPr>
      <w:r w:rsidRPr="00FC19F3">
        <w:rPr>
          <w:b/>
          <w:color w:val="auto"/>
          <w:lang w:val="en-US"/>
        </w:rPr>
        <w:tab/>
      </w:r>
      <w:r w:rsidRPr="00FC19F3">
        <w:rPr>
          <w:b/>
          <w:color w:val="auto"/>
          <w:lang w:val="en-US"/>
        </w:rPr>
        <w:tab/>
      </w:r>
      <w:r w:rsidRPr="00FC19F3">
        <w:rPr>
          <w:lang w:val="en-US"/>
        </w:rPr>
        <w:t xml:space="preserve">doctor of </w:t>
      </w:r>
      <w:r>
        <w:rPr>
          <w:lang w:val="en-US"/>
        </w:rPr>
        <w:t>agricultural sciences, dotsent</w:t>
      </w:r>
    </w:p>
    <w:p w:rsidR="003E6307" w:rsidRPr="00FC19F3" w:rsidRDefault="003E6307" w:rsidP="003E6307">
      <w:pPr>
        <w:spacing w:before="200" w:after="420"/>
        <w:rPr>
          <w:bCs/>
          <w:lang w:val="en-US"/>
        </w:rPr>
      </w:pPr>
      <w:r w:rsidRPr="00FC19F3">
        <w:rPr>
          <w:b/>
          <w:lang w:val="en-US"/>
        </w:rPr>
        <w:t>Leading organization:</w:t>
      </w:r>
      <w:r w:rsidRPr="00FC19F3">
        <w:rPr>
          <w:b/>
          <w:lang w:val="en-US"/>
        </w:rPr>
        <w:tab/>
      </w:r>
      <w:r w:rsidRPr="00FC19F3">
        <w:rPr>
          <w:b/>
          <w:lang w:val="en-US"/>
        </w:rPr>
        <w:tab/>
      </w:r>
      <w:r w:rsidRPr="00FC19F3">
        <w:rPr>
          <w:b/>
          <w:lang w:val="en-US"/>
        </w:rPr>
        <w:tab/>
        <w:t>Research Institute of Plant Production</w:t>
      </w:r>
    </w:p>
    <w:p w:rsidR="003E6307" w:rsidRPr="00956FAC" w:rsidRDefault="003E6307" w:rsidP="003E6307">
      <w:pPr>
        <w:tabs>
          <w:tab w:val="left" w:pos="142"/>
          <w:tab w:val="left" w:pos="3345"/>
        </w:tabs>
        <w:spacing w:before="420" w:after="120"/>
        <w:ind w:firstLine="567"/>
        <w:rPr>
          <w:lang w:val="en-US"/>
        </w:rPr>
      </w:pPr>
    </w:p>
    <w:p w:rsidR="003E6307" w:rsidRPr="00956FAC" w:rsidRDefault="003E6307" w:rsidP="003E6307">
      <w:pPr>
        <w:tabs>
          <w:tab w:val="left" w:pos="142"/>
          <w:tab w:val="left" w:pos="3345"/>
        </w:tabs>
        <w:spacing w:before="420" w:after="120"/>
        <w:ind w:firstLine="567"/>
        <w:rPr>
          <w:sz w:val="22"/>
          <w:szCs w:val="22"/>
          <w:u w:val="single"/>
          <w:lang w:val="en-US"/>
        </w:rPr>
      </w:pPr>
      <w:r w:rsidRPr="00956FAC">
        <w:rPr>
          <w:lang w:val="en-US"/>
        </w:rPr>
        <w:t>The defence will take place __________________________</w:t>
      </w:r>
      <w:r w:rsidRPr="00956FAC">
        <w:rPr>
          <w:u w:val="single"/>
          <w:vertAlign w:val="superscript"/>
          <w:lang w:val="uz-Cyrl-UZ"/>
        </w:rPr>
        <w:t xml:space="preserve"> </w:t>
      </w:r>
      <w:r w:rsidRPr="00956FAC">
        <w:rPr>
          <w:lang w:val="en-US"/>
        </w:rPr>
        <w:t xml:space="preserve"> at the meeting of Scientific council No.</w:t>
      </w:r>
      <w:r w:rsidR="00551F19" w:rsidRPr="00551F19">
        <w:rPr>
          <w:lang w:val="uz-Cyrl-UZ"/>
        </w:rPr>
        <w:t xml:space="preserve"> </w:t>
      </w:r>
      <w:r w:rsidR="00551F19">
        <w:rPr>
          <w:lang w:val="uz-Cyrl-UZ"/>
        </w:rPr>
        <w:t>DSс</w:t>
      </w:r>
      <w:r w:rsidR="00551F19" w:rsidRPr="00551F19">
        <w:rPr>
          <w:lang w:val="en-GB"/>
        </w:rPr>
        <w:t>.05/30.12.2019</w:t>
      </w:r>
      <w:r w:rsidR="00551F19" w:rsidRPr="00956FAC">
        <w:rPr>
          <w:lang w:val="uz-Cyrl-UZ"/>
        </w:rPr>
        <w:t xml:space="preserve">.Qx.42.01 </w:t>
      </w:r>
      <w:r w:rsidRPr="00956FAC">
        <w:rPr>
          <w:lang w:val="en-US"/>
        </w:rPr>
        <w:t>at Cotton Breeding, Seed Production and Agrotechnologies Research Institute (Address: 111202, Tashkent province, Kibray district, Botanika, UzPITI</w:t>
      </w:r>
      <w:r w:rsidR="00AA65D6">
        <w:rPr>
          <w:lang w:val="en-US"/>
        </w:rPr>
        <w:t xml:space="preserve"> street, (CBSPARI). Tel: (+99878) 150</w:t>
      </w:r>
      <w:r w:rsidR="00191722">
        <w:rPr>
          <w:lang w:val="en-US"/>
        </w:rPr>
        <w:t>–</w:t>
      </w:r>
      <w:r w:rsidR="00AA65D6">
        <w:rPr>
          <w:lang w:val="en-US"/>
        </w:rPr>
        <w:t>62</w:t>
      </w:r>
      <w:r w:rsidR="00191722">
        <w:rPr>
          <w:lang w:val="en-US"/>
        </w:rPr>
        <w:t>–</w:t>
      </w:r>
      <w:r w:rsidR="00AA65D6">
        <w:rPr>
          <w:lang w:val="en-US"/>
        </w:rPr>
        <w:t>84</w:t>
      </w:r>
      <w:r w:rsidRPr="00956FAC">
        <w:rPr>
          <w:lang w:val="en-US"/>
        </w:rPr>
        <w:t>; fax: (+99871) 150</w:t>
      </w:r>
      <w:r w:rsidR="00191722">
        <w:rPr>
          <w:lang w:val="en-US"/>
        </w:rPr>
        <w:t>–</w:t>
      </w:r>
      <w:r w:rsidRPr="00956FAC">
        <w:rPr>
          <w:lang w:val="en-US"/>
        </w:rPr>
        <w:t>61</w:t>
      </w:r>
      <w:r w:rsidR="00191722">
        <w:rPr>
          <w:lang w:val="en-US"/>
        </w:rPr>
        <w:t>–</w:t>
      </w:r>
      <w:r w:rsidRPr="00956FAC">
        <w:rPr>
          <w:lang w:val="en-US"/>
        </w:rPr>
        <w:t>34; e</w:t>
      </w:r>
      <w:r w:rsidR="00985D8D">
        <w:rPr>
          <w:lang w:val="en-US"/>
        </w:rPr>
        <w:t xml:space="preserve">– </w:t>
      </w:r>
      <w:r w:rsidR="00191722">
        <w:rPr>
          <w:lang w:val="en-US"/>
        </w:rPr>
        <w:t>mail:</w:t>
      </w:r>
      <w:r w:rsidR="00191722">
        <w:rPr>
          <w:lang w:val="uz-Cyrl-UZ"/>
        </w:rPr>
        <w:t xml:space="preserve"> </w:t>
      </w:r>
      <w:r w:rsidRPr="00956FAC">
        <w:rPr>
          <w:lang w:val="en-US"/>
        </w:rPr>
        <w:t>piim@agro.uz</w:t>
      </w:r>
    </w:p>
    <w:p w:rsidR="003E6307" w:rsidRPr="00956FAC" w:rsidRDefault="003E6307" w:rsidP="003E6307">
      <w:pPr>
        <w:tabs>
          <w:tab w:val="left" w:pos="3345"/>
        </w:tabs>
        <w:spacing w:before="120" w:after="120"/>
        <w:ind w:firstLine="630"/>
        <w:rPr>
          <w:lang w:val="en-US"/>
        </w:rPr>
      </w:pPr>
      <w:r w:rsidRPr="00956FAC">
        <w:rPr>
          <w:lang w:val="en-US"/>
        </w:rPr>
        <w:t>The doctoral dissertation can be viewed at the Information Resource Centre of the Cotton Breeding, Seed Production and Agrotechnologies Research Institute (is registered under No____). Address: 111202, Tashkent province, Kibray district, Botanika, UzPITI</w:t>
      </w:r>
      <w:r w:rsidR="00AA65D6">
        <w:rPr>
          <w:lang w:val="en-US"/>
        </w:rPr>
        <w:t xml:space="preserve"> street, (CBSPARI). Tel: (+99878) 150</w:t>
      </w:r>
      <w:r w:rsidR="00191722">
        <w:rPr>
          <w:lang w:val="en-US"/>
        </w:rPr>
        <w:t>–</w:t>
      </w:r>
      <w:r w:rsidR="00AA65D6">
        <w:rPr>
          <w:lang w:val="en-US"/>
        </w:rPr>
        <w:t>6</w:t>
      </w:r>
      <w:r w:rsidRPr="00956FAC">
        <w:rPr>
          <w:lang w:val="en-US"/>
        </w:rPr>
        <w:t>2</w:t>
      </w:r>
      <w:r w:rsidR="00191722">
        <w:rPr>
          <w:lang w:val="en-US"/>
        </w:rPr>
        <w:t>–</w:t>
      </w:r>
      <w:r w:rsidR="00AA65D6">
        <w:rPr>
          <w:lang w:val="en-US"/>
        </w:rPr>
        <w:t>84</w:t>
      </w:r>
      <w:r w:rsidRPr="00956FAC">
        <w:rPr>
          <w:lang w:val="en-US"/>
        </w:rPr>
        <w:t>; fax: (+99871) 150</w:t>
      </w:r>
      <w:r w:rsidR="00985D8D">
        <w:rPr>
          <w:lang w:val="en-US"/>
        </w:rPr>
        <w:t xml:space="preserve">– </w:t>
      </w:r>
      <w:r w:rsidRPr="00956FAC">
        <w:rPr>
          <w:lang w:val="en-US"/>
        </w:rPr>
        <w:t>61</w:t>
      </w:r>
      <w:r w:rsidR="00985D8D">
        <w:rPr>
          <w:lang w:val="en-US"/>
        </w:rPr>
        <w:t xml:space="preserve">– </w:t>
      </w:r>
      <w:r w:rsidRPr="00956FAC">
        <w:rPr>
          <w:lang w:val="en-US"/>
        </w:rPr>
        <w:t>34)</w:t>
      </w:r>
    </w:p>
    <w:p w:rsidR="003E6307" w:rsidRPr="00956FAC" w:rsidRDefault="003E6307" w:rsidP="003E6307">
      <w:pPr>
        <w:tabs>
          <w:tab w:val="left" w:pos="567"/>
        </w:tabs>
        <w:spacing w:before="120"/>
        <w:rPr>
          <w:bCs/>
          <w:lang w:val="en-US"/>
        </w:rPr>
      </w:pPr>
      <w:r w:rsidRPr="00956FAC">
        <w:rPr>
          <w:lang w:val="en-US"/>
        </w:rPr>
        <w:t>Abstract of dissertation sent out on “_____” _____________20__ y.</w:t>
      </w:r>
    </w:p>
    <w:p w:rsidR="003E6307" w:rsidRPr="00956FAC" w:rsidRDefault="003E6307" w:rsidP="003E6307">
      <w:pPr>
        <w:rPr>
          <w:lang w:val="en-US"/>
        </w:rPr>
      </w:pPr>
      <w:r w:rsidRPr="00956FAC">
        <w:rPr>
          <w:lang w:val="en-US"/>
        </w:rPr>
        <w:t>(mailing report No ______ on “_____”  __</w:t>
      </w:r>
      <w:r w:rsidRPr="00956FAC">
        <w:rPr>
          <w:u w:val="single"/>
          <w:lang w:val="en-US"/>
        </w:rPr>
        <w:t xml:space="preserve">  </w:t>
      </w:r>
      <w:r w:rsidRPr="00956FAC">
        <w:rPr>
          <w:lang w:val="en-US"/>
        </w:rPr>
        <w:t>_____20__ y. ).</w:t>
      </w:r>
    </w:p>
    <w:p w:rsidR="003E6307" w:rsidRPr="00956FAC" w:rsidRDefault="003E6307" w:rsidP="003E6307">
      <w:pPr>
        <w:tabs>
          <w:tab w:val="left" w:pos="3645"/>
        </w:tabs>
        <w:rPr>
          <w:b/>
          <w:lang w:val="en-US"/>
        </w:rPr>
      </w:pPr>
      <w:r w:rsidRPr="00956FAC">
        <w:rPr>
          <w:b/>
          <w:lang w:val="en-US"/>
        </w:rPr>
        <w:tab/>
      </w:r>
    </w:p>
    <w:p w:rsidR="003E6307" w:rsidRPr="00956FAC" w:rsidRDefault="003E6307" w:rsidP="003E6307">
      <w:pPr>
        <w:rPr>
          <w:b/>
          <w:lang w:val="en-US"/>
        </w:rPr>
      </w:pPr>
    </w:p>
    <w:p w:rsidR="003E6307" w:rsidRPr="00956FAC" w:rsidRDefault="003E6307" w:rsidP="003E6307">
      <w:pPr>
        <w:rPr>
          <w:b/>
          <w:lang w:val="en-US"/>
        </w:rPr>
      </w:pPr>
    </w:p>
    <w:p w:rsidR="003E6307" w:rsidRPr="00956FAC" w:rsidRDefault="003E6307" w:rsidP="003E6307">
      <w:pPr>
        <w:pStyle w:val="Default"/>
        <w:jc w:val="right"/>
        <w:rPr>
          <w:b/>
          <w:color w:val="auto"/>
          <w:lang w:val="en-US"/>
        </w:rPr>
      </w:pPr>
      <w:r w:rsidRPr="00956FAC">
        <w:rPr>
          <w:b/>
          <w:color w:val="auto"/>
          <w:lang w:val="en-US"/>
        </w:rPr>
        <w:t>Sh. N.Nurmatov</w:t>
      </w:r>
    </w:p>
    <w:p w:rsidR="003E6307" w:rsidRPr="00956FAC" w:rsidRDefault="003E6307" w:rsidP="003E6307">
      <w:pPr>
        <w:pStyle w:val="Default"/>
        <w:spacing w:after="120"/>
        <w:ind w:left="4536"/>
        <w:rPr>
          <w:color w:val="auto"/>
          <w:lang w:val="en-US"/>
        </w:rPr>
      </w:pPr>
      <w:r w:rsidRPr="00956FAC">
        <w:rPr>
          <w:color w:val="auto"/>
          <w:lang w:val="en-US"/>
        </w:rPr>
        <w:t>Chairman of the scientific council awarding scientific degrees, doctor of agricultural sciences, professor.</w:t>
      </w:r>
    </w:p>
    <w:p w:rsidR="003E6307" w:rsidRPr="00956FAC" w:rsidRDefault="003E6307" w:rsidP="003E6307">
      <w:pPr>
        <w:pStyle w:val="Default"/>
        <w:ind w:left="5387"/>
        <w:jc w:val="right"/>
        <w:rPr>
          <w:b/>
          <w:color w:val="auto"/>
          <w:lang w:val="en-US"/>
        </w:rPr>
      </w:pPr>
      <w:r w:rsidRPr="00956FAC">
        <w:rPr>
          <w:b/>
          <w:color w:val="auto"/>
          <w:lang w:val="en-US"/>
        </w:rPr>
        <w:t>F.M.Khasanova</w:t>
      </w:r>
    </w:p>
    <w:p w:rsidR="003E6307" w:rsidRPr="00956FAC" w:rsidRDefault="003E6307" w:rsidP="003E6307">
      <w:pPr>
        <w:pStyle w:val="Default"/>
        <w:spacing w:after="120"/>
        <w:ind w:left="4536"/>
        <w:rPr>
          <w:color w:val="auto"/>
          <w:lang w:val="en-US"/>
        </w:rPr>
      </w:pPr>
      <w:r w:rsidRPr="00956FAC">
        <w:rPr>
          <w:color w:val="auto"/>
          <w:lang w:val="en-US"/>
        </w:rPr>
        <w:t>Scientific secretary of the scientific council awarding scientific degrees,</w:t>
      </w:r>
      <w:r w:rsidR="00152812">
        <w:rPr>
          <w:color w:val="auto"/>
          <w:lang w:val="en-US"/>
        </w:rPr>
        <w:t xml:space="preserve"> c</w:t>
      </w:r>
      <w:r>
        <w:rPr>
          <w:color w:val="auto"/>
          <w:lang w:val="en-GB"/>
        </w:rPr>
        <w:t>andidate</w:t>
      </w:r>
      <w:r w:rsidR="00152812">
        <w:rPr>
          <w:color w:val="auto"/>
          <w:lang w:val="en-GB"/>
        </w:rPr>
        <w:t xml:space="preserve"> </w:t>
      </w:r>
      <w:r w:rsidRPr="00956FAC">
        <w:rPr>
          <w:color w:val="auto"/>
          <w:lang w:val="en-US"/>
        </w:rPr>
        <w:t>of agricultural sciences, professor.</w:t>
      </w:r>
    </w:p>
    <w:p w:rsidR="003E6307" w:rsidRPr="00956FAC" w:rsidRDefault="003E6307" w:rsidP="003E6307">
      <w:pPr>
        <w:pStyle w:val="Default"/>
        <w:ind w:left="5387"/>
        <w:jc w:val="right"/>
        <w:rPr>
          <w:b/>
          <w:color w:val="auto"/>
          <w:lang w:val="en-US"/>
        </w:rPr>
      </w:pPr>
      <w:r w:rsidRPr="00956FAC">
        <w:rPr>
          <w:b/>
          <w:color w:val="auto"/>
          <w:lang w:val="en-US"/>
        </w:rPr>
        <w:t>J.Kh.Akhmedov</w:t>
      </w:r>
    </w:p>
    <w:p w:rsidR="003E6307" w:rsidRPr="00956FAC" w:rsidRDefault="00290B97" w:rsidP="003E6307">
      <w:pPr>
        <w:pStyle w:val="Default"/>
        <w:spacing w:after="200"/>
        <w:ind w:left="4536"/>
        <w:rPr>
          <w:color w:val="auto"/>
          <w:lang w:val="en-US"/>
        </w:rPr>
      </w:pPr>
      <w:r>
        <w:rPr>
          <w:noProof/>
          <w:lang w:val="uz-Cyrl-UZ" w:eastAsia="uz-Cyrl-UZ"/>
        </w:rPr>
        <w:pict>
          <v:rect id="Прямоугольник 3" o:spid="_x0000_s1027" style="position:absolute;left:0;text-align:left;margin-left:442.2pt;margin-top:47.3pt;width:32.25pt;height:2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BjRQIAAEwEAAAOAAAAZHJzL2Uyb0RvYy54bWysVEuOEzEQ3SNxB8t70vlnpjWd0ShDENIA&#10;Iw0cwHG70xZu25SddMIKiS0SR+AQbBCfOUPnRpTdmZCBDUL0wnK57OdXr5777HxTKbIW4KTRGe11&#10;upQIzU0u9TKjr17OH51Q4jzTOVNGi4xuhaPn04cPzmqbir4pjcoFEATRLq1tRkvvbZokjpeiYq5j&#10;rNCYLAxUzGMIyyQHViN6pZJ+tztOagO5BcOFc7h62SbpNOIXheD+RVE44YnKKHLzcYQ4LsKYTM9Y&#10;ugRmS8n3NNg/sKiY1HjpAeqSeUZWIP+AqiQH40zhO9xUiSkKyUWsAavpdX+r5qZkVsRaUBxnDzK5&#10;/wfLn6+vgcg8owNKNKuwRc2n3bvdx+Z7c7t733xubptvuw/Nj+ZL85UMgl61dSkeu7HXECp29srw&#10;145oMyuZXooLAFOXguXIshf2J/cOhMDhUbKon5kcr2Mrb6J0mwKqAIiikE3s0PbQIbHxhOPisHs6&#10;mowo4Zga9CfjcexgwtK7wxacfyJMRcIko4AGiOBsfeV8IMPSuy2RvFEyn0ulYgDLxUwBWTM0yzx+&#10;kT/WeLxNaVJn9HTUH0Xkezn3dxCV9Oh6JauMnnTD1/owqPZY59GTnknVzpGy0nsZg3JtBxYm36KK&#10;YFpL4xPESWngLSU12jmj7s2KgaBEPdXYidPecBj8H4PhaNLHAI4zi+MM0xyhMuopaacz376ZlQW5&#10;LPGmXqxdmwvsXiGjsqGzLas9WbRsFHz/vMKbOI7jrl8/gelPAAAA//8DAFBLAwQUAAYACAAAACEA&#10;kWyKb94AAAAKAQAADwAAAGRycy9kb3ducmV2LnhtbEyPy07DMBBF90j8gzVI7KhDZUVJGqeCEsSG&#10;RSl0P7WHJMKPKHbblK/HrGA5ukf3nqnXszXsRFMYvJNwv8iAkVNeD66T8PH+fFcACxGdRuMdSbhQ&#10;gHVzfVVjpf3ZvdFpFzuWSlyoUEIf41hxHlRPFsPCj+RS9uknizGdU8f1hOdUbg1fZlnOLQ4uLfQ4&#10;0qYn9bU7WglbxKft94tSj+3lVbS02bfkjZS3N/PDClikOf7B8Kuf1KFJTgd/dDowI6EohEiohFLk&#10;wBJQiqIEdkikyJfAm5r/f6H5AQAA//8DAFBLAQItABQABgAIAAAAIQC2gziS/gAAAOEBAAATAAAA&#10;AAAAAAAAAAAAAAAAAABbQ29udGVudF9UeXBlc10ueG1sUEsBAi0AFAAGAAgAAAAhADj9If/WAAAA&#10;lAEAAAsAAAAAAAAAAAAAAAAALwEAAF9yZWxzLy5yZWxzUEsBAi0AFAAGAAgAAAAhAEQHIGNFAgAA&#10;TAQAAA4AAAAAAAAAAAAAAAAALgIAAGRycy9lMm9Eb2MueG1sUEsBAi0AFAAGAAgAAAAhAJFsim/e&#10;AAAACgEAAA8AAAAAAAAAAAAAAAAAnwQAAGRycy9kb3ducmV2LnhtbFBLBQYAAAAABAAEAPMAAACq&#10;BQAAAAA=&#10;" strokecolor="white"/>
        </w:pict>
      </w:r>
      <w:r w:rsidR="003E6307" w:rsidRPr="00956FAC">
        <w:rPr>
          <w:color w:val="auto"/>
          <w:lang w:val="en-US"/>
        </w:rPr>
        <w:t>Chairman of the scientific seminar under the scientific council awarding scientific degrees, doctor of biological sciences, profess</w:t>
      </w:r>
      <w:r w:rsidR="003E6307" w:rsidRPr="00956FAC">
        <w:rPr>
          <w:color w:val="auto"/>
        </w:rPr>
        <w:t>о</w:t>
      </w:r>
      <w:r w:rsidR="003E6307" w:rsidRPr="00956FAC">
        <w:rPr>
          <w:color w:val="auto"/>
          <w:lang w:val="en-US"/>
        </w:rPr>
        <w:t>r.</w:t>
      </w:r>
    </w:p>
    <w:p w:rsidR="00BC6B96" w:rsidRDefault="00BC6B96" w:rsidP="003E6307">
      <w:pPr>
        <w:pStyle w:val="afa"/>
        <w:tabs>
          <w:tab w:val="left" w:pos="142"/>
        </w:tabs>
        <w:jc w:val="center"/>
        <w:rPr>
          <w:rFonts w:ascii="Times New Roman" w:hAnsi="Times New Roman"/>
          <w:b/>
          <w:sz w:val="28"/>
          <w:szCs w:val="28"/>
        </w:rPr>
      </w:pPr>
    </w:p>
    <w:p w:rsidR="003E6307" w:rsidRPr="00956FAC" w:rsidRDefault="003E6307" w:rsidP="003E6307">
      <w:pPr>
        <w:pStyle w:val="afa"/>
        <w:tabs>
          <w:tab w:val="left" w:pos="142"/>
        </w:tabs>
        <w:jc w:val="center"/>
        <w:rPr>
          <w:rFonts w:ascii="Times New Roman" w:hAnsi="Times New Roman"/>
          <w:b/>
          <w:sz w:val="28"/>
          <w:szCs w:val="28"/>
        </w:rPr>
      </w:pPr>
      <w:r w:rsidRPr="00956FAC">
        <w:rPr>
          <w:rFonts w:ascii="Times New Roman" w:hAnsi="Times New Roman"/>
          <w:b/>
          <w:sz w:val="28"/>
          <w:szCs w:val="28"/>
        </w:rPr>
        <w:lastRenderedPageBreak/>
        <w:t>INTRODUCTION (abstract of PhD dissertation)</w:t>
      </w:r>
    </w:p>
    <w:p w:rsidR="003E6307" w:rsidRPr="00956FAC" w:rsidRDefault="003E6307" w:rsidP="003E6307">
      <w:pPr>
        <w:pStyle w:val="afa"/>
        <w:tabs>
          <w:tab w:val="left" w:pos="142"/>
        </w:tabs>
        <w:jc w:val="center"/>
        <w:rPr>
          <w:rFonts w:ascii="Times New Roman" w:hAnsi="Times New Roman"/>
          <w:b/>
          <w:sz w:val="28"/>
          <w:szCs w:val="28"/>
        </w:rPr>
      </w:pPr>
    </w:p>
    <w:p w:rsidR="003E6307" w:rsidRPr="00956FAC" w:rsidRDefault="003E6307" w:rsidP="003E6307">
      <w:pPr>
        <w:pStyle w:val="HTML"/>
        <w:shd w:val="clear" w:color="auto" w:fill="FFFFFF"/>
        <w:rPr>
          <w:rFonts w:ascii="Times New Roman" w:hAnsi="Times New Roman"/>
          <w:sz w:val="28"/>
          <w:szCs w:val="28"/>
        </w:rPr>
      </w:pPr>
      <w:r w:rsidRPr="00956FAC">
        <w:rPr>
          <w:rFonts w:ascii="Times New Roman" w:hAnsi="Times New Roman"/>
          <w:b/>
          <w:sz w:val="28"/>
          <w:szCs w:val="28"/>
        </w:rPr>
        <w:tab/>
        <w:t xml:space="preserve">The aim of this research work </w:t>
      </w:r>
      <w:r w:rsidRPr="00956FAC">
        <w:rPr>
          <w:rFonts w:ascii="Times New Roman" w:hAnsi="Times New Roman"/>
          <w:sz w:val="28"/>
          <w:szCs w:val="28"/>
          <w:shd w:val="clear" w:color="auto" w:fill="FFFFFF"/>
        </w:rPr>
        <w:t xml:space="preserve">is to determine the effect of time, scheme and number of seedlings of rice varieties </w:t>
      </w:r>
      <w:r w:rsidRPr="00956FAC">
        <w:rPr>
          <w:rFonts w:ascii="Times New Roman" w:hAnsi="Times New Roman"/>
          <w:sz w:val="28"/>
          <w:szCs w:val="28"/>
        </w:rPr>
        <w:t xml:space="preserve">“Iskander” and “Guljahon” in </w:t>
      </w:r>
      <w:r>
        <w:rPr>
          <w:rFonts w:ascii="Times New Roman" w:hAnsi="Times New Roman"/>
          <w:sz w:val="28"/>
          <w:szCs w:val="28"/>
        </w:rPr>
        <w:t>transplant</w:t>
      </w:r>
      <w:r>
        <w:rPr>
          <w:rFonts w:ascii="Times New Roman" w:hAnsi="Times New Roman"/>
          <w:sz w:val="28"/>
          <w:szCs w:val="28"/>
          <w:lang w:val="en-GB"/>
        </w:rPr>
        <w:t>ing</w:t>
      </w:r>
      <w:r>
        <w:rPr>
          <w:rFonts w:ascii="Times New Roman" w:hAnsi="Times New Roman"/>
          <w:sz w:val="28"/>
          <w:szCs w:val="28"/>
        </w:rPr>
        <w:t xml:space="preserve"> method</w:t>
      </w:r>
      <w:r w:rsidRPr="00956FAC">
        <w:rPr>
          <w:rFonts w:ascii="Times New Roman" w:hAnsi="Times New Roman"/>
          <w:sz w:val="28"/>
          <w:szCs w:val="28"/>
        </w:rPr>
        <w:t xml:space="preserve"> as repeated crop on the growth, development, biometric indicators, </w:t>
      </w:r>
      <w:r>
        <w:rPr>
          <w:rFonts w:ascii="Times New Roman" w:hAnsi="Times New Roman"/>
          <w:sz w:val="28"/>
          <w:szCs w:val="28"/>
        </w:rPr>
        <w:t xml:space="preserve">yield, </w:t>
      </w:r>
      <w:r w:rsidRPr="00956FAC">
        <w:rPr>
          <w:rFonts w:ascii="Times New Roman" w:hAnsi="Times New Roman"/>
          <w:sz w:val="28"/>
          <w:szCs w:val="28"/>
        </w:rPr>
        <w:t>productivity and grain quality</w:t>
      </w:r>
      <w:r w:rsidRPr="00956FAC">
        <w:rPr>
          <w:rFonts w:ascii="Times New Roman" w:hAnsi="Times New Roman"/>
          <w:sz w:val="28"/>
          <w:szCs w:val="28"/>
          <w:shd w:val="clear" w:color="auto" w:fill="FFFFFF"/>
        </w:rPr>
        <w:t>, as well as the development of the system agricultural rice growing.</w:t>
      </w:r>
    </w:p>
    <w:p w:rsidR="003E6307" w:rsidRDefault="003E6307" w:rsidP="003E6307">
      <w:pPr>
        <w:tabs>
          <w:tab w:val="left" w:pos="0"/>
        </w:tabs>
        <w:ind w:firstLine="709"/>
        <w:rPr>
          <w:sz w:val="28"/>
          <w:szCs w:val="28"/>
          <w:shd w:val="clear" w:color="auto" w:fill="FFFFFF"/>
          <w:lang w:val="en-US"/>
        </w:rPr>
      </w:pPr>
      <w:r w:rsidRPr="00956FAC">
        <w:rPr>
          <w:b/>
          <w:sz w:val="28"/>
          <w:szCs w:val="28"/>
          <w:lang w:val="en-US"/>
        </w:rPr>
        <w:t xml:space="preserve">The object of study </w:t>
      </w:r>
      <w:r w:rsidRPr="00956FAC">
        <w:rPr>
          <w:sz w:val="28"/>
          <w:szCs w:val="28"/>
          <w:lang w:val="en-US"/>
        </w:rPr>
        <w:t>ar</w:t>
      </w:r>
      <w:r>
        <w:rPr>
          <w:sz w:val="28"/>
          <w:szCs w:val="28"/>
          <w:lang w:val="en-US"/>
        </w:rPr>
        <w:t>e pastured</w:t>
      </w:r>
      <w:r w:rsidR="00191722">
        <w:rPr>
          <w:sz w:val="28"/>
          <w:szCs w:val="28"/>
          <w:lang w:val="en-US"/>
        </w:rPr>
        <w:t>–</w:t>
      </w:r>
      <w:r>
        <w:rPr>
          <w:sz w:val="28"/>
          <w:szCs w:val="28"/>
          <w:lang w:val="en-US"/>
        </w:rPr>
        <w:t xml:space="preserve">boggy soil, </w:t>
      </w:r>
      <w:r w:rsidRPr="00956FAC">
        <w:rPr>
          <w:sz w:val="28"/>
          <w:szCs w:val="28"/>
          <w:lang w:val="en-US"/>
        </w:rPr>
        <w:t>rice varie</w:t>
      </w:r>
      <w:r>
        <w:rPr>
          <w:sz w:val="28"/>
          <w:szCs w:val="28"/>
          <w:lang w:val="en-US"/>
        </w:rPr>
        <w:t>ties “Iskander” and “Guljahon”.</w:t>
      </w:r>
    </w:p>
    <w:p w:rsidR="003E6307" w:rsidRPr="00956FAC" w:rsidRDefault="003E6307" w:rsidP="003E6307">
      <w:pPr>
        <w:tabs>
          <w:tab w:val="left" w:pos="0"/>
        </w:tabs>
        <w:ind w:firstLine="709"/>
        <w:rPr>
          <w:sz w:val="28"/>
          <w:szCs w:val="28"/>
          <w:lang w:val="en-US"/>
        </w:rPr>
      </w:pPr>
      <w:r w:rsidRPr="00956FAC">
        <w:rPr>
          <w:b/>
          <w:sz w:val="28"/>
          <w:szCs w:val="28"/>
          <w:lang w:val="en-US"/>
        </w:rPr>
        <w:t xml:space="preserve">Scientific novelty of research </w:t>
      </w:r>
      <w:r w:rsidRPr="00956FAC">
        <w:rPr>
          <w:sz w:val="28"/>
          <w:szCs w:val="28"/>
          <w:lang w:val="en-US"/>
        </w:rPr>
        <w:t>is the following:</w:t>
      </w:r>
    </w:p>
    <w:p w:rsidR="003E6307" w:rsidRPr="00956FAC" w:rsidRDefault="003E6307" w:rsidP="003E6307">
      <w:pPr>
        <w:ind w:firstLine="709"/>
        <w:rPr>
          <w:sz w:val="28"/>
          <w:szCs w:val="28"/>
          <w:lang w:val="en-US"/>
        </w:rPr>
      </w:pPr>
      <w:r w:rsidRPr="00554207">
        <w:rPr>
          <w:sz w:val="28"/>
          <w:szCs w:val="28"/>
          <w:lang w:val="en-GB"/>
        </w:rPr>
        <w:t xml:space="preserve">The development factors such as alternative </w:t>
      </w:r>
      <w:r w:rsidRPr="00956FAC">
        <w:rPr>
          <w:sz w:val="28"/>
          <w:szCs w:val="28"/>
          <w:shd w:val="clear" w:color="auto" w:fill="FFFFFF"/>
          <w:lang w:val="en-US"/>
        </w:rPr>
        <w:t xml:space="preserve">time, scheme and number of seedlings of rice varieties </w:t>
      </w:r>
      <w:r w:rsidRPr="00956FAC">
        <w:rPr>
          <w:sz w:val="28"/>
          <w:szCs w:val="28"/>
          <w:lang w:val="en-US"/>
        </w:rPr>
        <w:t xml:space="preserve">“Iskander” and “Guljahon” in </w:t>
      </w:r>
      <w:r w:rsidRPr="00C5109E">
        <w:rPr>
          <w:sz w:val="28"/>
          <w:szCs w:val="28"/>
          <w:lang w:val="en-GB"/>
        </w:rPr>
        <w:t>transplant</w:t>
      </w:r>
      <w:r>
        <w:rPr>
          <w:sz w:val="28"/>
          <w:szCs w:val="28"/>
          <w:lang w:val="en-GB"/>
        </w:rPr>
        <w:t>ing</w:t>
      </w:r>
      <w:r w:rsidRPr="00C5109E">
        <w:rPr>
          <w:sz w:val="28"/>
          <w:szCs w:val="28"/>
          <w:lang w:val="en-GB"/>
        </w:rPr>
        <w:t xml:space="preserve"> method </w:t>
      </w:r>
      <w:r>
        <w:rPr>
          <w:sz w:val="28"/>
          <w:szCs w:val="28"/>
          <w:lang w:val="en-US"/>
        </w:rPr>
        <w:t>as repeated crop after winter</w:t>
      </w:r>
      <w:r w:rsidRPr="00956FAC">
        <w:rPr>
          <w:sz w:val="28"/>
          <w:szCs w:val="28"/>
          <w:lang w:val="en-US"/>
        </w:rPr>
        <w:t xml:space="preserve"> wheat, as well as the growth, development, biometric indicators, duratio</w:t>
      </w:r>
      <w:r>
        <w:rPr>
          <w:sz w:val="28"/>
          <w:szCs w:val="28"/>
          <w:lang w:val="en-US"/>
        </w:rPr>
        <w:t xml:space="preserve">n of </w:t>
      </w:r>
      <w:r w:rsidRPr="00956FAC">
        <w:rPr>
          <w:sz w:val="28"/>
          <w:szCs w:val="28"/>
          <w:lang w:val="en-US"/>
        </w:rPr>
        <w:t xml:space="preserve">growth period </w:t>
      </w:r>
      <w:r w:rsidRPr="00554207">
        <w:rPr>
          <w:sz w:val="28"/>
          <w:szCs w:val="28"/>
          <w:lang w:val="en-GB"/>
        </w:rPr>
        <w:t xml:space="preserve">under the conditions of the Andijan region with </w:t>
      </w:r>
      <w:r w:rsidRPr="00956FAC">
        <w:rPr>
          <w:sz w:val="28"/>
          <w:szCs w:val="28"/>
          <w:lang w:val="en-US"/>
        </w:rPr>
        <w:t>pastured</w:t>
      </w:r>
      <w:r w:rsidR="00191722">
        <w:rPr>
          <w:sz w:val="28"/>
          <w:szCs w:val="28"/>
          <w:lang w:val="en-US"/>
        </w:rPr>
        <w:t>–</w:t>
      </w:r>
      <w:r w:rsidRPr="00956FAC">
        <w:rPr>
          <w:sz w:val="28"/>
          <w:szCs w:val="28"/>
          <w:lang w:val="en-US"/>
        </w:rPr>
        <w:t>boggy soil have been determined</w:t>
      </w:r>
      <w:r w:rsidRPr="00554207">
        <w:rPr>
          <w:sz w:val="28"/>
          <w:szCs w:val="28"/>
          <w:lang w:val="en-GB"/>
        </w:rPr>
        <w:t>;</w:t>
      </w:r>
    </w:p>
    <w:p w:rsidR="003E6307" w:rsidRPr="00956FAC" w:rsidRDefault="003E6307" w:rsidP="003E6307">
      <w:pPr>
        <w:ind w:firstLine="709"/>
        <w:rPr>
          <w:sz w:val="28"/>
          <w:szCs w:val="28"/>
          <w:lang w:val="en-US"/>
        </w:rPr>
      </w:pPr>
      <w:r w:rsidRPr="00554207">
        <w:rPr>
          <w:sz w:val="28"/>
          <w:szCs w:val="28"/>
          <w:lang w:val="en-GB"/>
        </w:rPr>
        <w:t xml:space="preserve">The effect of researched factors according to useful temperature collection in development periods on the gaining dry mass, changing leaves surface, </w:t>
      </w:r>
      <w:r w:rsidRPr="00956FAC">
        <w:rPr>
          <w:sz w:val="28"/>
          <w:szCs w:val="28"/>
          <w:lang w:val="en-US"/>
        </w:rPr>
        <w:t>photosynthesis productivity and main indicators of productivity and grain quality has been revealed</w:t>
      </w:r>
      <w:r w:rsidRPr="00554207">
        <w:rPr>
          <w:sz w:val="28"/>
          <w:szCs w:val="28"/>
          <w:lang w:val="en-GB"/>
        </w:rPr>
        <w:t>;</w:t>
      </w:r>
    </w:p>
    <w:p w:rsidR="003E6307" w:rsidRPr="00956FAC" w:rsidRDefault="003E6307" w:rsidP="003E6307">
      <w:pPr>
        <w:tabs>
          <w:tab w:val="left" w:pos="0"/>
        </w:tabs>
        <w:ind w:firstLine="709"/>
        <w:rPr>
          <w:b/>
          <w:sz w:val="28"/>
          <w:szCs w:val="28"/>
          <w:shd w:val="clear" w:color="auto" w:fill="FFFFFF"/>
          <w:lang w:val="en-US"/>
        </w:rPr>
      </w:pPr>
      <w:r w:rsidRPr="00956FAC">
        <w:rPr>
          <w:sz w:val="28"/>
          <w:szCs w:val="28"/>
          <w:shd w:val="clear" w:color="auto" w:fill="FFFFFF"/>
          <w:lang w:val="en-US"/>
        </w:rPr>
        <w:t xml:space="preserve">The technology elements of rice varieties </w:t>
      </w:r>
      <w:r w:rsidRPr="00956FAC">
        <w:rPr>
          <w:sz w:val="28"/>
          <w:szCs w:val="28"/>
          <w:lang w:val="en-US"/>
        </w:rPr>
        <w:t xml:space="preserve">“Iskander” and “Guljahon” in running agricultural system have been developed, </w:t>
      </w:r>
      <w:r w:rsidRPr="00554207">
        <w:rPr>
          <w:sz w:val="28"/>
          <w:szCs w:val="28"/>
          <w:lang w:val="en-GB"/>
        </w:rPr>
        <w:t>useful temperature collection</w:t>
      </w:r>
      <w:r w:rsidRPr="00554207">
        <w:rPr>
          <w:i/>
          <w:sz w:val="28"/>
          <w:szCs w:val="28"/>
          <w:lang w:val="en-GB"/>
        </w:rPr>
        <w:t xml:space="preserve"> </w:t>
      </w:r>
      <w:r w:rsidRPr="00554207">
        <w:rPr>
          <w:sz w:val="28"/>
          <w:szCs w:val="28"/>
          <w:lang w:val="en-GB"/>
        </w:rPr>
        <w:t>and</w:t>
      </w:r>
      <w:r w:rsidRPr="00554207">
        <w:rPr>
          <w:i/>
          <w:sz w:val="28"/>
          <w:szCs w:val="28"/>
          <w:lang w:val="en-GB"/>
        </w:rPr>
        <w:t xml:space="preserve"> </w:t>
      </w:r>
      <w:r w:rsidRPr="00554207">
        <w:rPr>
          <w:sz w:val="28"/>
          <w:szCs w:val="28"/>
          <w:lang w:val="en-GB"/>
        </w:rPr>
        <w:t xml:space="preserve">duration of growth period have been determined, and agro techniques of growth and clarifying fertility groups have been recommended. </w:t>
      </w:r>
    </w:p>
    <w:p w:rsidR="003E6307" w:rsidRPr="00956FAC" w:rsidRDefault="003E6307" w:rsidP="003E6307">
      <w:pPr>
        <w:pStyle w:val="HTML"/>
        <w:shd w:val="clear" w:color="auto" w:fill="FFFFFF"/>
        <w:tabs>
          <w:tab w:val="clear" w:pos="916"/>
          <w:tab w:val="left" w:pos="0"/>
        </w:tabs>
        <w:ind w:firstLine="709"/>
        <w:rPr>
          <w:rFonts w:ascii="Times New Roman" w:hAnsi="Times New Roman"/>
          <w:sz w:val="28"/>
          <w:szCs w:val="28"/>
          <w:shd w:val="clear" w:color="auto" w:fill="FFFFFF"/>
        </w:rPr>
      </w:pPr>
      <w:r w:rsidRPr="00956FAC">
        <w:rPr>
          <w:rFonts w:ascii="Times New Roman" w:hAnsi="Times New Roman"/>
          <w:b/>
          <w:sz w:val="28"/>
          <w:szCs w:val="28"/>
        </w:rPr>
        <w:t xml:space="preserve">Implementation of the research results. </w:t>
      </w:r>
      <w:r w:rsidRPr="00956FAC">
        <w:rPr>
          <w:rFonts w:ascii="Times New Roman" w:hAnsi="Times New Roman"/>
          <w:sz w:val="28"/>
          <w:szCs w:val="28"/>
          <w:shd w:val="clear" w:color="auto" w:fill="FFFFFF"/>
        </w:rPr>
        <w:t xml:space="preserve">Based on the results of studies on sowing rice variety </w:t>
      </w:r>
      <w:r w:rsidRPr="00956FAC">
        <w:rPr>
          <w:rFonts w:ascii="Times New Roman" w:hAnsi="Times New Roman"/>
          <w:sz w:val="28"/>
          <w:szCs w:val="28"/>
        </w:rPr>
        <w:t xml:space="preserve">“Iskander” in </w:t>
      </w:r>
      <w:r>
        <w:rPr>
          <w:rFonts w:ascii="Times New Roman" w:hAnsi="Times New Roman"/>
          <w:sz w:val="28"/>
          <w:szCs w:val="28"/>
        </w:rPr>
        <w:t>transplant</w:t>
      </w:r>
      <w:r>
        <w:rPr>
          <w:rFonts w:ascii="Times New Roman" w:hAnsi="Times New Roman"/>
          <w:sz w:val="28"/>
          <w:szCs w:val="28"/>
          <w:lang w:val="en-GB"/>
        </w:rPr>
        <w:t>ing</w:t>
      </w:r>
      <w:r>
        <w:rPr>
          <w:rFonts w:ascii="Times New Roman" w:hAnsi="Times New Roman"/>
          <w:sz w:val="28"/>
          <w:szCs w:val="28"/>
        </w:rPr>
        <w:t xml:space="preserve"> method</w:t>
      </w:r>
      <w:r w:rsidRPr="00956FAC">
        <w:rPr>
          <w:rFonts w:ascii="Times New Roman" w:hAnsi="Times New Roman"/>
          <w:sz w:val="28"/>
          <w:szCs w:val="28"/>
        </w:rPr>
        <w:t xml:space="preserve"> in </w:t>
      </w:r>
      <w:r w:rsidRPr="00956FAC">
        <w:rPr>
          <w:rFonts w:ascii="Times New Roman" w:hAnsi="Times New Roman"/>
          <w:color w:val="000000"/>
          <w:sz w:val="28"/>
          <w:szCs w:val="28"/>
        </w:rPr>
        <w:t xml:space="preserve">the planting scheme 30x10x1 in the first half of July </w:t>
      </w:r>
      <w:r w:rsidRPr="00956FAC">
        <w:rPr>
          <w:rFonts w:ascii="Times New Roman" w:hAnsi="Times New Roman"/>
          <w:sz w:val="28"/>
          <w:szCs w:val="28"/>
        </w:rPr>
        <w:t>under the soil</w:t>
      </w:r>
      <w:r w:rsidR="00985D8D">
        <w:rPr>
          <w:rFonts w:ascii="Times New Roman" w:hAnsi="Times New Roman"/>
          <w:sz w:val="28"/>
          <w:szCs w:val="28"/>
        </w:rPr>
        <w:t xml:space="preserve">– </w:t>
      </w:r>
      <w:r w:rsidRPr="00956FAC">
        <w:rPr>
          <w:rFonts w:ascii="Times New Roman" w:hAnsi="Times New Roman"/>
          <w:sz w:val="28"/>
          <w:szCs w:val="28"/>
        </w:rPr>
        <w:t>climate conditions of the Andijan region</w:t>
      </w:r>
      <w:r w:rsidRPr="00956FAC">
        <w:rPr>
          <w:rFonts w:ascii="Times New Roman" w:hAnsi="Times New Roman"/>
          <w:sz w:val="28"/>
          <w:szCs w:val="28"/>
          <w:shd w:val="clear" w:color="auto" w:fill="FFFFFF"/>
        </w:rPr>
        <w:t>;</w:t>
      </w:r>
    </w:p>
    <w:p w:rsidR="003E6307" w:rsidRPr="00E03439" w:rsidRDefault="003E6307" w:rsidP="003E6307">
      <w:pPr>
        <w:ind w:firstLine="709"/>
        <w:rPr>
          <w:sz w:val="28"/>
          <w:szCs w:val="28"/>
          <w:lang w:val="uz-Cyrl-UZ"/>
        </w:rPr>
      </w:pPr>
      <w:r w:rsidRPr="00554207">
        <w:rPr>
          <w:sz w:val="28"/>
          <w:szCs w:val="28"/>
          <w:lang w:val="en-GB"/>
        </w:rPr>
        <w:t>for specialized rice farms and dekhkan farms, the recommendations “</w:t>
      </w:r>
      <w:r w:rsidRPr="00956FAC">
        <w:rPr>
          <w:b/>
          <w:color w:val="212121"/>
          <w:sz w:val="28"/>
          <w:szCs w:val="28"/>
          <w:shd w:val="clear" w:color="auto" w:fill="FFFFFF"/>
          <w:lang w:val="uz-Latn-UZ"/>
        </w:rPr>
        <w:t xml:space="preserve">the effect of </w:t>
      </w:r>
      <w:r>
        <w:rPr>
          <w:b/>
          <w:color w:val="212121"/>
          <w:sz w:val="28"/>
          <w:szCs w:val="28"/>
          <w:shd w:val="clear" w:color="auto" w:fill="FFFFFF"/>
          <w:lang w:val="uz-Latn-UZ"/>
        </w:rPr>
        <w:t>yield by the improvement of factors transplanting method on rice cultivation</w:t>
      </w:r>
      <w:r w:rsidRPr="00956FAC">
        <w:rPr>
          <w:color w:val="212121"/>
          <w:sz w:val="28"/>
          <w:szCs w:val="28"/>
          <w:shd w:val="clear" w:color="auto" w:fill="FFFFFF"/>
          <w:lang w:val="uz-Latn-UZ"/>
        </w:rPr>
        <w:t xml:space="preserve">” </w:t>
      </w:r>
      <w:r w:rsidRPr="00956FAC">
        <w:rPr>
          <w:sz w:val="28"/>
          <w:szCs w:val="28"/>
          <w:lang w:val="en-US"/>
        </w:rPr>
        <w:t>(№</w:t>
      </w:r>
      <w:r w:rsidRPr="00554207">
        <w:rPr>
          <w:sz w:val="28"/>
          <w:szCs w:val="28"/>
          <w:lang w:val="en-GB"/>
        </w:rPr>
        <w:t xml:space="preserve">. </w:t>
      </w:r>
      <w:r w:rsidRPr="00956FAC">
        <w:rPr>
          <w:sz w:val="28"/>
          <w:szCs w:val="28"/>
          <w:lang w:val="uz-Cyrl-UZ"/>
        </w:rPr>
        <w:t>02/021</w:t>
      </w:r>
      <w:r w:rsidR="00191722">
        <w:rPr>
          <w:sz w:val="28"/>
          <w:szCs w:val="28"/>
          <w:lang w:val="uz-Cyrl-UZ"/>
        </w:rPr>
        <w:t>–</w:t>
      </w:r>
      <w:r w:rsidRPr="00956FAC">
        <w:rPr>
          <w:sz w:val="28"/>
          <w:szCs w:val="28"/>
          <w:lang w:val="uz-Cyrl-UZ"/>
        </w:rPr>
        <w:t>3633</w:t>
      </w:r>
      <w:r w:rsidRPr="00554207">
        <w:rPr>
          <w:sz w:val="28"/>
          <w:szCs w:val="28"/>
          <w:lang w:val="en-GB"/>
        </w:rPr>
        <w:t xml:space="preserve"> of 13 November 2019</w:t>
      </w:r>
      <w:r w:rsidRPr="00956FAC">
        <w:rPr>
          <w:sz w:val="28"/>
          <w:szCs w:val="28"/>
          <w:lang w:val="en-GB"/>
        </w:rPr>
        <w:t xml:space="preserve"> </w:t>
      </w:r>
      <w:r w:rsidRPr="00956FAC">
        <w:rPr>
          <w:sz w:val="28"/>
          <w:szCs w:val="28"/>
          <w:lang w:val="en-US"/>
        </w:rPr>
        <w:t>year</w:t>
      </w:r>
      <w:r w:rsidRPr="00554207">
        <w:rPr>
          <w:sz w:val="28"/>
          <w:szCs w:val="28"/>
          <w:lang w:val="en-GB"/>
        </w:rPr>
        <w:t>). This recommendation serves as a basis for workers in agricultural branch and multi</w:t>
      </w:r>
      <w:r w:rsidR="00191722">
        <w:rPr>
          <w:sz w:val="28"/>
          <w:szCs w:val="28"/>
          <w:lang w:val="en-GB"/>
        </w:rPr>
        <w:t>–</w:t>
      </w:r>
      <w:r w:rsidRPr="00554207">
        <w:rPr>
          <w:sz w:val="28"/>
          <w:szCs w:val="28"/>
          <w:lang w:val="en-GB"/>
        </w:rPr>
        <w:t>branch farms in the region and districts;</w:t>
      </w:r>
    </w:p>
    <w:p w:rsidR="003E6307" w:rsidRPr="00956FAC" w:rsidRDefault="003E6307" w:rsidP="003E630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en-US"/>
        </w:rPr>
      </w:pPr>
      <w:r w:rsidRPr="00956FAC">
        <w:rPr>
          <w:sz w:val="28"/>
          <w:szCs w:val="28"/>
          <w:shd w:val="clear" w:color="auto" w:fill="FFFFFF"/>
          <w:lang w:val="en-US"/>
        </w:rPr>
        <w:t xml:space="preserve">Rice variety </w:t>
      </w:r>
      <w:r w:rsidRPr="00956FAC">
        <w:rPr>
          <w:sz w:val="28"/>
          <w:szCs w:val="28"/>
          <w:lang w:val="en-US"/>
        </w:rPr>
        <w:t xml:space="preserve">“Iskander” was implanted on the area of 21 hectares in “Moygir Ruzibek” dehkhan farm, on 18 hectares in “Moygir Usmonjon” </w:t>
      </w:r>
      <w:r w:rsidRPr="00554207">
        <w:rPr>
          <w:sz w:val="28"/>
          <w:szCs w:val="28"/>
          <w:lang w:val="en-GB"/>
        </w:rPr>
        <w:t xml:space="preserve">in the Izboskan district of the Andijan region, As a result, </w:t>
      </w:r>
      <w:r w:rsidRPr="00956FAC">
        <w:rPr>
          <w:sz w:val="28"/>
          <w:szCs w:val="28"/>
          <w:lang w:val="uz-Cyrl-UZ"/>
        </w:rPr>
        <w:t>2,5</w:t>
      </w:r>
      <w:r w:rsidR="00191722">
        <w:rPr>
          <w:sz w:val="28"/>
          <w:szCs w:val="28"/>
          <w:lang w:val="uz-Cyrl-UZ"/>
        </w:rPr>
        <w:t>–</w:t>
      </w:r>
      <w:r w:rsidRPr="00956FAC">
        <w:rPr>
          <w:sz w:val="28"/>
          <w:szCs w:val="28"/>
          <w:lang w:val="uz-Cyrl-UZ"/>
        </w:rPr>
        <w:t>3</w:t>
      </w:r>
      <w:r w:rsidRPr="00956FAC">
        <w:rPr>
          <w:sz w:val="28"/>
          <w:szCs w:val="28"/>
          <w:lang w:val="en-US"/>
        </w:rPr>
        <w:t xml:space="preserve"> sr m</w:t>
      </w:r>
      <w:r>
        <w:rPr>
          <w:sz w:val="28"/>
          <w:szCs w:val="28"/>
          <w:lang w:val="en-US"/>
        </w:rPr>
        <w:t>ore harvest from observed one;</w:t>
      </w:r>
    </w:p>
    <w:p w:rsidR="003E6307" w:rsidRPr="00956FAC" w:rsidRDefault="003E6307" w:rsidP="003E6307">
      <w:pPr>
        <w:tabs>
          <w:tab w:val="left" w:pos="0"/>
        </w:tabs>
        <w:ind w:firstLine="709"/>
        <w:rPr>
          <w:sz w:val="28"/>
          <w:szCs w:val="28"/>
          <w:lang w:val="en-US"/>
        </w:rPr>
      </w:pPr>
      <w:r w:rsidRPr="00956FAC">
        <w:rPr>
          <w:sz w:val="28"/>
          <w:szCs w:val="28"/>
          <w:shd w:val="clear" w:color="auto" w:fill="FFFFFF"/>
          <w:lang w:val="en-US"/>
        </w:rPr>
        <w:t xml:space="preserve">The sowing technology of rice variety </w:t>
      </w:r>
      <w:r w:rsidRPr="00956FAC">
        <w:rPr>
          <w:sz w:val="28"/>
          <w:szCs w:val="28"/>
          <w:lang w:val="en-US"/>
        </w:rPr>
        <w:t xml:space="preserve">“Iskander” </w:t>
      </w:r>
      <w:r>
        <w:rPr>
          <w:sz w:val="28"/>
          <w:szCs w:val="28"/>
          <w:shd w:val="clear" w:color="auto" w:fill="FFFFFF"/>
          <w:lang w:val="en-US"/>
        </w:rPr>
        <w:t>in transplanting method</w:t>
      </w:r>
      <w:r w:rsidRPr="00956FAC">
        <w:rPr>
          <w:sz w:val="28"/>
          <w:szCs w:val="28"/>
          <w:shd w:val="clear" w:color="auto" w:fill="FFFFFF"/>
          <w:lang w:val="en-US"/>
        </w:rPr>
        <w:t xml:space="preserve"> </w:t>
      </w:r>
      <w:r w:rsidRPr="00956FAC">
        <w:rPr>
          <w:sz w:val="28"/>
          <w:szCs w:val="28"/>
          <w:lang w:val="en-US"/>
        </w:rPr>
        <w:t xml:space="preserve">was implanted </w:t>
      </w:r>
      <w:r w:rsidRPr="00956FAC">
        <w:rPr>
          <w:bCs/>
          <w:sz w:val="28"/>
          <w:szCs w:val="28"/>
          <w:lang w:val="uz-Cyrl-UZ"/>
        </w:rPr>
        <w:t xml:space="preserve">18,0 </w:t>
      </w:r>
      <w:r w:rsidRPr="00956FAC">
        <w:rPr>
          <w:sz w:val="28"/>
          <w:szCs w:val="28"/>
          <w:lang w:val="en-US"/>
        </w:rPr>
        <w:t xml:space="preserve">hectares in “Mukhammadrizo oltin tolasi” dehkhan farm, on </w:t>
      </w:r>
      <w:r w:rsidRPr="00956FAC">
        <w:rPr>
          <w:bCs/>
          <w:sz w:val="28"/>
          <w:szCs w:val="28"/>
          <w:lang w:val="uz-Cyrl-UZ"/>
        </w:rPr>
        <w:t xml:space="preserve">43,0 </w:t>
      </w:r>
      <w:r>
        <w:rPr>
          <w:sz w:val="28"/>
          <w:szCs w:val="28"/>
          <w:lang w:val="en-US"/>
        </w:rPr>
        <w:t xml:space="preserve"> hectares in “Karim Sayyod”, </w:t>
      </w:r>
      <w:r w:rsidRPr="00956FAC">
        <w:rPr>
          <w:bCs/>
          <w:sz w:val="28"/>
          <w:szCs w:val="28"/>
          <w:lang w:val="uz-Cyrl-UZ"/>
        </w:rPr>
        <w:t>33,0</w:t>
      </w:r>
      <w:r w:rsidRPr="00956FAC">
        <w:rPr>
          <w:bCs/>
          <w:sz w:val="28"/>
          <w:szCs w:val="28"/>
          <w:lang w:val="en-US"/>
        </w:rPr>
        <w:t xml:space="preserve"> </w:t>
      </w:r>
      <w:r w:rsidRPr="00956FAC">
        <w:rPr>
          <w:sz w:val="28"/>
          <w:szCs w:val="28"/>
          <w:lang w:val="en-US"/>
        </w:rPr>
        <w:t xml:space="preserve">hectares in “Umid Razzokh” dehkhan farm, and </w:t>
      </w:r>
      <w:r w:rsidRPr="00956FAC">
        <w:rPr>
          <w:sz w:val="28"/>
          <w:szCs w:val="28"/>
          <w:lang w:val="uz-Cyrl-UZ"/>
        </w:rPr>
        <w:t>20,0</w:t>
      </w:r>
      <w:r w:rsidRPr="00956FAC">
        <w:rPr>
          <w:sz w:val="28"/>
          <w:szCs w:val="28"/>
          <w:lang w:val="en-US"/>
        </w:rPr>
        <w:t xml:space="preserve"> hectares in “Kelajak”</w:t>
      </w:r>
      <w:r w:rsidRPr="00554207">
        <w:rPr>
          <w:sz w:val="28"/>
          <w:szCs w:val="28"/>
          <w:lang w:val="en-GB"/>
        </w:rPr>
        <w:t xml:space="preserve">in the Pakhtaobod district of the Andijan region. As a result, the growth duration decreased less </w:t>
      </w:r>
      <w:r w:rsidRPr="00956FAC">
        <w:rPr>
          <w:sz w:val="28"/>
          <w:szCs w:val="28"/>
          <w:lang w:val="uz-Cyrl-UZ"/>
        </w:rPr>
        <w:t>20</w:t>
      </w:r>
      <w:r w:rsidR="00191722">
        <w:rPr>
          <w:sz w:val="28"/>
          <w:szCs w:val="28"/>
          <w:lang w:val="uz-Cyrl-UZ"/>
        </w:rPr>
        <w:t>–</w:t>
      </w:r>
      <w:r w:rsidRPr="00956FAC">
        <w:rPr>
          <w:sz w:val="28"/>
          <w:szCs w:val="28"/>
          <w:lang w:val="uz-Cyrl-UZ"/>
        </w:rPr>
        <w:t xml:space="preserve">25 </w:t>
      </w:r>
      <w:r w:rsidRPr="00956FAC">
        <w:rPr>
          <w:sz w:val="28"/>
          <w:szCs w:val="28"/>
          <w:lang w:val="en-US"/>
        </w:rPr>
        <w:t xml:space="preserve">days than </w:t>
      </w:r>
      <w:r w:rsidRPr="00956FAC">
        <w:rPr>
          <w:sz w:val="28"/>
          <w:szCs w:val="28"/>
          <w:shd w:val="clear" w:color="auto" w:fill="FFFFFF"/>
          <w:lang w:val="en-US"/>
        </w:rPr>
        <w:t xml:space="preserve">rice variety </w:t>
      </w:r>
      <w:r w:rsidRPr="00956FAC">
        <w:rPr>
          <w:sz w:val="28"/>
          <w:szCs w:val="28"/>
          <w:lang w:val="en-US"/>
        </w:rPr>
        <w:t>“Guljahon”.</w:t>
      </w:r>
    </w:p>
    <w:p w:rsidR="003E6307" w:rsidRPr="00956FAC" w:rsidRDefault="003E6307" w:rsidP="003E6307">
      <w:pPr>
        <w:tabs>
          <w:tab w:val="left" w:pos="0"/>
        </w:tabs>
        <w:ind w:firstLine="709"/>
        <w:rPr>
          <w:sz w:val="28"/>
          <w:szCs w:val="28"/>
          <w:shd w:val="clear" w:color="auto" w:fill="FFFFFF"/>
          <w:lang w:val="en-US"/>
        </w:rPr>
      </w:pPr>
      <w:r w:rsidRPr="00956FAC">
        <w:rPr>
          <w:sz w:val="28"/>
          <w:szCs w:val="28"/>
          <w:lang w:val="en-US"/>
        </w:rPr>
        <w:t>Besides,</w:t>
      </w:r>
      <w:r w:rsidRPr="00554207">
        <w:rPr>
          <w:sz w:val="28"/>
          <w:szCs w:val="28"/>
          <w:lang w:val="en-GB"/>
        </w:rPr>
        <w:t xml:space="preserve"> growth agrotechniques</w:t>
      </w:r>
      <w:r w:rsidRPr="00956FAC">
        <w:rPr>
          <w:sz w:val="28"/>
          <w:szCs w:val="28"/>
          <w:shd w:val="clear" w:color="auto" w:fill="FFFFFF"/>
          <w:lang w:val="en-US"/>
        </w:rPr>
        <w:t xml:space="preserve"> of rice variety </w:t>
      </w:r>
      <w:r w:rsidRPr="00956FAC">
        <w:rPr>
          <w:sz w:val="28"/>
          <w:szCs w:val="28"/>
          <w:lang w:val="en-US"/>
        </w:rPr>
        <w:t xml:space="preserve">“Iskander” </w:t>
      </w:r>
      <w:r w:rsidRPr="00956FAC">
        <w:rPr>
          <w:sz w:val="28"/>
          <w:szCs w:val="28"/>
          <w:shd w:val="clear" w:color="auto" w:fill="FFFFFF"/>
          <w:lang w:val="en-US"/>
        </w:rPr>
        <w:t xml:space="preserve"> in seedling way </w:t>
      </w:r>
      <w:r w:rsidRPr="00956FAC">
        <w:rPr>
          <w:sz w:val="28"/>
          <w:szCs w:val="28"/>
          <w:lang w:val="en-US"/>
        </w:rPr>
        <w:t xml:space="preserve">was implanted </w:t>
      </w:r>
      <w:r w:rsidRPr="00956FAC">
        <w:rPr>
          <w:bCs/>
          <w:sz w:val="28"/>
          <w:szCs w:val="28"/>
          <w:lang w:val="en-US"/>
        </w:rPr>
        <w:t>26,6</w:t>
      </w:r>
      <w:r w:rsidRPr="00956FAC">
        <w:rPr>
          <w:sz w:val="28"/>
          <w:szCs w:val="28"/>
          <w:lang w:val="en-US"/>
        </w:rPr>
        <w:t xml:space="preserve"> hectares in “Mohi Husni” dehkhan farm, on </w:t>
      </w:r>
      <w:r w:rsidRPr="00956FAC">
        <w:rPr>
          <w:bCs/>
          <w:sz w:val="28"/>
          <w:szCs w:val="28"/>
          <w:lang w:val="en-US"/>
        </w:rPr>
        <w:t>20,6</w:t>
      </w:r>
      <w:r w:rsidRPr="00956FAC">
        <w:rPr>
          <w:bCs/>
          <w:sz w:val="28"/>
          <w:szCs w:val="28"/>
          <w:lang w:val="uz-Cyrl-UZ"/>
        </w:rPr>
        <w:t xml:space="preserve"> </w:t>
      </w:r>
      <w:r>
        <w:rPr>
          <w:sz w:val="28"/>
          <w:szCs w:val="28"/>
          <w:lang w:val="en-US"/>
        </w:rPr>
        <w:t xml:space="preserve">hectares in “Shoyadbek Ota”, </w:t>
      </w:r>
      <w:r w:rsidRPr="00956FAC">
        <w:rPr>
          <w:bCs/>
          <w:sz w:val="28"/>
          <w:szCs w:val="28"/>
          <w:lang w:val="en-US"/>
        </w:rPr>
        <w:t xml:space="preserve">21,8 </w:t>
      </w:r>
      <w:r w:rsidRPr="00956FAC">
        <w:rPr>
          <w:sz w:val="28"/>
          <w:szCs w:val="28"/>
          <w:lang w:val="en-US"/>
        </w:rPr>
        <w:t xml:space="preserve">hectares in “Jiyanbek Tojiboy” dehkhan farm. </w:t>
      </w:r>
      <w:r w:rsidRPr="00956FAC">
        <w:rPr>
          <w:sz w:val="28"/>
          <w:szCs w:val="28"/>
          <w:shd w:val="clear" w:color="auto" w:fill="FFFFFF"/>
          <w:lang w:val="en-US"/>
        </w:rPr>
        <w:t xml:space="preserve">As a result, </w:t>
      </w:r>
      <w:r w:rsidRPr="00956FAC">
        <w:rPr>
          <w:sz w:val="28"/>
          <w:szCs w:val="28"/>
          <w:shd w:val="clear" w:color="auto" w:fill="FFFFFF"/>
          <w:lang w:val="en-US"/>
        </w:rPr>
        <w:lastRenderedPageBreak/>
        <w:t>g</w:t>
      </w:r>
      <w:r w:rsidRPr="00956FAC">
        <w:rPr>
          <w:sz w:val="28"/>
          <w:szCs w:val="28"/>
          <w:lang w:val="en-US"/>
        </w:rPr>
        <w:t xml:space="preserve">eneral water expenditure economized </w:t>
      </w:r>
      <w:r w:rsidRPr="00956FAC">
        <w:rPr>
          <w:sz w:val="28"/>
          <w:szCs w:val="28"/>
          <w:lang w:val="uz-Cyrl-UZ"/>
        </w:rPr>
        <w:t>15</w:t>
      </w:r>
      <w:r w:rsidR="00191722">
        <w:rPr>
          <w:sz w:val="28"/>
          <w:szCs w:val="28"/>
          <w:lang w:val="uz-Cyrl-UZ"/>
        </w:rPr>
        <w:t>–</w:t>
      </w:r>
      <w:r w:rsidRPr="00956FAC">
        <w:rPr>
          <w:sz w:val="28"/>
          <w:szCs w:val="28"/>
          <w:lang w:val="uz-Cyrl-UZ"/>
        </w:rPr>
        <w:t>2</w:t>
      </w:r>
      <w:r w:rsidRPr="00956FAC">
        <w:rPr>
          <w:sz w:val="28"/>
          <w:szCs w:val="28"/>
          <w:lang w:val="en-US"/>
        </w:rPr>
        <w:t xml:space="preserve">0 percent, amount of productivity was </w:t>
      </w:r>
      <w:r>
        <w:rPr>
          <w:sz w:val="28"/>
          <w:szCs w:val="28"/>
          <w:lang w:val="uz-Cyrl-UZ"/>
        </w:rPr>
        <w:t>6</w:t>
      </w:r>
      <w:r>
        <w:rPr>
          <w:sz w:val="28"/>
          <w:szCs w:val="28"/>
          <w:lang w:val="en-GB"/>
        </w:rPr>
        <w:t>,</w:t>
      </w:r>
      <w:r>
        <w:rPr>
          <w:sz w:val="28"/>
          <w:szCs w:val="28"/>
          <w:lang w:val="uz-Cyrl-UZ"/>
        </w:rPr>
        <w:t>2</w:t>
      </w:r>
      <w:r w:rsidR="00191722">
        <w:rPr>
          <w:sz w:val="28"/>
          <w:szCs w:val="28"/>
          <w:lang w:val="uz-Cyrl-UZ"/>
        </w:rPr>
        <w:t>–</w:t>
      </w:r>
      <w:r>
        <w:rPr>
          <w:sz w:val="28"/>
          <w:szCs w:val="28"/>
          <w:lang w:val="uz-Cyrl-UZ"/>
        </w:rPr>
        <w:t>7</w:t>
      </w:r>
      <w:r>
        <w:rPr>
          <w:sz w:val="28"/>
          <w:szCs w:val="28"/>
          <w:lang w:val="en-GB"/>
        </w:rPr>
        <w:t>,5</w:t>
      </w:r>
      <w:r w:rsidRPr="00956FAC">
        <w:rPr>
          <w:sz w:val="28"/>
          <w:szCs w:val="28"/>
          <w:lang w:val="en-US"/>
        </w:rPr>
        <w:t xml:space="preserve"> </w:t>
      </w:r>
      <w:r>
        <w:rPr>
          <w:sz w:val="28"/>
          <w:szCs w:val="28"/>
          <w:lang w:val="en-US"/>
        </w:rPr>
        <w:t>ton.</w:t>
      </w:r>
      <w:r w:rsidRPr="00956FAC">
        <w:rPr>
          <w:sz w:val="28"/>
          <w:szCs w:val="28"/>
          <w:lang w:val="en-US"/>
        </w:rPr>
        <w:t xml:space="preserve">per hectares and </w:t>
      </w:r>
      <w:r w:rsidRPr="00956FAC">
        <w:rPr>
          <w:sz w:val="28"/>
          <w:szCs w:val="28"/>
          <w:lang w:val="uz-Cyrl-UZ"/>
        </w:rPr>
        <w:t>13,7</w:t>
      </w:r>
      <w:r w:rsidRPr="00956FAC">
        <w:rPr>
          <w:sz w:val="28"/>
          <w:szCs w:val="28"/>
          <w:lang w:val="en-US"/>
        </w:rPr>
        <w:t>mln</w:t>
      </w:r>
      <w:r w:rsidR="00191722">
        <w:rPr>
          <w:sz w:val="28"/>
          <w:szCs w:val="28"/>
          <w:lang w:val="uz-Cyrl-UZ"/>
        </w:rPr>
        <w:t>–</w:t>
      </w:r>
      <w:r w:rsidRPr="00956FAC">
        <w:rPr>
          <w:sz w:val="28"/>
          <w:szCs w:val="28"/>
          <w:lang w:val="uz-Cyrl-UZ"/>
        </w:rPr>
        <w:t>18,2</w:t>
      </w:r>
      <w:r w:rsidRPr="00956FAC">
        <w:rPr>
          <w:sz w:val="28"/>
          <w:szCs w:val="28"/>
          <w:lang w:val="en-US"/>
        </w:rPr>
        <w:t xml:space="preserve"> mln </w:t>
      </w:r>
      <w:r w:rsidRPr="00956FAC">
        <w:rPr>
          <w:sz w:val="28"/>
          <w:szCs w:val="28"/>
          <w:shd w:val="clear" w:color="auto" w:fill="FFFFFF"/>
          <w:lang w:val="en-US"/>
        </w:rPr>
        <w:t xml:space="preserve">soums of net profit were received and degree of rentability rose from </w:t>
      </w:r>
      <w:r w:rsidRPr="00956FAC">
        <w:rPr>
          <w:sz w:val="28"/>
          <w:szCs w:val="28"/>
          <w:lang w:val="uz-Cyrl-UZ"/>
        </w:rPr>
        <w:t xml:space="preserve">23,0 </w:t>
      </w:r>
      <w:r w:rsidRPr="00956FAC">
        <w:rPr>
          <w:sz w:val="28"/>
          <w:szCs w:val="28"/>
          <w:lang w:val="en-US"/>
        </w:rPr>
        <w:t>to</w:t>
      </w:r>
      <w:r w:rsidRPr="00956FAC">
        <w:rPr>
          <w:sz w:val="28"/>
          <w:szCs w:val="28"/>
          <w:lang w:val="uz-Cyrl-UZ"/>
        </w:rPr>
        <w:t xml:space="preserve"> 56,0</w:t>
      </w:r>
      <w:r w:rsidRPr="00956FAC">
        <w:rPr>
          <w:sz w:val="28"/>
          <w:szCs w:val="28"/>
          <w:lang w:val="en-US"/>
        </w:rPr>
        <w:t xml:space="preserve"> degree.</w:t>
      </w:r>
      <w:r w:rsidRPr="00956FAC">
        <w:rPr>
          <w:sz w:val="28"/>
          <w:szCs w:val="28"/>
          <w:lang w:val="uz-Cyrl-UZ"/>
        </w:rPr>
        <w:t xml:space="preserve"> </w:t>
      </w:r>
    </w:p>
    <w:p w:rsidR="003E6307" w:rsidRPr="00956FAC" w:rsidRDefault="003E6307" w:rsidP="003E6307">
      <w:pPr>
        <w:tabs>
          <w:tab w:val="left" w:pos="0"/>
        </w:tabs>
        <w:ind w:firstLine="709"/>
        <w:rPr>
          <w:b/>
          <w:bCs/>
          <w:sz w:val="28"/>
          <w:szCs w:val="28"/>
          <w:lang w:val="en-US"/>
        </w:rPr>
      </w:pPr>
    </w:p>
    <w:p w:rsidR="003E6307" w:rsidRPr="00956FAC" w:rsidRDefault="003E6307" w:rsidP="003E6307">
      <w:pPr>
        <w:tabs>
          <w:tab w:val="left" w:pos="0"/>
        </w:tabs>
        <w:ind w:firstLine="709"/>
        <w:rPr>
          <w:sz w:val="28"/>
          <w:szCs w:val="28"/>
          <w:lang w:val="en-US"/>
        </w:rPr>
      </w:pPr>
      <w:r w:rsidRPr="00956FAC">
        <w:rPr>
          <w:b/>
          <w:bCs/>
          <w:sz w:val="28"/>
          <w:szCs w:val="28"/>
          <w:lang w:val="en-US"/>
        </w:rPr>
        <w:t xml:space="preserve">The structure and volume of the dissertation. </w:t>
      </w:r>
      <w:r w:rsidRPr="00956FAC">
        <w:rPr>
          <w:sz w:val="28"/>
          <w:szCs w:val="28"/>
          <w:lang w:val="en-US"/>
        </w:rPr>
        <w:t>This thesis consists of an introduction, 5 chapters, conclusion, recommendations for implementation, a list of references and appendices. The volume of the thesis is 120 pages.</w:t>
      </w: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en-GB"/>
        </w:rPr>
      </w:pPr>
    </w:p>
    <w:p w:rsidR="003E6307" w:rsidRPr="00956FAC" w:rsidRDefault="003E6307" w:rsidP="003E6307">
      <w:pPr>
        <w:jc w:val="center"/>
        <w:rPr>
          <w:b/>
          <w:sz w:val="28"/>
          <w:szCs w:val="28"/>
          <w:lang w:val="uz-Cyrl-UZ"/>
        </w:rPr>
      </w:pPr>
      <w:r w:rsidRPr="00956FAC">
        <w:rPr>
          <w:b/>
          <w:sz w:val="28"/>
          <w:szCs w:val="28"/>
          <w:lang w:val="uz-Cyrl-UZ"/>
        </w:rPr>
        <w:lastRenderedPageBreak/>
        <w:t>ЭЪЛОН ҚИЛИНГАН ИШЛАР РЎЙХАТИ</w:t>
      </w:r>
    </w:p>
    <w:p w:rsidR="003E6307" w:rsidRPr="00956FAC" w:rsidRDefault="003E6307" w:rsidP="003E6307">
      <w:pPr>
        <w:jc w:val="center"/>
        <w:rPr>
          <w:b/>
          <w:sz w:val="28"/>
          <w:szCs w:val="28"/>
          <w:lang w:val="uz-Cyrl-UZ"/>
        </w:rPr>
      </w:pPr>
      <w:r w:rsidRPr="00956FAC">
        <w:rPr>
          <w:b/>
          <w:sz w:val="28"/>
          <w:szCs w:val="28"/>
          <w:lang w:val="uz-Cyrl-UZ"/>
        </w:rPr>
        <w:t>СПИСОК ОПУБЛИКОВАННЫХ РАБОТ</w:t>
      </w:r>
    </w:p>
    <w:p w:rsidR="003E6307" w:rsidRPr="00956FAC" w:rsidRDefault="003E6307" w:rsidP="003E6307">
      <w:pPr>
        <w:jc w:val="center"/>
        <w:rPr>
          <w:b/>
          <w:sz w:val="28"/>
          <w:szCs w:val="28"/>
          <w:lang w:val="uz-Cyrl-UZ"/>
        </w:rPr>
      </w:pPr>
      <w:r w:rsidRPr="00956FAC">
        <w:rPr>
          <w:b/>
          <w:sz w:val="28"/>
          <w:szCs w:val="28"/>
          <w:lang w:val="uz-Cyrl-UZ"/>
        </w:rPr>
        <w:t>LIST of PUBLISHED WORKS</w:t>
      </w:r>
    </w:p>
    <w:p w:rsidR="003E6307" w:rsidRPr="00956FAC" w:rsidRDefault="003E6307" w:rsidP="003E6307">
      <w:pPr>
        <w:jc w:val="center"/>
        <w:rPr>
          <w:b/>
          <w:sz w:val="28"/>
          <w:szCs w:val="28"/>
          <w:lang w:val="uz-Cyrl-UZ"/>
        </w:rPr>
      </w:pPr>
    </w:p>
    <w:p w:rsidR="003E6307" w:rsidRPr="00956FAC" w:rsidRDefault="003E6307" w:rsidP="003E6307">
      <w:pPr>
        <w:jc w:val="center"/>
        <w:rPr>
          <w:b/>
          <w:sz w:val="28"/>
          <w:szCs w:val="28"/>
          <w:lang w:val="uz-Cyrl-UZ"/>
        </w:rPr>
      </w:pPr>
      <w:r w:rsidRPr="00956FAC">
        <w:rPr>
          <w:b/>
          <w:sz w:val="28"/>
          <w:szCs w:val="28"/>
          <w:lang w:val="en-US"/>
        </w:rPr>
        <w:t>I</w:t>
      </w:r>
      <w:r w:rsidRPr="00956FAC">
        <w:rPr>
          <w:b/>
          <w:sz w:val="28"/>
          <w:szCs w:val="28"/>
          <w:lang w:val="uz-Cyrl-UZ"/>
        </w:rPr>
        <w:t xml:space="preserve"> бўлим (</w:t>
      </w:r>
      <w:r w:rsidRPr="00956FAC">
        <w:rPr>
          <w:b/>
          <w:sz w:val="28"/>
          <w:szCs w:val="28"/>
          <w:lang w:val="en-US"/>
        </w:rPr>
        <w:t>I</w:t>
      </w:r>
      <w:r w:rsidRPr="00956FAC">
        <w:rPr>
          <w:b/>
          <w:sz w:val="28"/>
          <w:szCs w:val="28"/>
          <w:lang w:val="uz-Cyrl-UZ"/>
        </w:rPr>
        <w:t xml:space="preserve"> часть; </w:t>
      </w:r>
      <w:r w:rsidRPr="00956FAC">
        <w:rPr>
          <w:b/>
          <w:sz w:val="28"/>
          <w:szCs w:val="28"/>
          <w:lang w:val="en-US"/>
        </w:rPr>
        <w:t>I part</w:t>
      </w:r>
      <w:r w:rsidRPr="00956FAC">
        <w:rPr>
          <w:b/>
          <w:sz w:val="28"/>
          <w:szCs w:val="28"/>
          <w:lang w:val="uz-Cyrl-UZ"/>
        </w:rPr>
        <w:t xml:space="preserve"> )</w:t>
      </w:r>
    </w:p>
    <w:p w:rsidR="003E6307" w:rsidRPr="00956FAC" w:rsidRDefault="003E6307" w:rsidP="003E6307">
      <w:pPr>
        <w:jc w:val="center"/>
        <w:rPr>
          <w:b/>
          <w:sz w:val="28"/>
          <w:szCs w:val="28"/>
          <w:lang w:val="uz-Cyrl-UZ"/>
        </w:rPr>
      </w:pPr>
    </w:p>
    <w:tbl>
      <w:tblPr>
        <w:tblW w:w="0" w:type="auto"/>
        <w:tblLook w:val="04A0" w:firstRow="1" w:lastRow="0" w:firstColumn="1" w:lastColumn="0" w:noHBand="0" w:noVBand="1"/>
      </w:tblPr>
      <w:tblGrid>
        <w:gridCol w:w="817"/>
        <w:gridCol w:w="8753"/>
      </w:tblGrid>
      <w:tr w:rsidR="003E6307" w:rsidRPr="00D85E1C" w:rsidTr="003E6307">
        <w:tc>
          <w:tcPr>
            <w:tcW w:w="817" w:type="dxa"/>
            <w:shd w:val="clear" w:color="auto" w:fill="auto"/>
          </w:tcPr>
          <w:p w:rsidR="003E6307" w:rsidRPr="00956FAC" w:rsidRDefault="003E6307" w:rsidP="003E6307">
            <w:pPr>
              <w:jc w:val="center"/>
              <w:rPr>
                <w:b/>
                <w:sz w:val="28"/>
                <w:szCs w:val="28"/>
                <w:lang w:val="uz-Cyrl-UZ"/>
              </w:rPr>
            </w:pPr>
            <w:r w:rsidRPr="00956FAC">
              <w:rPr>
                <w:b/>
                <w:sz w:val="28"/>
                <w:szCs w:val="28"/>
                <w:lang w:val="uz-Cyrl-UZ"/>
              </w:rPr>
              <w:t>1.</w:t>
            </w:r>
          </w:p>
        </w:tc>
        <w:tc>
          <w:tcPr>
            <w:tcW w:w="8753" w:type="dxa"/>
            <w:shd w:val="clear" w:color="auto" w:fill="auto"/>
          </w:tcPr>
          <w:p w:rsidR="003E6307" w:rsidRPr="00956FAC" w:rsidRDefault="003E6307" w:rsidP="00D85E1C">
            <w:pPr>
              <w:pStyle w:val="a7"/>
              <w:widowControl w:val="0"/>
              <w:ind w:left="0"/>
              <w:rPr>
                <w:b/>
                <w:sz w:val="28"/>
                <w:szCs w:val="28"/>
                <w:lang w:val="uz-Cyrl-UZ"/>
              </w:rPr>
            </w:pPr>
            <w:r w:rsidRPr="00956FAC">
              <w:rPr>
                <w:bCs/>
                <w:sz w:val="28"/>
                <w:szCs w:val="28"/>
                <w:lang w:val="uz-Cyrl-UZ"/>
              </w:rPr>
              <w:t>Тиллаев Р</w:t>
            </w:r>
            <w:r w:rsidRPr="00956FAC">
              <w:rPr>
                <w:sz w:val="28"/>
                <w:szCs w:val="28"/>
                <w:lang w:val="uz-Cyrl-UZ"/>
              </w:rPr>
              <w:t>., Жўраева Х., Қодиров Б. Шоли ҳосилдорлигига экиш муддатларининг таъсири. // “</w:t>
            </w:r>
            <w:r w:rsidR="00D85E1C">
              <w:rPr>
                <w:sz w:val="28"/>
                <w:szCs w:val="28"/>
                <w:lang w:val="uz-Latn-UZ"/>
              </w:rPr>
              <w:t>O’ZBEKISTON QISHLOQ XO’JALIGI</w:t>
            </w:r>
            <w:r w:rsidRPr="00956FAC">
              <w:rPr>
                <w:sz w:val="28"/>
                <w:szCs w:val="28"/>
                <w:lang w:val="uz-Cyrl-UZ"/>
              </w:rPr>
              <w:t xml:space="preserve">” журналининг “AGRO ILM” </w:t>
            </w:r>
            <w:r w:rsidR="00E41F6D">
              <w:rPr>
                <w:sz w:val="28"/>
                <w:szCs w:val="28"/>
                <w:lang w:val="uz-Cyrl-UZ"/>
              </w:rPr>
              <w:t xml:space="preserve">илмий </w:t>
            </w:r>
            <w:r w:rsidRPr="00956FAC">
              <w:rPr>
                <w:sz w:val="28"/>
                <w:szCs w:val="28"/>
                <w:lang w:val="uz-Cyrl-UZ"/>
              </w:rPr>
              <w:t xml:space="preserve">иловаси. Махсус сон. </w:t>
            </w:r>
            <w:r w:rsidRPr="00956FAC">
              <w:rPr>
                <w:rStyle w:val="aff4"/>
                <w:sz w:val="28"/>
                <w:szCs w:val="28"/>
                <w:lang w:val="uz-Cyrl-UZ"/>
              </w:rPr>
              <w:t xml:space="preserve"> </w:t>
            </w:r>
            <w:r w:rsidRPr="00956FAC">
              <w:rPr>
                <w:rStyle w:val="aff4"/>
                <w:b w:val="0"/>
                <w:sz w:val="28"/>
                <w:szCs w:val="28"/>
                <w:lang w:val="uz-Cyrl-UZ"/>
              </w:rPr>
              <w:t>Тошкент, 2019</w:t>
            </w:r>
            <w:r w:rsidR="00E41F6D">
              <w:rPr>
                <w:rStyle w:val="aff4"/>
                <w:b w:val="0"/>
                <w:sz w:val="28"/>
                <w:szCs w:val="28"/>
                <w:lang w:val="uz-Cyrl-UZ"/>
              </w:rPr>
              <w:t>.</w:t>
            </w:r>
            <w:r w:rsidR="00985D8D">
              <w:rPr>
                <w:rStyle w:val="aff4"/>
                <w:b w:val="0"/>
                <w:sz w:val="28"/>
                <w:szCs w:val="28"/>
                <w:lang w:val="uz-Cyrl-UZ"/>
              </w:rPr>
              <w:t xml:space="preserve"> </w:t>
            </w:r>
            <w:r w:rsidRPr="00956FAC">
              <w:rPr>
                <w:rStyle w:val="aff4"/>
                <w:b w:val="0"/>
                <w:sz w:val="28"/>
                <w:szCs w:val="28"/>
                <w:lang w:val="uz-Cyrl-UZ"/>
              </w:rPr>
              <w:t xml:space="preserve"> </w:t>
            </w:r>
            <w:r w:rsidR="00E41F6D">
              <w:rPr>
                <w:b/>
                <w:sz w:val="28"/>
                <w:szCs w:val="28"/>
                <w:lang w:val="uz-Cyrl-UZ"/>
              </w:rPr>
              <w:t>–</w:t>
            </w:r>
            <w:r w:rsidRPr="00956FAC">
              <w:rPr>
                <w:sz w:val="28"/>
                <w:szCs w:val="28"/>
                <w:lang w:val="uz-Cyrl-UZ"/>
              </w:rPr>
              <w:t>Б. 23</w:t>
            </w:r>
            <w:r w:rsidR="00E41F6D">
              <w:rPr>
                <w:sz w:val="28"/>
                <w:szCs w:val="28"/>
                <w:lang w:val="uz-Cyrl-UZ"/>
              </w:rPr>
              <w:t>–</w:t>
            </w:r>
            <w:r w:rsidRPr="00956FAC">
              <w:rPr>
                <w:sz w:val="28"/>
                <w:szCs w:val="28"/>
                <w:lang w:val="uz-Cyrl-UZ"/>
              </w:rPr>
              <w:t>24. (06.00.00.№1)</w:t>
            </w:r>
          </w:p>
        </w:tc>
      </w:tr>
      <w:tr w:rsidR="003E6307" w:rsidRPr="00E41F6D" w:rsidTr="003E6307">
        <w:tc>
          <w:tcPr>
            <w:tcW w:w="817" w:type="dxa"/>
            <w:shd w:val="clear" w:color="auto" w:fill="auto"/>
          </w:tcPr>
          <w:p w:rsidR="003E6307" w:rsidRPr="00956FAC" w:rsidRDefault="003E6307" w:rsidP="003E6307">
            <w:pPr>
              <w:jc w:val="center"/>
              <w:rPr>
                <w:b/>
                <w:sz w:val="28"/>
                <w:szCs w:val="28"/>
                <w:lang w:val="uz-Cyrl-UZ"/>
              </w:rPr>
            </w:pPr>
            <w:r w:rsidRPr="00956FAC">
              <w:rPr>
                <w:b/>
                <w:sz w:val="28"/>
                <w:szCs w:val="28"/>
                <w:lang w:val="uz-Cyrl-UZ"/>
              </w:rPr>
              <w:t>2.</w:t>
            </w:r>
          </w:p>
        </w:tc>
        <w:tc>
          <w:tcPr>
            <w:tcW w:w="8753" w:type="dxa"/>
            <w:shd w:val="clear" w:color="auto" w:fill="auto"/>
          </w:tcPr>
          <w:p w:rsidR="003E6307" w:rsidRPr="00956FAC" w:rsidRDefault="003E6307" w:rsidP="003E6307">
            <w:pPr>
              <w:rPr>
                <w:b/>
                <w:sz w:val="28"/>
                <w:szCs w:val="28"/>
                <w:lang w:val="uz-Cyrl-UZ"/>
              </w:rPr>
            </w:pPr>
            <w:r w:rsidRPr="00956FAC">
              <w:rPr>
                <w:bCs/>
                <w:sz w:val="28"/>
                <w:szCs w:val="28"/>
                <w:lang w:val="uz-Cyrl-UZ"/>
              </w:rPr>
              <w:t>Тиллаев Р., Жўраева Х.</w:t>
            </w:r>
            <w:r w:rsidRPr="00956FAC">
              <w:rPr>
                <w:sz w:val="28"/>
                <w:szCs w:val="28"/>
                <w:lang w:val="uz-Cyrl-UZ"/>
              </w:rPr>
              <w:t xml:space="preserve"> Кўчат усулида шоли етиштиришнинг экиш схемаси, муддатлари ва кўчат сонини ўсимликнинг барг сатҳига таъсири. // “Ўзбекистон аграр фани хабарномаси” журнали. Тошкент, 2019</w:t>
            </w:r>
            <w:r w:rsidR="00E41F6D">
              <w:rPr>
                <w:sz w:val="28"/>
                <w:szCs w:val="28"/>
                <w:lang w:val="uz-Cyrl-UZ"/>
              </w:rPr>
              <w:t>.</w:t>
            </w:r>
            <w:r w:rsidRPr="00956FAC">
              <w:rPr>
                <w:sz w:val="28"/>
                <w:szCs w:val="28"/>
                <w:lang w:val="uz-Cyrl-UZ"/>
              </w:rPr>
              <w:t xml:space="preserve"> № 4  </w:t>
            </w:r>
            <w:r w:rsidR="00985D8D">
              <w:rPr>
                <w:sz w:val="28"/>
                <w:szCs w:val="28"/>
                <w:lang w:val="uz-Cyrl-UZ"/>
              </w:rPr>
              <w:t xml:space="preserve">– </w:t>
            </w:r>
            <w:r w:rsidRPr="00956FAC">
              <w:rPr>
                <w:sz w:val="28"/>
                <w:szCs w:val="28"/>
                <w:lang w:val="uz-Cyrl-UZ"/>
              </w:rPr>
              <w:t xml:space="preserve"> Б.55</w:t>
            </w:r>
            <w:r w:rsidR="00E41F6D">
              <w:rPr>
                <w:sz w:val="28"/>
                <w:szCs w:val="28"/>
                <w:lang w:val="uz-Cyrl-UZ"/>
              </w:rPr>
              <w:t>–</w:t>
            </w:r>
            <w:r w:rsidRPr="00956FAC">
              <w:rPr>
                <w:sz w:val="28"/>
                <w:szCs w:val="28"/>
                <w:lang w:val="uz-Cyrl-UZ"/>
              </w:rPr>
              <w:t>59. (06.00.00.№7)</w:t>
            </w:r>
          </w:p>
        </w:tc>
      </w:tr>
      <w:tr w:rsidR="003E6307" w:rsidRPr="00956FAC" w:rsidTr="003E6307">
        <w:tc>
          <w:tcPr>
            <w:tcW w:w="817" w:type="dxa"/>
            <w:shd w:val="clear" w:color="auto" w:fill="auto"/>
          </w:tcPr>
          <w:p w:rsidR="003E6307" w:rsidRPr="00956FAC" w:rsidRDefault="003E6307" w:rsidP="003E6307">
            <w:pPr>
              <w:jc w:val="center"/>
              <w:rPr>
                <w:b/>
                <w:sz w:val="28"/>
                <w:szCs w:val="28"/>
                <w:lang w:val="uz-Cyrl-UZ"/>
              </w:rPr>
            </w:pPr>
            <w:r w:rsidRPr="00956FAC">
              <w:rPr>
                <w:b/>
                <w:sz w:val="28"/>
                <w:szCs w:val="28"/>
                <w:lang w:val="uz-Cyrl-UZ"/>
              </w:rPr>
              <w:t>3.</w:t>
            </w:r>
          </w:p>
        </w:tc>
        <w:tc>
          <w:tcPr>
            <w:tcW w:w="8753" w:type="dxa"/>
            <w:shd w:val="clear" w:color="auto" w:fill="auto"/>
          </w:tcPr>
          <w:p w:rsidR="003E6307" w:rsidRPr="00956FAC" w:rsidRDefault="003E6307" w:rsidP="003E6307">
            <w:pPr>
              <w:rPr>
                <w:b/>
                <w:sz w:val="28"/>
                <w:szCs w:val="28"/>
                <w:lang w:val="uz-Cyrl-UZ"/>
              </w:rPr>
            </w:pPr>
            <w:r w:rsidRPr="00956FAC">
              <w:rPr>
                <w:bCs/>
                <w:sz w:val="28"/>
                <w:szCs w:val="28"/>
                <w:lang w:val="uz-Cyrl-UZ"/>
              </w:rPr>
              <w:t xml:space="preserve">Тиллаев Р., Жўраева Х., Худайберганов Н. </w:t>
            </w:r>
            <w:r w:rsidRPr="00956FAC">
              <w:rPr>
                <w:sz w:val="28"/>
                <w:szCs w:val="28"/>
                <w:lang w:val="uz-Cyrl-UZ"/>
              </w:rPr>
              <w:t>Ўзбекистон шоличилигида аниқ деҳқончилик юритиш тизимини такомиллаштириш. //</w:t>
            </w:r>
            <w:r w:rsidRPr="00956FAC">
              <w:rPr>
                <w:b/>
                <w:sz w:val="28"/>
                <w:szCs w:val="28"/>
                <w:lang w:val="uz-Cyrl-UZ"/>
              </w:rPr>
              <w:t xml:space="preserve"> </w:t>
            </w:r>
            <w:r w:rsidRPr="00956FAC">
              <w:rPr>
                <w:sz w:val="28"/>
                <w:szCs w:val="28"/>
                <w:lang w:val="uz-Cyrl-UZ"/>
              </w:rPr>
              <w:t>“Агрокимё ҳимоя ва ўсимликлар карантини”</w:t>
            </w:r>
            <w:r w:rsidRPr="00956FAC">
              <w:rPr>
                <w:sz w:val="28"/>
                <w:szCs w:val="28"/>
                <w:lang w:val="uz-Latn-UZ"/>
              </w:rPr>
              <w:t xml:space="preserve"> </w:t>
            </w:r>
            <w:r w:rsidRPr="00956FAC">
              <w:rPr>
                <w:sz w:val="28"/>
                <w:szCs w:val="28"/>
                <w:lang w:val="uz-Cyrl-UZ"/>
              </w:rPr>
              <w:t>журнали. Тошкент, 2019</w:t>
            </w:r>
            <w:r w:rsidR="00E41F6D">
              <w:rPr>
                <w:sz w:val="28"/>
                <w:szCs w:val="28"/>
                <w:lang w:val="uz-Cyrl-UZ"/>
              </w:rPr>
              <w:t>.</w:t>
            </w:r>
            <w:r w:rsidR="00985D8D">
              <w:rPr>
                <w:sz w:val="28"/>
                <w:szCs w:val="28"/>
                <w:lang w:val="uz-Cyrl-UZ"/>
              </w:rPr>
              <w:t xml:space="preserve"> </w:t>
            </w:r>
            <w:r w:rsidRPr="00956FAC">
              <w:rPr>
                <w:sz w:val="28"/>
                <w:szCs w:val="28"/>
                <w:lang w:val="uz-Cyrl-UZ"/>
              </w:rPr>
              <w:t xml:space="preserve">№5. </w:t>
            </w:r>
            <w:r w:rsidR="00E41F6D">
              <w:rPr>
                <w:b/>
                <w:sz w:val="28"/>
                <w:szCs w:val="28"/>
                <w:lang w:val="uz-Cyrl-UZ"/>
              </w:rPr>
              <w:t>–</w:t>
            </w:r>
            <w:r w:rsidRPr="00956FAC">
              <w:rPr>
                <w:sz w:val="28"/>
                <w:szCs w:val="28"/>
                <w:lang w:val="uz-Cyrl-UZ"/>
              </w:rPr>
              <w:t>Б. 60</w:t>
            </w:r>
            <w:r w:rsidR="00E41F6D">
              <w:rPr>
                <w:sz w:val="28"/>
                <w:szCs w:val="28"/>
                <w:lang w:val="uz-Cyrl-UZ"/>
              </w:rPr>
              <w:t>–</w:t>
            </w:r>
            <w:r w:rsidRPr="00956FAC">
              <w:rPr>
                <w:sz w:val="28"/>
                <w:szCs w:val="28"/>
                <w:lang w:val="uz-Cyrl-UZ"/>
              </w:rPr>
              <w:t>61. (06.00.00.№11)</w:t>
            </w:r>
          </w:p>
        </w:tc>
      </w:tr>
      <w:tr w:rsidR="003E6307" w:rsidRPr="00956FAC" w:rsidTr="003E6307">
        <w:tc>
          <w:tcPr>
            <w:tcW w:w="817" w:type="dxa"/>
            <w:shd w:val="clear" w:color="auto" w:fill="auto"/>
          </w:tcPr>
          <w:p w:rsidR="003E6307" w:rsidRPr="00956FAC" w:rsidRDefault="003E6307" w:rsidP="003E6307">
            <w:pPr>
              <w:jc w:val="center"/>
              <w:rPr>
                <w:b/>
                <w:sz w:val="28"/>
                <w:szCs w:val="28"/>
                <w:lang w:val="uz-Cyrl-UZ"/>
              </w:rPr>
            </w:pPr>
            <w:r w:rsidRPr="00956FAC">
              <w:rPr>
                <w:b/>
                <w:sz w:val="28"/>
                <w:szCs w:val="28"/>
                <w:lang w:val="uz-Cyrl-UZ"/>
              </w:rPr>
              <w:t>4.</w:t>
            </w:r>
          </w:p>
        </w:tc>
        <w:tc>
          <w:tcPr>
            <w:tcW w:w="8753" w:type="dxa"/>
            <w:shd w:val="clear" w:color="auto" w:fill="auto"/>
          </w:tcPr>
          <w:p w:rsidR="003E6307" w:rsidRPr="00956FAC" w:rsidRDefault="003E6307" w:rsidP="003E6307">
            <w:pPr>
              <w:rPr>
                <w:sz w:val="28"/>
                <w:szCs w:val="28"/>
                <w:lang w:val="uz-Cyrl-UZ"/>
              </w:rPr>
            </w:pPr>
            <w:r w:rsidRPr="00956FAC">
              <w:rPr>
                <w:sz w:val="28"/>
                <w:szCs w:val="28"/>
                <w:lang w:val="uz-Cyrl-UZ"/>
              </w:rPr>
              <w:t>Тиллаев Р.,  Жўраева Х., Эргашев М. Схема посадки сортов риса в качестве повторных посевов м</w:t>
            </w:r>
            <w:r w:rsidRPr="00956FAC">
              <w:rPr>
                <w:sz w:val="28"/>
                <w:szCs w:val="28"/>
              </w:rPr>
              <w:t>етодом саженцев и влияние сроков посева на формирование элементов урожая</w:t>
            </w:r>
            <w:r w:rsidRPr="00956FAC">
              <w:rPr>
                <w:sz w:val="28"/>
                <w:szCs w:val="28"/>
                <w:lang w:val="uz-Cyrl-UZ"/>
              </w:rPr>
              <w:t>. // “Актуальные проблемы с</w:t>
            </w:r>
            <w:r w:rsidR="00E41F6D">
              <w:rPr>
                <w:sz w:val="28"/>
                <w:szCs w:val="28"/>
                <w:lang w:val="uz-Cyrl-UZ"/>
              </w:rPr>
              <w:t>овременной науки”. Россия, 2019.</w:t>
            </w:r>
            <w:r w:rsidR="00985D8D">
              <w:rPr>
                <w:sz w:val="28"/>
                <w:szCs w:val="28"/>
                <w:lang w:val="uz-Cyrl-UZ"/>
              </w:rPr>
              <w:t xml:space="preserve"> </w:t>
            </w:r>
            <w:r w:rsidRPr="00956FAC">
              <w:rPr>
                <w:sz w:val="28"/>
                <w:szCs w:val="28"/>
                <w:lang w:val="uz-Cyrl-UZ"/>
              </w:rPr>
              <w:t xml:space="preserve"> №5 (108).</w:t>
            </w:r>
            <w:r w:rsidR="00985D8D">
              <w:rPr>
                <w:sz w:val="28"/>
                <w:szCs w:val="28"/>
                <w:lang w:val="uz-Cyrl-UZ"/>
              </w:rPr>
              <w:t xml:space="preserve">– </w:t>
            </w:r>
            <w:r w:rsidRPr="00956FAC">
              <w:rPr>
                <w:sz w:val="28"/>
                <w:szCs w:val="28"/>
                <w:lang w:val="uz-Cyrl-UZ"/>
              </w:rPr>
              <w:t xml:space="preserve"> с. 68</w:t>
            </w:r>
            <w:r w:rsidR="00E41F6D">
              <w:rPr>
                <w:sz w:val="28"/>
                <w:szCs w:val="28"/>
                <w:lang w:val="uz-Cyrl-UZ"/>
              </w:rPr>
              <w:t>–</w:t>
            </w:r>
            <w:r w:rsidRPr="00956FAC">
              <w:rPr>
                <w:sz w:val="28"/>
                <w:szCs w:val="28"/>
                <w:lang w:val="uz-Cyrl-UZ"/>
              </w:rPr>
              <w:t>70. (06.00.00.№5)</w:t>
            </w:r>
          </w:p>
        </w:tc>
      </w:tr>
    </w:tbl>
    <w:p w:rsidR="003E6307" w:rsidRPr="00956FAC" w:rsidRDefault="003E6307" w:rsidP="003E6307">
      <w:pPr>
        <w:widowControl w:val="0"/>
        <w:tabs>
          <w:tab w:val="left" w:pos="4126"/>
        </w:tabs>
        <w:autoSpaceDE w:val="0"/>
        <w:autoSpaceDN w:val="0"/>
        <w:adjustRightInd w:val="0"/>
        <w:ind w:hanging="284"/>
        <w:rPr>
          <w:sz w:val="28"/>
          <w:szCs w:val="28"/>
          <w:lang w:val="uz-Cyrl-UZ"/>
        </w:rPr>
      </w:pPr>
    </w:p>
    <w:p w:rsidR="003E6307" w:rsidRPr="00956FAC" w:rsidRDefault="003E6307" w:rsidP="003E6307">
      <w:pPr>
        <w:pStyle w:val="21"/>
        <w:jc w:val="center"/>
        <w:rPr>
          <w:b/>
          <w:sz w:val="28"/>
          <w:szCs w:val="28"/>
          <w:lang w:val="uz-Cyrl-UZ"/>
        </w:rPr>
      </w:pPr>
      <w:r w:rsidRPr="00956FAC">
        <w:rPr>
          <w:sz w:val="28"/>
          <w:szCs w:val="28"/>
          <w:lang w:val="uz-Cyrl-UZ"/>
        </w:rPr>
        <w:tab/>
      </w:r>
      <w:r w:rsidRPr="00956FAC">
        <w:rPr>
          <w:b/>
          <w:sz w:val="28"/>
          <w:szCs w:val="28"/>
          <w:lang w:val="uz-Cyrl-UZ"/>
        </w:rPr>
        <w:t>II бўлим (II часть; II part )</w:t>
      </w:r>
    </w:p>
    <w:p w:rsidR="003E6307" w:rsidRPr="00956FAC" w:rsidRDefault="003E6307" w:rsidP="003E6307">
      <w:pPr>
        <w:pStyle w:val="21"/>
        <w:jc w:val="center"/>
        <w:rPr>
          <w:b/>
          <w:sz w:val="28"/>
          <w:szCs w:val="28"/>
          <w:lang w:val="uz-Cyrl-UZ"/>
        </w:rPr>
      </w:pPr>
    </w:p>
    <w:tbl>
      <w:tblPr>
        <w:tblW w:w="0" w:type="auto"/>
        <w:tblLook w:val="04A0" w:firstRow="1" w:lastRow="0" w:firstColumn="1" w:lastColumn="0" w:noHBand="0" w:noVBand="1"/>
      </w:tblPr>
      <w:tblGrid>
        <w:gridCol w:w="817"/>
        <w:gridCol w:w="8753"/>
      </w:tblGrid>
      <w:tr w:rsidR="003E6307" w:rsidRPr="00E41F6D"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t>5.</w:t>
            </w:r>
          </w:p>
        </w:tc>
        <w:tc>
          <w:tcPr>
            <w:tcW w:w="8753" w:type="dxa"/>
            <w:shd w:val="clear" w:color="auto" w:fill="auto"/>
          </w:tcPr>
          <w:p w:rsidR="003E6307" w:rsidRPr="00956FAC" w:rsidRDefault="003E6307" w:rsidP="003E6307">
            <w:pPr>
              <w:pStyle w:val="21"/>
              <w:rPr>
                <w:bCs/>
                <w:sz w:val="28"/>
                <w:szCs w:val="28"/>
                <w:lang w:val="uz-Cyrl-UZ"/>
              </w:rPr>
            </w:pPr>
            <w:r w:rsidRPr="00956FAC">
              <w:rPr>
                <w:bCs/>
                <w:sz w:val="28"/>
                <w:szCs w:val="28"/>
                <w:lang w:val="uz-Cyrl-UZ"/>
              </w:rPr>
              <w:t>Тиллаев</w:t>
            </w:r>
            <w:r w:rsidRPr="00956FAC">
              <w:rPr>
                <w:sz w:val="28"/>
                <w:szCs w:val="28"/>
                <w:lang w:val="uz-Cyrl-UZ"/>
              </w:rPr>
              <w:t xml:space="preserve"> </w:t>
            </w:r>
            <w:r w:rsidRPr="00956FAC">
              <w:rPr>
                <w:bCs/>
                <w:sz w:val="28"/>
                <w:szCs w:val="28"/>
                <w:lang w:val="uz-Cyrl-UZ"/>
              </w:rPr>
              <w:t>Р., Жўраева Х.,</w:t>
            </w:r>
            <w:r w:rsidRPr="00956FAC">
              <w:rPr>
                <w:sz w:val="28"/>
                <w:szCs w:val="28"/>
                <w:lang w:val="uz-Cyrl-UZ"/>
              </w:rPr>
              <w:t xml:space="preserve"> Влияние различных схем посадки на степ</w:t>
            </w:r>
            <w:r w:rsidR="00541E01">
              <w:rPr>
                <w:sz w:val="28"/>
                <w:szCs w:val="28"/>
                <w:lang w:val="uz-Cyrl-UZ"/>
              </w:rPr>
              <w:t>ень кущения рассады риса. // “</w:t>
            </w:r>
            <w:r w:rsidR="00515B1B">
              <w:rPr>
                <w:sz w:val="28"/>
                <w:szCs w:val="28"/>
                <w:lang w:val="en-GB"/>
              </w:rPr>
              <w:t>VII</w:t>
            </w:r>
            <w:r w:rsidRPr="00956FAC">
              <w:rPr>
                <w:sz w:val="28"/>
                <w:szCs w:val="28"/>
                <w:lang w:val="uz-Cyrl-UZ"/>
              </w:rPr>
              <w:t xml:space="preserve"> глобальная наука и инновации 2019: центральная азия” международный научно</w:t>
            </w:r>
            <w:r w:rsidR="00191722">
              <w:rPr>
                <w:sz w:val="28"/>
                <w:szCs w:val="28"/>
                <w:lang w:val="uz-Cyrl-UZ"/>
              </w:rPr>
              <w:t>–</w:t>
            </w:r>
            <w:r w:rsidRPr="00956FAC">
              <w:rPr>
                <w:sz w:val="28"/>
                <w:szCs w:val="28"/>
                <w:lang w:val="uz-Cyrl-UZ"/>
              </w:rPr>
              <w:t>практический журнал.  Нур</w:t>
            </w:r>
            <w:r w:rsidR="00191722">
              <w:rPr>
                <w:sz w:val="28"/>
                <w:szCs w:val="28"/>
                <w:lang w:val="uz-Cyrl-UZ"/>
              </w:rPr>
              <w:t>–</w:t>
            </w:r>
            <w:r w:rsidRPr="00956FAC">
              <w:rPr>
                <w:sz w:val="28"/>
                <w:szCs w:val="28"/>
                <w:lang w:val="uz-Cyrl-UZ"/>
              </w:rPr>
              <w:t>Султан. Казахстан, 2019</w:t>
            </w:r>
            <w:r w:rsidR="00E41F6D">
              <w:rPr>
                <w:sz w:val="28"/>
                <w:szCs w:val="28"/>
                <w:lang w:val="uz-Cyrl-UZ"/>
              </w:rPr>
              <w:t>.</w:t>
            </w:r>
            <w:r w:rsidR="00985D8D">
              <w:rPr>
                <w:sz w:val="28"/>
                <w:szCs w:val="28"/>
                <w:lang w:val="uz-Cyrl-UZ"/>
              </w:rPr>
              <w:t xml:space="preserve"> </w:t>
            </w:r>
            <w:r w:rsidRPr="00956FAC">
              <w:rPr>
                <w:sz w:val="28"/>
                <w:szCs w:val="28"/>
                <w:lang w:val="uz-Cyrl-UZ"/>
              </w:rPr>
              <w:t xml:space="preserve">№ 2 (3). </w:t>
            </w:r>
            <w:r w:rsidR="00E41F6D">
              <w:rPr>
                <w:b/>
                <w:sz w:val="28"/>
                <w:szCs w:val="28"/>
                <w:lang w:val="uz-Cyrl-UZ"/>
              </w:rPr>
              <w:t>–</w:t>
            </w:r>
            <w:r w:rsidRPr="00956FAC">
              <w:rPr>
                <w:sz w:val="28"/>
                <w:szCs w:val="28"/>
                <w:lang w:val="uz-Cyrl-UZ"/>
              </w:rPr>
              <w:t>Б.246</w:t>
            </w:r>
            <w:r w:rsidR="00191722">
              <w:rPr>
                <w:sz w:val="28"/>
                <w:szCs w:val="28"/>
                <w:lang w:val="uz-Cyrl-UZ"/>
              </w:rPr>
              <w:t>–</w:t>
            </w:r>
            <w:r w:rsidRPr="00956FAC">
              <w:rPr>
                <w:sz w:val="28"/>
                <w:szCs w:val="28"/>
                <w:lang w:val="uz-Cyrl-UZ"/>
              </w:rPr>
              <w:t xml:space="preserve">248. </w:t>
            </w:r>
          </w:p>
        </w:tc>
      </w:tr>
      <w:tr w:rsidR="003E6307" w:rsidRPr="00956FAC"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t>6.</w:t>
            </w:r>
          </w:p>
        </w:tc>
        <w:tc>
          <w:tcPr>
            <w:tcW w:w="8753" w:type="dxa"/>
            <w:shd w:val="clear" w:color="auto" w:fill="auto"/>
          </w:tcPr>
          <w:p w:rsidR="003E6307" w:rsidRPr="00956FAC" w:rsidRDefault="003E6307" w:rsidP="003E6307">
            <w:pPr>
              <w:pStyle w:val="a7"/>
              <w:numPr>
                <w:ilvl w:val="0"/>
                <w:numId w:val="1"/>
              </w:numPr>
              <w:ind w:left="0" w:right="-108"/>
              <w:rPr>
                <w:bCs/>
                <w:sz w:val="28"/>
                <w:szCs w:val="28"/>
                <w:lang w:val="uz-Cyrl-UZ"/>
              </w:rPr>
            </w:pPr>
            <w:r w:rsidRPr="00956FAC">
              <w:rPr>
                <w:sz w:val="28"/>
                <w:szCs w:val="28"/>
                <w:lang w:val="uz-Cyrl-UZ"/>
              </w:rPr>
              <w:t xml:space="preserve">Тиллаев Р., </w:t>
            </w:r>
            <w:r w:rsidRPr="00956FAC">
              <w:rPr>
                <w:bCs/>
                <w:sz w:val="28"/>
                <w:szCs w:val="28"/>
                <w:lang w:val="uz-Cyrl-UZ"/>
              </w:rPr>
              <w:t>Жўраева Х.,</w:t>
            </w:r>
            <w:r w:rsidRPr="00956FAC">
              <w:rPr>
                <w:sz w:val="28"/>
                <w:szCs w:val="28"/>
                <w:lang w:val="uz-Cyrl-UZ"/>
              </w:rPr>
              <w:t xml:space="preserve"> Эргашев М. Такрорий. </w:t>
            </w:r>
            <w:r w:rsidRPr="00956FAC">
              <w:rPr>
                <w:bCs/>
                <w:sz w:val="28"/>
                <w:szCs w:val="28"/>
                <w:lang w:val="uz-Cyrl-UZ"/>
              </w:rPr>
              <w:t>экин сифатида шоли кўчатларини экиш схемаси, кўчат сони ва экиш муддатларининг ўсув даврларига таъсири.</w:t>
            </w:r>
            <w:r w:rsidRPr="00956FAC">
              <w:rPr>
                <w:sz w:val="28"/>
                <w:szCs w:val="28"/>
                <w:lang w:val="uz-Cyrl-UZ"/>
              </w:rPr>
              <w:t xml:space="preserve"> // “Ўсимликларни ҳимоя қилишда озиқ</w:t>
            </w:r>
            <w:r w:rsidR="00985D8D">
              <w:rPr>
                <w:sz w:val="28"/>
                <w:szCs w:val="28"/>
                <w:lang w:val="uz-Cyrl-UZ"/>
              </w:rPr>
              <w:t xml:space="preserve">– </w:t>
            </w:r>
            <w:r w:rsidRPr="00956FAC">
              <w:rPr>
                <w:sz w:val="28"/>
                <w:szCs w:val="28"/>
                <w:lang w:val="uz-Cyrl-UZ"/>
              </w:rPr>
              <w:t>овқат ва атроф мухит ҳавфсизлигини таъминлаш муаммолари ва истиқболлари”. Республика илмий</w:t>
            </w:r>
            <w:r w:rsidR="00191722">
              <w:rPr>
                <w:sz w:val="28"/>
                <w:szCs w:val="28"/>
                <w:lang w:val="uz-Cyrl-UZ"/>
              </w:rPr>
              <w:t>–</w:t>
            </w:r>
            <w:r w:rsidRPr="00956FAC">
              <w:rPr>
                <w:sz w:val="28"/>
                <w:szCs w:val="28"/>
                <w:lang w:val="uz-Cyrl-UZ"/>
              </w:rPr>
              <w:t>амалий конференцияси мақолалар тўплами. Тошкент: ТошДАУ 2019. – Б.128</w:t>
            </w:r>
            <w:r w:rsidR="00191722">
              <w:rPr>
                <w:sz w:val="28"/>
                <w:szCs w:val="28"/>
                <w:lang w:val="uz-Cyrl-UZ"/>
              </w:rPr>
              <w:t>–</w:t>
            </w:r>
            <w:r w:rsidRPr="00956FAC">
              <w:rPr>
                <w:sz w:val="28"/>
                <w:szCs w:val="28"/>
                <w:lang w:val="uz-Cyrl-UZ"/>
              </w:rPr>
              <w:t xml:space="preserve">131 </w:t>
            </w:r>
          </w:p>
        </w:tc>
      </w:tr>
      <w:tr w:rsidR="003E6307" w:rsidRPr="00191722"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t>7.</w:t>
            </w:r>
          </w:p>
        </w:tc>
        <w:tc>
          <w:tcPr>
            <w:tcW w:w="8753" w:type="dxa"/>
            <w:shd w:val="clear" w:color="auto" w:fill="auto"/>
          </w:tcPr>
          <w:p w:rsidR="003E6307" w:rsidRPr="00956FAC" w:rsidRDefault="003E6307" w:rsidP="003E6307">
            <w:pPr>
              <w:pStyle w:val="21"/>
              <w:rPr>
                <w:bCs/>
                <w:sz w:val="28"/>
                <w:szCs w:val="28"/>
                <w:lang w:val="uz-Cyrl-UZ"/>
              </w:rPr>
            </w:pPr>
            <w:r w:rsidRPr="00956FAC">
              <w:rPr>
                <w:bCs/>
                <w:sz w:val="28"/>
                <w:szCs w:val="28"/>
                <w:lang w:val="uz-Cyrl-UZ"/>
              </w:rPr>
              <w:t>Тиллаев Р., Жўраева Х., Худайберганов Н., Қодиров Б.</w:t>
            </w:r>
            <w:r w:rsidR="00E41F6D">
              <w:rPr>
                <w:bCs/>
                <w:sz w:val="28"/>
                <w:szCs w:val="28"/>
                <w:lang w:val="uz-Cyrl-UZ"/>
              </w:rPr>
              <w:t xml:space="preserve"> Маматқулов И.</w:t>
            </w:r>
            <w:r w:rsidRPr="00956FAC">
              <w:rPr>
                <w:sz w:val="28"/>
                <w:szCs w:val="28"/>
                <w:lang w:val="uz-Cyrl-UZ"/>
              </w:rPr>
              <w:t xml:space="preserve"> Шоликорликка эътиборни кучайтирайлик!. // “Ўсимликларни ҳимоя қилишда озиқ</w:t>
            </w:r>
            <w:r w:rsidR="00191722">
              <w:rPr>
                <w:sz w:val="28"/>
                <w:szCs w:val="28"/>
                <w:lang w:val="uz-Cyrl-UZ"/>
              </w:rPr>
              <w:t>–овқат ва атроф–</w:t>
            </w:r>
            <w:r w:rsidRPr="00956FAC">
              <w:rPr>
                <w:sz w:val="28"/>
                <w:szCs w:val="28"/>
                <w:lang w:val="uz-Cyrl-UZ"/>
              </w:rPr>
              <w:t>мухит ҳавфсизлигини таъминлаш муаммолари ва истиқболлари”. Республика илмий</w:t>
            </w:r>
            <w:r w:rsidR="00191722">
              <w:rPr>
                <w:sz w:val="28"/>
                <w:szCs w:val="28"/>
                <w:lang w:val="uz-Cyrl-UZ"/>
              </w:rPr>
              <w:t>–</w:t>
            </w:r>
            <w:r w:rsidRPr="00956FAC">
              <w:rPr>
                <w:sz w:val="28"/>
                <w:szCs w:val="28"/>
                <w:lang w:val="uz-Cyrl-UZ"/>
              </w:rPr>
              <w:t>амалий конференц</w:t>
            </w:r>
            <w:r w:rsidR="00080984">
              <w:rPr>
                <w:sz w:val="28"/>
                <w:szCs w:val="28"/>
                <w:lang w:val="uz-Cyrl-UZ"/>
              </w:rPr>
              <w:t>ияси мақолалар тўплами. Тошкент</w:t>
            </w:r>
            <w:r w:rsidRPr="00956FAC">
              <w:rPr>
                <w:sz w:val="28"/>
                <w:szCs w:val="28"/>
                <w:lang w:val="uz-Cyrl-UZ"/>
              </w:rPr>
              <w:t>: ТошДАУ 2019. – Б.125</w:t>
            </w:r>
            <w:r w:rsidR="00191722">
              <w:rPr>
                <w:sz w:val="28"/>
                <w:szCs w:val="28"/>
                <w:lang w:val="uz-Cyrl-UZ"/>
              </w:rPr>
              <w:t>–</w:t>
            </w:r>
            <w:r w:rsidRPr="00956FAC">
              <w:rPr>
                <w:sz w:val="28"/>
                <w:szCs w:val="28"/>
                <w:lang w:val="uz-Cyrl-UZ"/>
              </w:rPr>
              <w:t>127</w:t>
            </w:r>
          </w:p>
        </w:tc>
      </w:tr>
      <w:tr w:rsidR="003E6307" w:rsidRPr="00207B96"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t>8.</w:t>
            </w:r>
          </w:p>
        </w:tc>
        <w:tc>
          <w:tcPr>
            <w:tcW w:w="8753" w:type="dxa"/>
            <w:shd w:val="clear" w:color="auto" w:fill="auto"/>
          </w:tcPr>
          <w:p w:rsidR="003E6307" w:rsidRPr="00956FAC" w:rsidRDefault="003E6307" w:rsidP="003E6307">
            <w:pPr>
              <w:pStyle w:val="21"/>
              <w:rPr>
                <w:sz w:val="28"/>
                <w:szCs w:val="28"/>
                <w:lang w:val="uz-Cyrl-UZ"/>
              </w:rPr>
            </w:pPr>
            <w:r w:rsidRPr="00956FAC">
              <w:rPr>
                <w:sz w:val="28"/>
                <w:szCs w:val="28"/>
                <w:lang w:val="uz-Cyrl-UZ"/>
              </w:rPr>
              <w:t xml:space="preserve">Тиллаев Р., </w:t>
            </w:r>
            <w:r w:rsidRPr="00956FAC">
              <w:rPr>
                <w:bCs/>
                <w:sz w:val="28"/>
                <w:szCs w:val="28"/>
                <w:lang w:val="uz-Cyrl-UZ"/>
              </w:rPr>
              <w:t xml:space="preserve">Жўраева Х., </w:t>
            </w:r>
            <w:r w:rsidRPr="00956FAC">
              <w:rPr>
                <w:sz w:val="28"/>
                <w:szCs w:val="28"/>
                <w:lang w:val="uz-Cyrl-UZ"/>
              </w:rPr>
              <w:t>Холдаров М. Эрта ҳамда ўртапишар шоли навлари</w:t>
            </w:r>
            <w:r w:rsidR="00207B96">
              <w:rPr>
                <w:sz w:val="28"/>
                <w:szCs w:val="28"/>
                <w:lang w:val="uz-Cyrl-UZ"/>
              </w:rPr>
              <w:t xml:space="preserve"> ривожланишига кўчат сонини т</w:t>
            </w:r>
            <w:r w:rsidRPr="00956FAC">
              <w:rPr>
                <w:sz w:val="28"/>
                <w:szCs w:val="28"/>
                <w:lang w:val="uz-Cyrl-UZ"/>
              </w:rPr>
              <w:t xml:space="preserve">аъсири. // “Ўзбекистон Республикасида бошоқли, дуккакли дон экинлари янги навларининг истиқболлари, четдан келтирилган янги навлар интродукцияси ва </w:t>
            </w:r>
            <w:r w:rsidRPr="00956FAC">
              <w:rPr>
                <w:sz w:val="28"/>
                <w:szCs w:val="28"/>
                <w:lang w:val="uz-Cyrl-UZ"/>
              </w:rPr>
              <w:lastRenderedPageBreak/>
              <w:t>замонавий ресурстежамкор етиштириш агротехнологиялари”. Халқаро илмий</w:t>
            </w:r>
            <w:r w:rsidR="00191722">
              <w:rPr>
                <w:sz w:val="28"/>
                <w:szCs w:val="28"/>
                <w:lang w:val="uz-Cyrl-UZ"/>
              </w:rPr>
              <w:t>–</w:t>
            </w:r>
            <w:r w:rsidRPr="00956FAC">
              <w:rPr>
                <w:sz w:val="28"/>
                <w:szCs w:val="28"/>
                <w:lang w:val="uz-Cyrl-UZ"/>
              </w:rPr>
              <w:t xml:space="preserve">амалий конференция мақолалар тўплами.  Андижон:  2019. – </w:t>
            </w:r>
          </w:p>
          <w:p w:rsidR="003E6307" w:rsidRPr="00956FAC" w:rsidRDefault="003E6307" w:rsidP="003E6307">
            <w:pPr>
              <w:pStyle w:val="21"/>
              <w:rPr>
                <w:bCs/>
                <w:sz w:val="28"/>
                <w:szCs w:val="28"/>
                <w:lang w:val="uz-Cyrl-UZ"/>
              </w:rPr>
            </w:pPr>
            <w:r w:rsidRPr="00956FAC">
              <w:rPr>
                <w:sz w:val="28"/>
                <w:szCs w:val="28"/>
                <w:lang w:val="uz-Cyrl-UZ"/>
              </w:rPr>
              <w:t>Б. 317</w:t>
            </w:r>
            <w:r w:rsidR="00985D8D">
              <w:rPr>
                <w:sz w:val="28"/>
                <w:szCs w:val="28"/>
                <w:lang w:val="uz-Cyrl-UZ"/>
              </w:rPr>
              <w:t xml:space="preserve">– </w:t>
            </w:r>
            <w:r w:rsidRPr="00956FAC">
              <w:rPr>
                <w:sz w:val="28"/>
                <w:szCs w:val="28"/>
                <w:lang w:val="uz-Cyrl-UZ"/>
              </w:rPr>
              <w:t>321.</w:t>
            </w:r>
          </w:p>
        </w:tc>
      </w:tr>
      <w:tr w:rsidR="003E6307" w:rsidRPr="00191722"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lastRenderedPageBreak/>
              <w:t>9.</w:t>
            </w:r>
          </w:p>
        </w:tc>
        <w:tc>
          <w:tcPr>
            <w:tcW w:w="8753" w:type="dxa"/>
            <w:shd w:val="clear" w:color="auto" w:fill="auto"/>
          </w:tcPr>
          <w:p w:rsidR="003E6307" w:rsidRPr="00956FAC" w:rsidRDefault="003E6307" w:rsidP="003E6307">
            <w:pPr>
              <w:pStyle w:val="21"/>
              <w:rPr>
                <w:bCs/>
                <w:sz w:val="28"/>
                <w:szCs w:val="28"/>
                <w:lang w:val="uz-Cyrl-UZ"/>
              </w:rPr>
            </w:pPr>
            <w:r w:rsidRPr="00956FAC">
              <w:rPr>
                <w:bCs/>
                <w:sz w:val="28"/>
                <w:szCs w:val="28"/>
                <w:lang w:val="uz-Cyrl-UZ"/>
              </w:rPr>
              <w:t xml:space="preserve">Жўраева Х., </w:t>
            </w:r>
            <w:r w:rsidRPr="00956FAC">
              <w:rPr>
                <w:color w:val="000000"/>
                <w:sz w:val="28"/>
                <w:szCs w:val="28"/>
                <w:lang w:val="uz-Cyrl-UZ"/>
              </w:rPr>
              <w:t>Усмонов И., Ахмаджонова М..</w:t>
            </w:r>
            <w:r w:rsidRPr="00956FAC">
              <w:rPr>
                <w:sz w:val="28"/>
                <w:szCs w:val="28"/>
                <w:lang w:val="uz-Cyrl-UZ"/>
              </w:rPr>
              <w:t xml:space="preserve"> Кўчат усулида шоли етиштиришда экиш схемаси ва муддатларини ўсиб ривожланишига таъсири. // “Инновацион ғоялар, ишланмалар ва уларни ишлаб чиқариш ҳамда таълимда қўллашнинг замонавий муаммолари” Халқаро илмий</w:t>
            </w:r>
            <w:r w:rsidR="00191722">
              <w:rPr>
                <w:sz w:val="28"/>
                <w:szCs w:val="28"/>
                <w:lang w:val="uz-Cyrl-UZ"/>
              </w:rPr>
              <w:t>–</w:t>
            </w:r>
            <w:r w:rsidRPr="00956FAC">
              <w:rPr>
                <w:sz w:val="28"/>
                <w:szCs w:val="28"/>
                <w:lang w:val="uz-Cyrl-UZ"/>
              </w:rPr>
              <w:t>амалий анжумани. Андижон: 2019. – Б.637</w:t>
            </w:r>
            <w:r w:rsidR="00985D8D">
              <w:rPr>
                <w:sz w:val="28"/>
                <w:szCs w:val="28"/>
                <w:lang w:val="uz-Cyrl-UZ"/>
              </w:rPr>
              <w:t xml:space="preserve">– </w:t>
            </w:r>
            <w:r w:rsidRPr="00956FAC">
              <w:rPr>
                <w:sz w:val="28"/>
                <w:szCs w:val="28"/>
                <w:lang w:val="uz-Cyrl-UZ"/>
              </w:rPr>
              <w:t xml:space="preserve">638. </w:t>
            </w:r>
          </w:p>
        </w:tc>
      </w:tr>
      <w:tr w:rsidR="003E6307" w:rsidRPr="005A4EF8" w:rsidTr="003E6307">
        <w:tc>
          <w:tcPr>
            <w:tcW w:w="817" w:type="dxa"/>
            <w:shd w:val="clear" w:color="auto" w:fill="auto"/>
          </w:tcPr>
          <w:p w:rsidR="003E6307" w:rsidRPr="00956FAC" w:rsidRDefault="003E6307" w:rsidP="003E6307">
            <w:pPr>
              <w:pStyle w:val="21"/>
              <w:jc w:val="center"/>
              <w:rPr>
                <w:b/>
                <w:sz w:val="28"/>
                <w:szCs w:val="28"/>
                <w:lang w:val="uz-Cyrl-UZ"/>
              </w:rPr>
            </w:pPr>
            <w:r w:rsidRPr="00956FAC">
              <w:rPr>
                <w:b/>
                <w:sz w:val="28"/>
                <w:szCs w:val="28"/>
                <w:lang w:val="uz-Cyrl-UZ"/>
              </w:rPr>
              <w:t>10.</w:t>
            </w:r>
          </w:p>
        </w:tc>
        <w:tc>
          <w:tcPr>
            <w:tcW w:w="8753" w:type="dxa"/>
            <w:shd w:val="clear" w:color="auto" w:fill="auto"/>
          </w:tcPr>
          <w:p w:rsidR="00E41F6D" w:rsidRDefault="003E6307" w:rsidP="00E41F6D">
            <w:pPr>
              <w:pStyle w:val="a7"/>
              <w:numPr>
                <w:ilvl w:val="0"/>
                <w:numId w:val="1"/>
              </w:numPr>
              <w:ind w:left="0" w:right="-108" w:hanging="426"/>
              <w:rPr>
                <w:rStyle w:val="30"/>
                <w:rFonts w:ascii="Times New Roman" w:hAnsi="Times New Roman" w:cs="Times New Roman"/>
                <w:b w:val="0"/>
                <w:sz w:val="28"/>
                <w:szCs w:val="28"/>
                <w:lang w:val="uz-Cyrl-UZ"/>
              </w:rPr>
            </w:pPr>
            <w:r w:rsidRPr="00956FAC">
              <w:rPr>
                <w:sz w:val="28"/>
                <w:szCs w:val="28"/>
                <w:lang w:val="uz-Cyrl-UZ"/>
              </w:rPr>
              <w:t xml:space="preserve">Тиллаев Р., </w:t>
            </w:r>
            <w:r w:rsidRPr="00956FAC">
              <w:rPr>
                <w:bCs/>
                <w:sz w:val="28"/>
                <w:szCs w:val="28"/>
                <w:lang w:val="uz-Cyrl-UZ"/>
              </w:rPr>
              <w:t>Жўраева Х.,</w:t>
            </w:r>
            <w:r w:rsidRPr="00956FAC">
              <w:rPr>
                <w:sz w:val="28"/>
                <w:szCs w:val="28"/>
                <w:lang w:val="uz-Cyrl-UZ"/>
              </w:rPr>
              <w:t xml:space="preserve"> Саттаров М., Эргашев М., Қодиров Б.</w:t>
            </w:r>
            <w:r w:rsidRPr="00956FAC">
              <w:rPr>
                <w:rStyle w:val="a6"/>
                <w:sz w:val="28"/>
                <w:szCs w:val="28"/>
                <w:lang w:val="uz-Cyrl-UZ"/>
              </w:rPr>
              <w:t xml:space="preserve"> </w:t>
            </w:r>
            <w:r w:rsidRPr="00956FAC">
              <w:rPr>
                <w:rStyle w:val="30"/>
                <w:rFonts w:ascii="Times New Roman" w:hAnsi="Times New Roman" w:cs="Times New Roman"/>
                <w:b w:val="0"/>
                <w:sz w:val="28"/>
                <w:szCs w:val="28"/>
                <w:lang w:val="uz-Cyrl-UZ"/>
              </w:rPr>
              <w:t>“Андижон вилояти шароитида кўчат усулида шоли етиштириш омилларини такомиллаштириш</w:t>
            </w:r>
            <w:r w:rsidRPr="00956FAC">
              <w:rPr>
                <w:b/>
                <w:bCs/>
                <w:sz w:val="28"/>
                <w:szCs w:val="28"/>
                <w:lang w:val="uz-Cyrl-UZ"/>
              </w:rPr>
              <w:t xml:space="preserve"> </w:t>
            </w:r>
            <w:r w:rsidR="00E41F6D">
              <w:rPr>
                <w:bCs/>
                <w:sz w:val="28"/>
                <w:szCs w:val="28"/>
                <w:lang w:val="uz-Cyrl-UZ"/>
              </w:rPr>
              <w:t>бўйича тавсиянома.</w:t>
            </w:r>
            <w:r w:rsidRPr="00956FAC">
              <w:rPr>
                <w:rStyle w:val="a6"/>
                <w:b/>
                <w:sz w:val="28"/>
                <w:szCs w:val="28"/>
                <w:lang w:val="uz-Cyrl-UZ"/>
              </w:rPr>
              <w:t xml:space="preserve"> </w:t>
            </w:r>
            <w:r w:rsidRPr="00956FAC">
              <w:rPr>
                <w:rStyle w:val="30"/>
                <w:rFonts w:ascii="Times New Roman" w:hAnsi="Times New Roman" w:cs="Times New Roman"/>
                <w:b w:val="0"/>
                <w:sz w:val="28"/>
                <w:szCs w:val="28"/>
                <w:lang w:val="uz-Cyrl-UZ"/>
              </w:rPr>
              <w:t xml:space="preserve">  Андижон, 2019. </w:t>
            </w:r>
          </w:p>
          <w:p w:rsidR="003E6307" w:rsidRPr="00956FAC" w:rsidRDefault="003E6307" w:rsidP="00E41F6D">
            <w:pPr>
              <w:pStyle w:val="a7"/>
              <w:numPr>
                <w:ilvl w:val="0"/>
                <w:numId w:val="1"/>
              </w:numPr>
              <w:ind w:left="0" w:right="-108" w:hanging="426"/>
              <w:rPr>
                <w:bCs/>
                <w:sz w:val="28"/>
                <w:szCs w:val="28"/>
                <w:lang w:val="uz-Cyrl-UZ"/>
              </w:rPr>
            </w:pPr>
            <w:r w:rsidRPr="00956FAC">
              <w:rPr>
                <w:rStyle w:val="30"/>
                <w:rFonts w:ascii="Times New Roman" w:hAnsi="Times New Roman" w:cs="Times New Roman"/>
                <w:b w:val="0"/>
                <w:sz w:val="28"/>
                <w:szCs w:val="28"/>
                <w:lang w:val="uz-Cyrl-UZ"/>
              </w:rPr>
              <w:t xml:space="preserve">–Б.18.  </w:t>
            </w:r>
          </w:p>
        </w:tc>
      </w:tr>
    </w:tbl>
    <w:p w:rsidR="003E6307" w:rsidRPr="00207B96" w:rsidRDefault="003E6307" w:rsidP="003E6307">
      <w:pPr>
        <w:pStyle w:val="21"/>
        <w:jc w:val="center"/>
        <w:rPr>
          <w:b/>
          <w:sz w:val="28"/>
          <w:szCs w:val="28"/>
          <w:lang w:val="uz-Cyrl-UZ"/>
        </w:rPr>
      </w:pPr>
    </w:p>
    <w:p w:rsidR="003E6307" w:rsidRPr="00207B96" w:rsidRDefault="003E6307" w:rsidP="003E6307">
      <w:pPr>
        <w:pStyle w:val="21"/>
        <w:jc w:val="center"/>
        <w:rPr>
          <w:b/>
          <w:sz w:val="28"/>
          <w:szCs w:val="28"/>
          <w:lang w:val="uz-Cyrl-UZ"/>
        </w:rPr>
      </w:pPr>
    </w:p>
    <w:p w:rsidR="003E6307" w:rsidRPr="00207B96" w:rsidRDefault="003E6307" w:rsidP="003E6307">
      <w:pPr>
        <w:ind w:hanging="284"/>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3E6307" w:rsidRPr="00207B96" w:rsidRDefault="003E6307" w:rsidP="003E6307">
      <w:pPr>
        <w:ind w:firstLine="709"/>
        <w:rPr>
          <w:sz w:val="28"/>
          <w:szCs w:val="28"/>
          <w:lang w:val="uz-Cyrl-UZ"/>
        </w:rPr>
      </w:pPr>
    </w:p>
    <w:p w:rsidR="0027616F" w:rsidRPr="00207B96" w:rsidRDefault="0027616F" w:rsidP="003E6307">
      <w:pPr>
        <w:ind w:firstLine="709"/>
        <w:rPr>
          <w:sz w:val="28"/>
          <w:szCs w:val="28"/>
          <w:lang w:val="uz-Cyrl-UZ"/>
        </w:rPr>
      </w:pPr>
    </w:p>
    <w:p w:rsidR="0027616F" w:rsidRPr="00207B96" w:rsidRDefault="0027616F" w:rsidP="003E6307">
      <w:pPr>
        <w:ind w:firstLine="709"/>
        <w:rPr>
          <w:sz w:val="28"/>
          <w:szCs w:val="28"/>
          <w:lang w:val="uz-Cyrl-UZ"/>
        </w:rPr>
      </w:pPr>
    </w:p>
    <w:p w:rsidR="003E6307" w:rsidRDefault="003E6307" w:rsidP="003E6307">
      <w:pPr>
        <w:ind w:firstLine="709"/>
        <w:rPr>
          <w:sz w:val="28"/>
          <w:szCs w:val="28"/>
          <w:lang w:val="uz-Cyrl-UZ"/>
        </w:rPr>
      </w:pPr>
    </w:p>
    <w:p w:rsidR="00373869" w:rsidRDefault="00373869" w:rsidP="003E6307">
      <w:pPr>
        <w:ind w:firstLine="709"/>
        <w:rPr>
          <w:sz w:val="28"/>
          <w:szCs w:val="28"/>
          <w:lang w:val="uz-Cyrl-UZ"/>
        </w:rPr>
      </w:pPr>
    </w:p>
    <w:p w:rsidR="00373869" w:rsidRDefault="00373869" w:rsidP="003E6307">
      <w:pPr>
        <w:ind w:firstLine="709"/>
        <w:rPr>
          <w:sz w:val="28"/>
          <w:szCs w:val="28"/>
          <w:lang w:val="uz-Cyrl-UZ"/>
        </w:rPr>
      </w:pPr>
    </w:p>
    <w:p w:rsidR="00373869" w:rsidRDefault="00373869" w:rsidP="003E6307">
      <w:pPr>
        <w:ind w:firstLine="709"/>
        <w:rPr>
          <w:sz w:val="28"/>
          <w:szCs w:val="28"/>
          <w:lang w:val="uz-Cyrl-UZ"/>
        </w:rPr>
      </w:pPr>
    </w:p>
    <w:p w:rsidR="00373869" w:rsidRDefault="00373869" w:rsidP="003E6307">
      <w:pPr>
        <w:ind w:firstLine="709"/>
        <w:rPr>
          <w:sz w:val="28"/>
          <w:szCs w:val="28"/>
          <w:lang w:val="uz-Cyrl-UZ"/>
        </w:rPr>
      </w:pPr>
    </w:p>
    <w:p w:rsidR="00373869" w:rsidRPr="00207B96" w:rsidRDefault="00373869" w:rsidP="003E6307">
      <w:pPr>
        <w:ind w:firstLine="709"/>
        <w:rPr>
          <w:sz w:val="28"/>
          <w:szCs w:val="28"/>
          <w:lang w:val="uz-Cyrl-UZ"/>
        </w:rPr>
      </w:pPr>
    </w:p>
    <w:p w:rsidR="003E6307" w:rsidRPr="00207B96" w:rsidRDefault="003E6307" w:rsidP="003E6307">
      <w:pPr>
        <w:jc w:val="center"/>
        <w:rPr>
          <w:lang w:val="uz-Cyrl-UZ"/>
        </w:rPr>
      </w:pPr>
      <w:r w:rsidRPr="00207B96">
        <w:rPr>
          <w:lang w:val="uz-Cyrl-UZ"/>
        </w:rPr>
        <w:lastRenderedPageBreak/>
        <w:t xml:space="preserve">Автореферат “Ўзбекистон қишлоқ ва сув хўжалиги” журнали таҳририятида </w:t>
      </w:r>
    </w:p>
    <w:p w:rsidR="003E6307" w:rsidRDefault="007F0ACD" w:rsidP="003E6307">
      <w:pPr>
        <w:jc w:val="center"/>
        <w:rPr>
          <w:lang w:val="uz-Cyrl-UZ"/>
        </w:rPr>
      </w:pPr>
      <w:r>
        <w:rPr>
          <w:lang w:val="uz-Cyrl-UZ"/>
        </w:rPr>
        <w:t>т</w:t>
      </w:r>
      <w:r w:rsidR="003E6307" w:rsidRPr="00207B96">
        <w:rPr>
          <w:lang w:val="uz-Cyrl-UZ"/>
        </w:rPr>
        <w:t>аҳрирдан ўтказилган.</w:t>
      </w: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Default="00373869" w:rsidP="003E6307">
      <w:pPr>
        <w:jc w:val="center"/>
        <w:rPr>
          <w:lang w:val="uz-Cyrl-UZ"/>
        </w:rPr>
      </w:pPr>
    </w:p>
    <w:p w:rsidR="00373869" w:rsidRPr="00373869" w:rsidRDefault="00373869" w:rsidP="00373869">
      <w:pPr>
        <w:tabs>
          <w:tab w:val="left" w:pos="-5954"/>
        </w:tabs>
        <w:jc w:val="center"/>
        <w:rPr>
          <w:sz w:val="28"/>
          <w:szCs w:val="28"/>
          <w:lang w:val="uz-Cyrl-UZ"/>
        </w:rPr>
      </w:pPr>
      <w:r w:rsidRPr="00373869">
        <w:rPr>
          <w:sz w:val="28"/>
          <w:szCs w:val="28"/>
          <w:lang w:val="uz-Cyrl-UZ"/>
        </w:rPr>
        <w:t xml:space="preserve">Бичими 60х84 1/16. Ризограф босма усули. </w:t>
      </w:r>
      <w:r w:rsidRPr="00373869">
        <w:rPr>
          <w:sz w:val="28"/>
          <w:szCs w:val="28"/>
          <w:lang w:val="en-US"/>
        </w:rPr>
        <w:t>Times</w:t>
      </w:r>
      <w:r w:rsidRPr="00373869">
        <w:rPr>
          <w:sz w:val="28"/>
          <w:szCs w:val="28"/>
          <w:lang w:val="uz-Cyrl-UZ"/>
        </w:rPr>
        <w:t xml:space="preserve"> гарнитураси.</w:t>
      </w:r>
    </w:p>
    <w:p w:rsidR="00373869" w:rsidRPr="00373869" w:rsidRDefault="00373869" w:rsidP="00373869">
      <w:pPr>
        <w:tabs>
          <w:tab w:val="left" w:pos="-5954"/>
        </w:tabs>
        <w:jc w:val="center"/>
        <w:rPr>
          <w:sz w:val="28"/>
          <w:szCs w:val="28"/>
          <w:lang w:val="uz-Cyrl-UZ"/>
        </w:rPr>
      </w:pPr>
    </w:p>
    <w:p w:rsidR="00373869" w:rsidRPr="00373869" w:rsidRDefault="00373869" w:rsidP="00373869">
      <w:pPr>
        <w:tabs>
          <w:tab w:val="left" w:pos="-5954"/>
        </w:tabs>
        <w:jc w:val="center"/>
        <w:rPr>
          <w:sz w:val="28"/>
          <w:szCs w:val="28"/>
          <w:lang w:val="uz-Cyrl-UZ"/>
        </w:rPr>
      </w:pPr>
      <w:r w:rsidRPr="00373869">
        <w:rPr>
          <w:sz w:val="28"/>
          <w:szCs w:val="28"/>
          <w:lang w:val="uz-Cyrl-UZ"/>
        </w:rPr>
        <w:t xml:space="preserve">Шартли босма табоғи: </w:t>
      </w:r>
      <w:r>
        <w:rPr>
          <w:sz w:val="28"/>
          <w:szCs w:val="28"/>
          <w:lang w:val="uz-Cyrl-UZ"/>
        </w:rPr>
        <w:t>2,75</w:t>
      </w:r>
      <w:r w:rsidRPr="00373869">
        <w:rPr>
          <w:sz w:val="28"/>
          <w:szCs w:val="28"/>
          <w:lang w:val="uz-Cyrl-UZ"/>
        </w:rPr>
        <w:t xml:space="preserve">. Адади </w:t>
      </w:r>
      <w:r>
        <w:rPr>
          <w:sz w:val="28"/>
          <w:szCs w:val="28"/>
        </w:rPr>
        <w:t>1</w:t>
      </w:r>
      <w:r w:rsidRPr="00373869">
        <w:rPr>
          <w:sz w:val="28"/>
          <w:szCs w:val="28"/>
          <w:lang w:val="uz-Cyrl-UZ"/>
        </w:rPr>
        <w:t xml:space="preserve">00. Буюртма № </w:t>
      </w:r>
      <w:r>
        <w:rPr>
          <w:sz w:val="28"/>
          <w:szCs w:val="28"/>
        </w:rPr>
        <w:t>3</w:t>
      </w:r>
      <w:r w:rsidRPr="00373869">
        <w:rPr>
          <w:sz w:val="28"/>
          <w:szCs w:val="28"/>
          <w:lang w:val="uz-Cyrl-UZ"/>
        </w:rPr>
        <w:t>.</w:t>
      </w:r>
    </w:p>
    <w:p w:rsidR="00373869" w:rsidRPr="00373869" w:rsidRDefault="00373869" w:rsidP="00373869">
      <w:pPr>
        <w:tabs>
          <w:tab w:val="left" w:pos="-5954"/>
        </w:tabs>
        <w:jc w:val="center"/>
        <w:rPr>
          <w:sz w:val="28"/>
          <w:szCs w:val="28"/>
          <w:lang w:val="uz-Cyrl-UZ"/>
        </w:rPr>
      </w:pPr>
      <w:r w:rsidRPr="00373869">
        <w:rPr>
          <w:sz w:val="28"/>
          <w:szCs w:val="28"/>
          <w:lang w:val="uz-Cyrl-UZ"/>
        </w:rPr>
        <w:t>Баҳоси келишилган нархда.</w:t>
      </w:r>
    </w:p>
    <w:p w:rsidR="00373869" w:rsidRPr="00373869" w:rsidRDefault="00373869" w:rsidP="00373869">
      <w:pPr>
        <w:tabs>
          <w:tab w:val="left" w:pos="-5954"/>
        </w:tabs>
        <w:jc w:val="center"/>
        <w:rPr>
          <w:sz w:val="28"/>
          <w:szCs w:val="28"/>
          <w:lang w:val="uz-Cyrl-UZ"/>
        </w:rPr>
      </w:pPr>
    </w:p>
    <w:p w:rsidR="00373869" w:rsidRPr="00373869" w:rsidRDefault="00373869" w:rsidP="00373869">
      <w:pPr>
        <w:tabs>
          <w:tab w:val="left" w:pos="-5954"/>
        </w:tabs>
        <w:jc w:val="center"/>
        <w:rPr>
          <w:sz w:val="28"/>
          <w:szCs w:val="28"/>
          <w:lang w:val="uz-Cyrl-UZ"/>
        </w:rPr>
      </w:pPr>
      <w:r w:rsidRPr="00373869">
        <w:rPr>
          <w:sz w:val="28"/>
          <w:szCs w:val="28"/>
          <w:lang w:val="uz-Cyrl-UZ"/>
        </w:rPr>
        <w:t>«ЎзР Фанлар Академияси Асосий кутубхонаси» босмахонасида чоп этилган.</w:t>
      </w:r>
    </w:p>
    <w:p w:rsidR="00373869" w:rsidRPr="00373869" w:rsidRDefault="00373869" w:rsidP="00373869">
      <w:pPr>
        <w:tabs>
          <w:tab w:val="left" w:pos="-5954"/>
        </w:tabs>
        <w:jc w:val="center"/>
        <w:rPr>
          <w:sz w:val="28"/>
          <w:szCs w:val="28"/>
          <w:lang w:val="uz-Cyrl-UZ"/>
        </w:rPr>
      </w:pPr>
      <w:r w:rsidRPr="00373869">
        <w:rPr>
          <w:sz w:val="28"/>
          <w:szCs w:val="28"/>
          <w:lang w:val="uz-Cyrl-UZ"/>
        </w:rPr>
        <w:t>Босмахона манзили: 100170, Тошкент ш., Зиёлилар кўчаси, 13-уй.</w:t>
      </w:r>
    </w:p>
    <w:p w:rsidR="00373869" w:rsidRPr="00CD34F3" w:rsidRDefault="00373869"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p w:rsidR="00CD34F3" w:rsidRPr="003B1EF9" w:rsidRDefault="00CD34F3" w:rsidP="003E6307">
      <w:pPr>
        <w:jc w:val="center"/>
      </w:pPr>
    </w:p>
    <w:sectPr w:rsidR="00CD34F3" w:rsidRPr="003B1EF9" w:rsidSect="00373869">
      <w:footerReference w:type="even" r:id="rId19"/>
      <w:footerReference w:type="default" r:id="rId20"/>
      <w:footnotePr>
        <w:numRestart w:val="eachPage"/>
      </w:footnotePr>
      <w:pgSz w:w="11906" w:h="16838" w:code="9"/>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97" w:rsidRDefault="00290B97" w:rsidP="004323DA">
      <w:r>
        <w:separator/>
      </w:r>
    </w:p>
  </w:endnote>
  <w:endnote w:type="continuationSeparator" w:id="0">
    <w:p w:rsidR="00290B97" w:rsidRDefault="00290B97" w:rsidP="004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lticaUzbek">
    <w:altName w:val="Times New Roman"/>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PANDA Times UZ">
    <w:charset w:val="00"/>
    <w:family w:val="swiss"/>
    <w:pitch w:val="variable"/>
    <w:sig w:usb0="00000283" w:usb1="00000000" w:usb2="00000000" w:usb3="00000000" w:csb0="0000000D" w:csb1="00000000"/>
  </w:font>
  <w:font w:name="TimesUZ">
    <w:altName w:val="Courier New"/>
    <w:charset w:val="00"/>
    <w:family w:val="swiss"/>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imes New Roman IRO">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tium Basic">
    <w:altName w:val="Times New Roman"/>
    <w:charset w:val="00"/>
    <w:family w:val="auto"/>
    <w:pitch w:val="variable"/>
    <w:sig w:usb0="00000001" w:usb1="4000204A"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Time Roman">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97" w:rsidRDefault="00290B97" w:rsidP="00FC54FE">
    <w:pPr>
      <w:pStyle w:val="ae"/>
      <w:jc w:val="right"/>
    </w:pPr>
    <w:r>
      <w:fldChar w:fldCharType="begin"/>
    </w:r>
    <w:r>
      <w:instrText xml:space="preserve"> PAGE   \* MERGEFORMAT </w:instrText>
    </w:r>
    <w:r>
      <w:fldChar w:fldCharType="separate"/>
    </w:r>
    <w:r w:rsidR="00D7539D">
      <w:rPr>
        <w:noProof/>
      </w:rPr>
      <w:t>2</w:t>
    </w:r>
    <w:r>
      <w:rPr>
        <w:noProof/>
      </w:rPr>
      <w:fldChar w:fldCharType="end"/>
    </w:r>
  </w:p>
  <w:p w:rsidR="00290B97" w:rsidRDefault="00290B9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97" w:rsidRDefault="00290B97">
    <w:pPr>
      <w:pStyle w:val="ae"/>
      <w:jc w:val="right"/>
    </w:pPr>
    <w:r>
      <w:fldChar w:fldCharType="begin"/>
    </w:r>
    <w:r>
      <w:instrText xml:space="preserve"> PAGE   \* MERGEFORMAT </w:instrText>
    </w:r>
    <w:r>
      <w:fldChar w:fldCharType="separate"/>
    </w:r>
    <w:r w:rsidR="00D7539D">
      <w:rPr>
        <w:noProof/>
      </w:rPr>
      <w:t>1</w:t>
    </w:r>
    <w:r>
      <w:rPr>
        <w:noProof/>
      </w:rPr>
      <w:fldChar w:fldCharType="end"/>
    </w:r>
  </w:p>
  <w:p w:rsidR="00290B97" w:rsidRDefault="00290B9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97" w:rsidRDefault="00290B97" w:rsidP="004323DA">
      <w:r>
        <w:separator/>
      </w:r>
    </w:p>
  </w:footnote>
  <w:footnote w:type="continuationSeparator" w:id="0">
    <w:p w:rsidR="00290B97" w:rsidRDefault="00290B97" w:rsidP="00432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4F2C284"/>
    <w:name w:val="WW8Num29"/>
    <w:lvl w:ilvl="0">
      <w:start w:val="1"/>
      <w:numFmt w:val="decimal"/>
      <w:lvlText w:val="%1."/>
      <w:lvlJc w:val="left"/>
      <w:pPr>
        <w:tabs>
          <w:tab w:val="num" w:pos="0"/>
        </w:tabs>
        <w:ind w:left="644" w:hanging="360"/>
      </w:pPr>
      <w:rPr>
        <w:rFonts w:hint="default"/>
        <w:b w:val="0"/>
        <w:sz w:val="28"/>
        <w:szCs w:val="28"/>
        <w:lang w:val="uz-Cyrl-UZ"/>
      </w:rPr>
    </w:lvl>
  </w:abstractNum>
  <w:abstractNum w:abstractNumId="1" w15:restartNumberingAfterBreak="0">
    <w:nsid w:val="27812D83"/>
    <w:multiLevelType w:val="hybridMultilevel"/>
    <w:tmpl w:val="DD1CFFA0"/>
    <w:lvl w:ilvl="0" w:tplc="883C10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451C99"/>
    <w:multiLevelType w:val="hybridMultilevel"/>
    <w:tmpl w:val="83747E4C"/>
    <w:lvl w:ilvl="0" w:tplc="033A0E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13577FC"/>
    <w:multiLevelType w:val="hybridMultilevel"/>
    <w:tmpl w:val="4C607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9"/>
  <w:evenAndOddHeaders/>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
  <w:rsids>
    <w:rsidRoot w:val="000F244D"/>
    <w:rsid w:val="00000BE5"/>
    <w:rsid w:val="00000CE2"/>
    <w:rsid w:val="00000D4B"/>
    <w:rsid w:val="00000E2D"/>
    <w:rsid w:val="00001C75"/>
    <w:rsid w:val="000028D9"/>
    <w:rsid w:val="00002E2D"/>
    <w:rsid w:val="0000378C"/>
    <w:rsid w:val="00003A73"/>
    <w:rsid w:val="00003D78"/>
    <w:rsid w:val="0000437E"/>
    <w:rsid w:val="00004C53"/>
    <w:rsid w:val="00005CCD"/>
    <w:rsid w:val="0000636F"/>
    <w:rsid w:val="000068AC"/>
    <w:rsid w:val="00006EA6"/>
    <w:rsid w:val="00007489"/>
    <w:rsid w:val="00007D0C"/>
    <w:rsid w:val="00010A00"/>
    <w:rsid w:val="00011EA9"/>
    <w:rsid w:val="0001215F"/>
    <w:rsid w:val="00012F7A"/>
    <w:rsid w:val="000139DA"/>
    <w:rsid w:val="00014CC7"/>
    <w:rsid w:val="000159D3"/>
    <w:rsid w:val="00015C3A"/>
    <w:rsid w:val="00015CDE"/>
    <w:rsid w:val="000170CD"/>
    <w:rsid w:val="00017275"/>
    <w:rsid w:val="0002008C"/>
    <w:rsid w:val="00021C96"/>
    <w:rsid w:val="000224AC"/>
    <w:rsid w:val="0002372E"/>
    <w:rsid w:val="000238E6"/>
    <w:rsid w:val="000242F5"/>
    <w:rsid w:val="000244E2"/>
    <w:rsid w:val="000254BA"/>
    <w:rsid w:val="00025502"/>
    <w:rsid w:val="00025FED"/>
    <w:rsid w:val="00026A1D"/>
    <w:rsid w:val="00027BB6"/>
    <w:rsid w:val="00027F08"/>
    <w:rsid w:val="0003061F"/>
    <w:rsid w:val="00030AC4"/>
    <w:rsid w:val="00031663"/>
    <w:rsid w:val="00031812"/>
    <w:rsid w:val="00033662"/>
    <w:rsid w:val="00033B49"/>
    <w:rsid w:val="00035F4E"/>
    <w:rsid w:val="00036316"/>
    <w:rsid w:val="000405D3"/>
    <w:rsid w:val="00040CE7"/>
    <w:rsid w:val="00040FBD"/>
    <w:rsid w:val="000415C7"/>
    <w:rsid w:val="00041E8F"/>
    <w:rsid w:val="00041EA7"/>
    <w:rsid w:val="00042BD4"/>
    <w:rsid w:val="0004389E"/>
    <w:rsid w:val="00043AB5"/>
    <w:rsid w:val="00045087"/>
    <w:rsid w:val="00045F74"/>
    <w:rsid w:val="0004687A"/>
    <w:rsid w:val="00046DF0"/>
    <w:rsid w:val="00047293"/>
    <w:rsid w:val="00050494"/>
    <w:rsid w:val="000507F9"/>
    <w:rsid w:val="00050A02"/>
    <w:rsid w:val="00051008"/>
    <w:rsid w:val="00051938"/>
    <w:rsid w:val="00051F69"/>
    <w:rsid w:val="000520F1"/>
    <w:rsid w:val="00052D73"/>
    <w:rsid w:val="000538F4"/>
    <w:rsid w:val="00053B1B"/>
    <w:rsid w:val="00055AC8"/>
    <w:rsid w:val="00056366"/>
    <w:rsid w:val="000567BA"/>
    <w:rsid w:val="00056844"/>
    <w:rsid w:val="00057F75"/>
    <w:rsid w:val="00060618"/>
    <w:rsid w:val="000617E0"/>
    <w:rsid w:val="00061DE6"/>
    <w:rsid w:val="00063DE5"/>
    <w:rsid w:val="00065084"/>
    <w:rsid w:val="000650E8"/>
    <w:rsid w:val="0006525C"/>
    <w:rsid w:val="0006530B"/>
    <w:rsid w:val="0006572B"/>
    <w:rsid w:val="00065AB4"/>
    <w:rsid w:val="0006692D"/>
    <w:rsid w:val="00067C4D"/>
    <w:rsid w:val="00070304"/>
    <w:rsid w:val="00070992"/>
    <w:rsid w:val="0007339D"/>
    <w:rsid w:val="00073FBB"/>
    <w:rsid w:val="00074470"/>
    <w:rsid w:val="00074DED"/>
    <w:rsid w:val="0007551D"/>
    <w:rsid w:val="00076254"/>
    <w:rsid w:val="00076C48"/>
    <w:rsid w:val="00076EF5"/>
    <w:rsid w:val="0007768A"/>
    <w:rsid w:val="00077FAE"/>
    <w:rsid w:val="00080984"/>
    <w:rsid w:val="00082211"/>
    <w:rsid w:val="00082549"/>
    <w:rsid w:val="00083E05"/>
    <w:rsid w:val="00083FB5"/>
    <w:rsid w:val="00084051"/>
    <w:rsid w:val="000842D1"/>
    <w:rsid w:val="00084626"/>
    <w:rsid w:val="00084D60"/>
    <w:rsid w:val="000850F7"/>
    <w:rsid w:val="00085C9B"/>
    <w:rsid w:val="00087189"/>
    <w:rsid w:val="000872BC"/>
    <w:rsid w:val="00090523"/>
    <w:rsid w:val="000920F0"/>
    <w:rsid w:val="00092213"/>
    <w:rsid w:val="000925E6"/>
    <w:rsid w:val="00093675"/>
    <w:rsid w:val="00093F68"/>
    <w:rsid w:val="0009495A"/>
    <w:rsid w:val="000964E9"/>
    <w:rsid w:val="000A10E7"/>
    <w:rsid w:val="000A1EA5"/>
    <w:rsid w:val="000A25C3"/>
    <w:rsid w:val="000A30DE"/>
    <w:rsid w:val="000A5070"/>
    <w:rsid w:val="000A5539"/>
    <w:rsid w:val="000A5D9F"/>
    <w:rsid w:val="000A7677"/>
    <w:rsid w:val="000B0690"/>
    <w:rsid w:val="000B08DA"/>
    <w:rsid w:val="000B4E69"/>
    <w:rsid w:val="000B4F92"/>
    <w:rsid w:val="000B4FCE"/>
    <w:rsid w:val="000B5D54"/>
    <w:rsid w:val="000B68C3"/>
    <w:rsid w:val="000B6D81"/>
    <w:rsid w:val="000B7EAF"/>
    <w:rsid w:val="000C003F"/>
    <w:rsid w:val="000C0974"/>
    <w:rsid w:val="000C1CF3"/>
    <w:rsid w:val="000C2197"/>
    <w:rsid w:val="000C280F"/>
    <w:rsid w:val="000C3292"/>
    <w:rsid w:val="000C3634"/>
    <w:rsid w:val="000C3DF6"/>
    <w:rsid w:val="000C3EDE"/>
    <w:rsid w:val="000C45CD"/>
    <w:rsid w:val="000C4F51"/>
    <w:rsid w:val="000C54A9"/>
    <w:rsid w:val="000C6715"/>
    <w:rsid w:val="000C7C44"/>
    <w:rsid w:val="000D102B"/>
    <w:rsid w:val="000D1C75"/>
    <w:rsid w:val="000D1F50"/>
    <w:rsid w:val="000D6D98"/>
    <w:rsid w:val="000D78FA"/>
    <w:rsid w:val="000E0FF9"/>
    <w:rsid w:val="000E10FC"/>
    <w:rsid w:val="000E2EA9"/>
    <w:rsid w:val="000E3321"/>
    <w:rsid w:val="000E3632"/>
    <w:rsid w:val="000E4426"/>
    <w:rsid w:val="000E6281"/>
    <w:rsid w:val="000F0027"/>
    <w:rsid w:val="000F0CF4"/>
    <w:rsid w:val="000F0F08"/>
    <w:rsid w:val="000F146A"/>
    <w:rsid w:val="000F244D"/>
    <w:rsid w:val="000F32AC"/>
    <w:rsid w:val="000F46D2"/>
    <w:rsid w:val="000F47E2"/>
    <w:rsid w:val="000F5CC1"/>
    <w:rsid w:val="000F5DD1"/>
    <w:rsid w:val="000F6758"/>
    <w:rsid w:val="000F720F"/>
    <w:rsid w:val="000F731C"/>
    <w:rsid w:val="00100293"/>
    <w:rsid w:val="00100B94"/>
    <w:rsid w:val="001017C0"/>
    <w:rsid w:val="00101B2D"/>
    <w:rsid w:val="00101C94"/>
    <w:rsid w:val="001027A3"/>
    <w:rsid w:val="00102B0E"/>
    <w:rsid w:val="00102E80"/>
    <w:rsid w:val="00103522"/>
    <w:rsid w:val="00104B56"/>
    <w:rsid w:val="00106297"/>
    <w:rsid w:val="00106AF5"/>
    <w:rsid w:val="00106E4A"/>
    <w:rsid w:val="001074AC"/>
    <w:rsid w:val="00107863"/>
    <w:rsid w:val="00107D2B"/>
    <w:rsid w:val="00107D2C"/>
    <w:rsid w:val="001102C5"/>
    <w:rsid w:val="001114A5"/>
    <w:rsid w:val="00112375"/>
    <w:rsid w:val="00113D3B"/>
    <w:rsid w:val="001147FD"/>
    <w:rsid w:val="00114D47"/>
    <w:rsid w:val="00115B1E"/>
    <w:rsid w:val="0011746C"/>
    <w:rsid w:val="00117B17"/>
    <w:rsid w:val="0012174C"/>
    <w:rsid w:val="00121CD9"/>
    <w:rsid w:val="00123351"/>
    <w:rsid w:val="001244DF"/>
    <w:rsid w:val="00125C88"/>
    <w:rsid w:val="00125F66"/>
    <w:rsid w:val="001276FA"/>
    <w:rsid w:val="0012785F"/>
    <w:rsid w:val="00127FAC"/>
    <w:rsid w:val="001306EC"/>
    <w:rsid w:val="00130818"/>
    <w:rsid w:val="00131946"/>
    <w:rsid w:val="001322C3"/>
    <w:rsid w:val="0013428D"/>
    <w:rsid w:val="001344F7"/>
    <w:rsid w:val="001372BB"/>
    <w:rsid w:val="00137F26"/>
    <w:rsid w:val="00141D78"/>
    <w:rsid w:val="001432CD"/>
    <w:rsid w:val="00144D2F"/>
    <w:rsid w:val="00144DFE"/>
    <w:rsid w:val="00145040"/>
    <w:rsid w:val="0014533B"/>
    <w:rsid w:val="00145C8E"/>
    <w:rsid w:val="00146371"/>
    <w:rsid w:val="001465C4"/>
    <w:rsid w:val="00150D27"/>
    <w:rsid w:val="001510B5"/>
    <w:rsid w:val="0015177A"/>
    <w:rsid w:val="00151E4D"/>
    <w:rsid w:val="00152812"/>
    <w:rsid w:val="001536C9"/>
    <w:rsid w:val="001550FD"/>
    <w:rsid w:val="00155429"/>
    <w:rsid w:val="00155A52"/>
    <w:rsid w:val="0015602B"/>
    <w:rsid w:val="0015684B"/>
    <w:rsid w:val="00156E9A"/>
    <w:rsid w:val="00156F1A"/>
    <w:rsid w:val="00157354"/>
    <w:rsid w:val="001606D5"/>
    <w:rsid w:val="0016107F"/>
    <w:rsid w:val="00162A75"/>
    <w:rsid w:val="00162D8E"/>
    <w:rsid w:val="00163085"/>
    <w:rsid w:val="00163B67"/>
    <w:rsid w:val="00163C1C"/>
    <w:rsid w:val="00164673"/>
    <w:rsid w:val="00164DC4"/>
    <w:rsid w:val="00164EBE"/>
    <w:rsid w:val="001658C7"/>
    <w:rsid w:val="0016687C"/>
    <w:rsid w:val="00166CB1"/>
    <w:rsid w:val="00167E64"/>
    <w:rsid w:val="0017021E"/>
    <w:rsid w:val="00170DC9"/>
    <w:rsid w:val="0017168F"/>
    <w:rsid w:val="00171ECF"/>
    <w:rsid w:val="0017254D"/>
    <w:rsid w:val="00172939"/>
    <w:rsid w:val="00173581"/>
    <w:rsid w:val="00173951"/>
    <w:rsid w:val="00175188"/>
    <w:rsid w:val="00175590"/>
    <w:rsid w:val="001769D9"/>
    <w:rsid w:val="00176DF5"/>
    <w:rsid w:val="001774F7"/>
    <w:rsid w:val="00177741"/>
    <w:rsid w:val="001801AA"/>
    <w:rsid w:val="0018071D"/>
    <w:rsid w:val="001810C1"/>
    <w:rsid w:val="00181F7C"/>
    <w:rsid w:val="00182611"/>
    <w:rsid w:val="0018276D"/>
    <w:rsid w:val="00182836"/>
    <w:rsid w:val="001833D9"/>
    <w:rsid w:val="001835A2"/>
    <w:rsid w:val="0018425B"/>
    <w:rsid w:val="00184E8A"/>
    <w:rsid w:val="001852AA"/>
    <w:rsid w:val="001855E7"/>
    <w:rsid w:val="0018566C"/>
    <w:rsid w:val="00187186"/>
    <w:rsid w:val="001914D6"/>
    <w:rsid w:val="00191722"/>
    <w:rsid w:val="00191958"/>
    <w:rsid w:val="00192AA1"/>
    <w:rsid w:val="00192C53"/>
    <w:rsid w:val="00192E7B"/>
    <w:rsid w:val="0019368A"/>
    <w:rsid w:val="00194EB4"/>
    <w:rsid w:val="00195A26"/>
    <w:rsid w:val="00195C4E"/>
    <w:rsid w:val="00197EDA"/>
    <w:rsid w:val="001A017E"/>
    <w:rsid w:val="001A04F2"/>
    <w:rsid w:val="001A051D"/>
    <w:rsid w:val="001A062B"/>
    <w:rsid w:val="001A1BA4"/>
    <w:rsid w:val="001A1EFA"/>
    <w:rsid w:val="001A25FF"/>
    <w:rsid w:val="001A5932"/>
    <w:rsid w:val="001A6602"/>
    <w:rsid w:val="001A670D"/>
    <w:rsid w:val="001A6819"/>
    <w:rsid w:val="001A6A92"/>
    <w:rsid w:val="001B126D"/>
    <w:rsid w:val="001B178C"/>
    <w:rsid w:val="001B19B0"/>
    <w:rsid w:val="001B20C7"/>
    <w:rsid w:val="001B24F0"/>
    <w:rsid w:val="001B31D6"/>
    <w:rsid w:val="001B4103"/>
    <w:rsid w:val="001B41B0"/>
    <w:rsid w:val="001B44B8"/>
    <w:rsid w:val="001B631D"/>
    <w:rsid w:val="001C0280"/>
    <w:rsid w:val="001C04DA"/>
    <w:rsid w:val="001C15D0"/>
    <w:rsid w:val="001C16CF"/>
    <w:rsid w:val="001C23D7"/>
    <w:rsid w:val="001C331B"/>
    <w:rsid w:val="001C3764"/>
    <w:rsid w:val="001C3A8A"/>
    <w:rsid w:val="001C468E"/>
    <w:rsid w:val="001C4BD5"/>
    <w:rsid w:val="001C57FF"/>
    <w:rsid w:val="001C64E6"/>
    <w:rsid w:val="001C6C8F"/>
    <w:rsid w:val="001C7B25"/>
    <w:rsid w:val="001C7DEB"/>
    <w:rsid w:val="001D1921"/>
    <w:rsid w:val="001D4644"/>
    <w:rsid w:val="001D4F9E"/>
    <w:rsid w:val="001D5C10"/>
    <w:rsid w:val="001D645E"/>
    <w:rsid w:val="001D649F"/>
    <w:rsid w:val="001D64D5"/>
    <w:rsid w:val="001D7991"/>
    <w:rsid w:val="001D79B0"/>
    <w:rsid w:val="001D7C05"/>
    <w:rsid w:val="001E10E1"/>
    <w:rsid w:val="001E1218"/>
    <w:rsid w:val="001E1DF4"/>
    <w:rsid w:val="001E2073"/>
    <w:rsid w:val="001E3893"/>
    <w:rsid w:val="001E477B"/>
    <w:rsid w:val="001E4DBC"/>
    <w:rsid w:val="001E67E8"/>
    <w:rsid w:val="001E72FD"/>
    <w:rsid w:val="001E74AE"/>
    <w:rsid w:val="001E7BA4"/>
    <w:rsid w:val="001F0F9A"/>
    <w:rsid w:val="001F10AF"/>
    <w:rsid w:val="001F117F"/>
    <w:rsid w:val="001F14E0"/>
    <w:rsid w:val="001F1E58"/>
    <w:rsid w:val="001F217A"/>
    <w:rsid w:val="001F2B16"/>
    <w:rsid w:val="001F2CBD"/>
    <w:rsid w:val="001F356E"/>
    <w:rsid w:val="001F3949"/>
    <w:rsid w:val="001F464B"/>
    <w:rsid w:val="001F4950"/>
    <w:rsid w:val="001F5035"/>
    <w:rsid w:val="001F5B0F"/>
    <w:rsid w:val="001F63AC"/>
    <w:rsid w:val="001F6549"/>
    <w:rsid w:val="001F74ED"/>
    <w:rsid w:val="0020058E"/>
    <w:rsid w:val="00200C45"/>
    <w:rsid w:val="00201168"/>
    <w:rsid w:val="0020188D"/>
    <w:rsid w:val="002026DA"/>
    <w:rsid w:val="002028D7"/>
    <w:rsid w:val="00202CAC"/>
    <w:rsid w:val="00203511"/>
    <w:rsid w:val="00204284"/>
    <w:rsid w:val="002043BD"/>
    <w:rsid w:val="00205C3E"/>
    <w:rsid w:val="00205E5D"/>
    <w:rsid w:val="0020620F"/>
    <w:rsid w:val="002062E0"/>
    <w:rsid w:val="002065F8"/>
    <w:rsid w:val="00206BD7"/>
    <w:rsid w:val="002075C5"/>
    <w:rsid w:val="00207B96"/>
    <w:rsid w:val="002121F3"/>
    <w:rsid w:val="002126A1"/>
    <w:rsid w:val="00212EF0"/>
    <w:rsid w:val="002130A8"/>
    <w:rsid w:val="00213376"/>
    <w:rsid w:val="00213E59"/>
    <w:rsid w:val="00215E80"/>
    <w:rsid w:val="0021700D"/>
    <w:rsid w:val="0021745D"/>
    <w:rsid w:val="002174DE"/>
    <w:rsid w:val="002178DD"/>
    <w:rsid w:val="00217CCB"/>
    <w:rsid w:val="002205BB"/>
    <w:rsid w:val="002208B4"/>
    <w:rsid w:val="002215FD"/>
    <w:rsid w:val="00221E4B"/>
    <w:rsid w:val="00224800"/>
    <w:rsid w:val="00225577"/>
    <w:rsid w:val="0022643F"/>
    <w:rsid w:val="00226A57"/>
    <w:rsid w:val="00232193"/>
    <w:rsid w:val="00232A26"/>
    <w:rsid w:val="00232E11"/>
    <w:rsid w:val="00233BE7"/>
    <w:rsid w:val="00234009"/>
    <w:rsid w:val="00234341"/>
    <w:rsid w:val="002346EC"/>
    <w:rsid w:val="002352B4"/>
    <w:rsid w:val="00236F8E"/>
    <w:rsid w:val="0023733F"/>
    <w:rsid w:val="002407CC"/>
    <w:rsid w:val="0024085D"/>
    <w:rsid w:val="0024183D"/>
    <w:rsid w:val="002424B2"/>
    <w:rsid w:val="002440AE"/>
    <w:rsid w:val="00244313"/>
    <w:rsid w:val="00244669"/>
    <w:rsid w:val="00244EFB"/>
    <w:rsid w:val="00245B0A"/>
    <w:rsid w:val="00247811"/>
    <w:rsid w:val="00250DB5"/>
    <w:rsid w:val="002510CE"/>
    <w:rsid w:val="00251F99"/>
    <w:rsid w:val="0025211C"/>
    <w:rsid w:val="002523AB"/>
    <w:rsid w:val="00254EE1"/>
    <w:rsid w:val="00256810"/>
    <w:rsid w:val="00256895"/>
    <w:rsid w:val="00257303"/>
    <w:rsid w:val="002574F4"/>
    <w:rsid w:val="002577F5"/>
    <w:rsid w:val="00257A1A"/>
    <w:rsid w:val="0026028B"/>
    <w:rsid w:val="00261328"/>
    <w:rsid w:val="002619E8"/>
    <w:rsid w:val="002623F4"/>
    <w:rsid w:val="00262490"/>
    <w:rsid w:val="00263EC1"/>
    <w:rsid w:val="00264743"/>
    <w:rsid w:val="0026552E"/>
    <w:rsid w:val="002656EF"/>
    <w:rsid w:val="00266558"/>
    <w:rsid w:val="0026762C"/>
    <w:rsid w:val="00270239"/>
    <w:rsid w:val="002705C7"/>
    <w:rsid w:val="002722A3"/>
    <w:rsid w:val="00272515"/>
    <w:rsid w:val="00272716"/>
    <w:rsid w:val="00272DE7"/>
    <w:rsid w:val="00273E91"/>
    <w:rsid w:val="00274048"/>
    <w:rsid w:val="00274743"/>
    <w:rsid w:val="00275D4F"/>
    <w:rsid w:val="0027616F"/>
    <w:rsid w:val="002772B8"/>
    <w:rsid w:val="00277BBF"/>
    <w:rsid w:val="00277D99"/>
    <w:rsid w:val="00277FAF"/>
    <w:rsid w:val="0028099E"/>
    <w:rsid w:val="00281C6C"/>
    <w:rsid w:val="00281DB0"/>
    <w:rsid w:val="002824A3"/>
    <w:rsid w:val="00282C3A"/>
    <w:rsid w:val="0028360E"/>
    <w:rsid w:val="00283DA5"/>
    <w:rsid w:val="00284774"/>
    <w:rsid w:val="00284E54"/>
    <w:rsid w:val="00285385"/>
    <w:rsid w:val="00287110"/>
    <w:rsid w:val="002903C8"/>
    <w:rsid w:val="00290B97"/>
    <w:rsid w:val="00291018"/>
    <w:rsid w:val="0029149D"/>
    <w:rsid w:val="0029427B"/>
    <w:rsid w:val="0029641D"/>
    <w:rsid w:val="002A0149"/>
    <w:rsid w:val="002A0527"/>
    <w:rsid w:val="002A1C21"/>
    <w:rsid w:val="002A246D"/>
    <w:rsid w:val="002A2EC4"/>
    <w:rsid w:val="002A3108"/>
    <w:rsid w:val="002A3C73"/>
    <w:rsid w:val="002A4104"/>
    <w:rsid w:val="002A4EA4"/>
    <w:rsid w:val="002A5429"/>
    <w:rsid w:val="002A6945"/>
    <w:rsid w:val="002A764D"/>
    <w:rsid w:val="002A785D"/>
    <w:rsid w:val="002B1096"/>
    <w:rsid w:val="002B2391"/>
    <w:rsid w:val="002B3E8C"/>
    <w:rsid w:val="002B471B"/>
    <w:rsid w:val="002B7078"/>
    <w:rsid w:val="002B7392"/>
    <w:rsid w:val="002B7FB0"/>
    <w:rsid w:val="002C0A70"/>
    <w:rsid w:val="002C10E7"/>
    <w:rsid w:val="002C19B7"/>
    <w:rsid w:val="002C2F44"/>
    <w:rsid w:val="002C303F"/>
    <w:rsid w:val="002C3966"/>
    <w:rsid w:val="002C4637"/>
    <w:rsid w:val="002C5CEE"/>
    <w:rsid w:val="002C6711"/>
    <w:rsid w:val="002C6B59"/>
    <w:rsid w:val="002C6C4F"/>
    <w:rsid w:val="002C6C83"/>
    <w:rsid w:val="002C6FB9"/>
    <w:rsid w:val="002D075F"/>
    <w:rsid w:val="002D114C"/>
    <w:rsid w:val="002D1CB6"/>
    <w:rsid w:val="002D23CC"/>
    <w:rsid w:val="002D2887"/>
    <w:rsid w:val="002D2AD2"/>
    <w:rsid w:val="002D31A3"/>
    <w:rsid w:val="002D37C2"/>
    <w:rsid w:val="002D3F5B"/>
    <w:rsid w:val="002D47E8"/>
    <w:rsid w:val="002D570A"/>
    <w:rsid w:val="002D5970"/>
    <w:rsid w:val="002D5D87"/>
    <w:rsid w:val="002D62DB"/>
    <w:rsid w:val="002D6D86"/>
    <w:rsid w:val="002E1889"/>
    <w:rsid w:val="002E24DB"/>
    <w:rsid w:val="002E327D"/>
    <w:rsid w:val="002E3515"/>
    <w:rsid w:val="002E3C04"/>
    <w:rsid w:val="002E40F6"/>
    <w:rsid w:val="002E4A38"/>
    <w:rsid w:val="002E6966"/>
    <w:rsid w:val="002F0249"/>
    <w:rsid w:val="002F0A6F"/>
    <w:rsid w:val="002F0DDE"/>
    <w:rsid w:val="002F0FC1"/>
    <w:rsid w:val="002F1C2F"/>
    <w:rsid w:val="002F234F"/>
    <w:rsid w:val="002F24D6"/>
    <w:rsid w:val="002F25B9"/>
    <w:rsid w:val="002F2699"/>
    <w:rsid w:val="002F2ED3"/>
    <w:rsid w:val="002F3F3C"/>
    <w:rsid w:val="002F4084"/>
    <w:rsid w:val="002F41B4"/>
    <w:rsid w:val="002F4284"/>
    <w:rsid w:val="002F42C7"/>
    <w:rsid w:val="002F47E4"/>
    <w:rsid w:val="002F6CE7"/>
    <w:rsid w:val="002F70FB"/>
    <w:rsid w:val="0030036A"/>
    <w:rsid w:val="003004DE"/>
    <w:rsid w:val="003019DB"/>
    <w:rsid w:val="00302AF5"/>
    <w:rsid w:val="00302D1F"/>
    <w:rsid w:val="00302EE1"/>
    <w:rsid w:val="0030315E"/>
    <w:rsid w:val="00303F85"/>
    <w:rsid w:val="00304050"/>
    <w:rsid w:val="00304F88"/>
    <w:rsid w:val="00305333"/>
    <w:rsid w:val="00310669"/>
    <w:rsid w:val="00311564"/>
    <w:rsid w:val="00311C94"/>
    <w:rsid w:val="00312767"/>
    <w:rsid w:val="00312B60"/>
    <w:rsid w:val="00312CEC"/>
    <w:rsid w:val="00314116"/>
    <w:rsid w:val="00314F7F"/>
    <w:rsid w:val="0031532B"/>
    <w:rsid w:val="00315492"/>
    <w:rsid w:val="00316556"/>
    <w:rsid w:val="00316F0F"/>
    <w:rsid w:val="0031740F"/>
    <w:rsid w:val="0031756C"/>
    <w:rsid w:val="003204BA"/>
    <w:rsid w:val="0032113F"/>
    <w:rsid w:val="00321235"/>
    <w:rsid w:val="00321B52"/>
    <w:rsid w:val="00321DBF"/>
    <w:rsid w:val="0032234C"/>
    <w:rsid w:val="00322696"/>
    <w:rsid w:val="00323203"/>
    <w:rsid w:val="0032321A"/>
    <w:rsid w:val="003238AE"/>
    <w:rsid w:val="00324336"/>
    <w:rsid w:val="00324637"/>
    <w:rsid w:val="00324D54"/>
    <w:rsid w:val="0032671B"/>
    <w:rsid w:val="00327FEB"/>
    <w:rsid w:val="0033006F"/>
    <w:rsid w:val="00330E8B"/>
    <w:rsid w:val="00331E7F"/>
    <w:rsid w:val="003330A6"/>
    <w:rsid w:val="003335F3"/>
    <w:rsid w:val="00333760"/>
    <w:rsid w:val="00333B65"/>
    <w:rsid w:val="00333E8F"/>
    <w:rsid w:val="00334E8E"/>
    <w:rsid w:val="00335C78"/>
    <w:rsid w:val="00337DA7"/>
    <w:rsid w:val="0034056C"/>
    <w:rsid w:val="00340A43"/>
    <w:rsid w:val="00340AEE"/>
    <w:rsid w:val="00341F56"/>
    <w:rsid w:val="00344808"/>
    <w:rsid w:val="00344F0D"/>
    <w:rsid w:val="00345F2C"/>
    <w:rsid w:val="003469EB"/>
    <w:rsid w:val="00346EF3"/>
    <w:rsid w:val="0034718B"/>
    <w:rsid w:val="00350761"/>
    <w:rsid w:val="00350F6F"/>
    <w:rsid w:val="00350F76"/>
    <w:rsid w:val="00350FC5"/>
    <w:rsid w:val="00351214"/>
    <w:rsid w:val="00352DE9"/>
    <w:rsid w:val="00354BE2"/>
    <w:rsid w:val="0035578B"/>
    <w:rsid w:val="003561A2"/>
    <w:rsid w:val="00356F00"/>
    <w:rsid w:val="00357F01"/>
    <w:rsid w:val="003610DE"/>
    <w:rsid w:val="00361D4E"/>
    <w:rsid w:val="00363825"/>
    <w:rsid w:val="00363A21"/>
    <w:rsid w:val="00364328"/>
    <w:rsid w:val="003651D9"/>
    <w:rsid w:val="00365A7D"/>
    <w:rsid w:val="00365BAA"/>
    <w:rsid w:val="0036616E"/>
    <w:rsid w:val="0036626A"/>
    <w:rsid w:val="003673D3"/>
    <w:rsid w:val="00367C24"/>
    <w:rsid w:val="00367EA0"/>
    <w:rsid w:val="00370E62"/>
    <w:rsid w:val="00372148"/>
    <w:rsid w:val="00372BD2"/>
    <w:rsid w:val="00373388"/>
    <w:rsid w:val="003735EC"/>
    <w:rsid w:val="00373869"/>
    <w:rsid w:val="00373D37"/>
    <w:rsid w:val="003750EF"/>
    <w:rsid w:val="00375377"/>
    <w:rsid w:val="00375C17"/>
    <w:rsid w:val="00375D9E"/>
    <w:rsid w:val="003764F2"/>
    <w:rsid w:val="00376F87"/>
    <w:rsid w:val="00380805"/>
    <w:rsid w:val="00380EF4"/>
    <w:rsid w:val="00381144"/>
    <w:rsid w:val="00381FB9"/>
    <w:rsid w:val="00381FD5"/>
    <w:rsid w:val="0038215F"/>
    <w:rsid w:val="003827B1"/>
    <w:rsid w:val="003829EF"/>
    <w:rsid w:val="003833EF"/>
    <w:rsid w:val="0038565A"/>
    <w:rsid w:val="00385672"/>
    <w:rsid w:val="003864E1"/>
    <w:rsid w:val="00386FC4"/>
    <w:rsid w:val="003870C9"/>
    <w:rsid w:val="00387FAB"/>
    <w:rsid w:val="00390FB8"/>
    <w:rsid w:val="0039140B"/>
    <w:rsid w:val="0039159F"/>
    <w:rsid w:val="0039170A"/>
    <w:rsid w:val="00392D4F"/>
    <w:rsid w:val="00393083"/>
    <w:rsid w:val="00394E10"/>
    <w:rsid w:val="00395DD8"/>
    <w:rsid w:val="003970C0"/>
    <w:rsid w:val="00397161"/>
    <w:rsid w:val="00397FC2"/>
    <w:rsid w:val="003A0F22"/>
    <w:rsid w:val="003A151F"/>
    <w:rsid w:val="003A1652"/>
    <w:rsid w:val="003A2982"/>
    <w:rsid w:val="003A29C1"/>
    <w:rsid w:val="003A2D8D"/>
    <w:rsid w:val="003A3BF9"/>
    <w:rsid w:val="003A4705"/>
    <w:rsid w:val="003A4DE0"/>
    <w:rsid w:val="003A53FA"/>
    <w:rsid w:val="003A5A4C"/>
    <w:rsid w:val="003A5D09"/>
    <w:rsid w:val="003A622D"/>
    <w:rsid w:val="003A636C"/>
    <w:rsid w:val="003A78DB"/>
    <w:rsid w:val="003A7DB7"/>
    <w:rsid w:val="003B00C7"/>
    <w:rsid w:val="003B0266"/>
    <w:rsid w:val="003B04F5"/>
    <w:rsid w:val="003B087B"/>
    <w:rsid w:val="003B1EF9"/>
    <w:rsid w:val="003B3282"/>
    <w:rsid w:val="003B4A71"/>
    <w:rsid w:val="003B5E6D"/>
    <w:rsid w:val="003B652A"/>
    <w:rsid w:val="003B6545"/>
    <w:rsid w:val="003B6AFF"/>
    <w:rsid w:val="003B7DA7"/>
    <w:rsid w:val="003C0212"/>
    <w:rsid w:val="003C07D4"/>
    <w:rsid w:val="003C0B8C"/>
    <w:rsid w:val="003C1511"/>
    <w:rsid w:val="003C3017"/>
    <w:rsid w:val="003C3A63"/>
    <w:rsid w:val="003C3C78"/>
    <w:rsid w:val="003C571E"/>
    <w:rsid w:val="003C635D"/>
    <w:rsid w:val="003C645B"/>
    <w:rsid w:val="003D140D"/>
    <w:rsid w:val="003D1F3F"/>
    <w:rsid w:val="003D2D70"/>
    <w:rsid w:val="003D3833"/>
    <w:rsid w:val="003D4661"/>
    <w:rsid w:val="003D526C"/>
    <w:rsid w:val="003D570E"/>
    <w:rsid w:val="003D5F23"/>
    <w:rsid w:val="003D61DC"/>
    <w:rsid w:val="003D620C"/>
    <w:rsid w:val="003D74A6"/>
    <w:rsid w:val="003D7F1E"/>
    <w:rsid w:val="003E0F43"/>
    <w:rsid w:val="003E12E2"/>
    <w:rsid w:val="003E20A2"/>
    <w:rsid w:val="003E20F3"/>
    <w:rsid w:val="003E2183"/>
    <w:rsid w:val="003E22DB"/>
    <w:rsid w:val="003E2475"/>
    <w:rsid w:val="003E2577"/>
    <w:rsid w:val="003E2666"/>
    <w:rsid w:val="003E36C6"/>
    <w:rsid w:val="003E392D"/>
    <w:rsid w:val="003E4170"/>
    <w:rsid w:val="003E435C"/>
    <w:rsid w:val="003E5BC6"/>
    <w:rsid w:val="003E6307"/>
    <w:rsid w:val="003E640C"/>
    <w:rsid w:val="003E6FE2"/>
    <w:rsid w:val="003F003A"/>
    <w:rsid w:val="003F057E"/>
    <w:rsid w:val="003F103E"/>
    <w:rsid w:val="003F1B21"/>
    <w:rsid w:val="003F20FD"/>
    <w:rsid w:val="003F25D0"/>
    <w:rsid w:val="003F27A7"/>
    <w:rsid w:val="003F2906"/>
    <w:rsid w:val="003F30F2"/>
    <w:rsid w:val="003F348D"/>
    <w:rsid w:val="003F416C"/>
    <w:rsid w:val="003F48AF"/>
    <w:rsid w:val="003F5E8C"/>
    <w:rsid w:val="003F683C"/>
    <w:rsid w:val="003F75F2"/>
    <w:rsid w:val="003F7EBC"/>
    <w:rsid w:val="004008A9"/>
    <w:rsid w:val="00401B52"/>
    <w:rsid w:val="00401F3F"/>
    <w:rsid w:val="00402201"/>
    <w:rsid w:val="004026BE"/>
    <w:rsid w:val="00402C23"/>
    <w:rsid w:val="0040396E"/>
    <w:rsid w:val="00403EE4"/>
    <w:rsid w:val="0040505C"/>
    <w:rsid w:val="00405144"/>
    <w:rsid w:val="00405777"/>
    <w:rsid w:val="004062BA"/>
    <w:rsid w:val="00406585"/>
    <w:rsid w:val="0040664C"/>
    <w:rsid w:val="00406E05"/>
    <w:rsid w:val="00407215"/>
    <w:rsid w:val="00407DF5"/>
    <w:rsid w:val="00410741"/>
    <w:rsid w:val="00410B23"/>
    <w:rsid w:val="00410CB2"/>
    <w:rsid w:val="00411013"/>
    <w:rsid w:val="00412479"/>
    <w:rsid w:val="00413B07"/>
    <w:rsid w:val="00413C22"/>
    <w:rsid w:val="00415126"/>
    <w:rsid w:val="00415BEB"/>
    <w:rsid w:val="00416547"/>
    <w:rsid w:val="00417C04"/>
    <w:rsid w:val="00417D54"/>
    <w:rsid w:val="00420761"/>
    <w:rsid w:val="00420969"/>
    <w:rsid w:val="00420B1A"/>
    <w:rsid w:val="00421884"/>
    <w:rsid w:val="00421C7E"/>
    <w:rsid w:val="00422392"/>
    <w:rsid w:val="00423E29"/>
    <w:rsid w:val="00423F20"/>
    <w:rsid w:val="004241F1"/>
    <w:rsid w:val="00424B84"/>
    <w:rsid w:val="004260DC"/>
    <w:rsid w:val="00426FE1"/>
    <w:rsid w:val="0042755F"/>
    <w:rsid w:val="00430485"/>
    <w:rsid w:val="0043070D"/>
    <w:rsid w:val="004308EB"/>
    <w:rsid w:val="00430E70"/>
    <w:rsid w:val="00431496"/>
    <w:rsid w:val="004323DA"/>
    <w:rsid w:val="00432917"/>
    <w:rsid w:val="00433240"/>
    <w:rsid w:val="00435F77"/>
    <w:rsid w:val="00436C37"/>
    <w:rsid w:val="004371FB"/>
    <w:rsid w:val="004377B0"/>
    <w:rsid w:val="00437D49"/>
    <w:rsid w:val="00440A44"/>
    <w:rsid w:val="00440B50"/>
    <w:rsid w:val="00440BEC"/>
    <w:rsid w:val="0044139E"/>
    <w:rsid w:val="00442A03"/>
    <w:rsid w:val="0044364A"/>
    <w:rsid w:val="0044390C"/>
    <w:rsid w:val="00443D4D"/>
    <w:rsid w:val="00443ECA"/>
    <w:rsid w:val="00444BFE"/>
    <w:rsid w:val="004450CE"/>
    <w:rsid w:val="00445389"/>
    <w:rsid w:val="004457B6"/>
    <w:rsid w:val="00445EF7"/>
    <w:rsid w:val="00446D80"/>
    <w:rsid w:val="004471F7"/>
    <w:rsid w:val="00447BA1"/>
    <w:rsid w:val="00452154"/>
    <w:rsid w:val="004522F8"/>
    <w:rsid w:val="00452C0F"/>
    <w:rsid w:val="00452F34"/>
    <w:rsid w:val="004542E7"/>
    <w:rsid w:val="0045463A"/>
    <w:rsid w:val="00454B89"/>
    <w:rsid w:val="00456189"/>
    <w:rsid w:val="004564CC"/>
    <w:rsid w:val="0045660E"/>
    <w:rsid w:val="00456A05"/>
    <w:rsid w:val="004605BF"/>
    <w:rsid w:val="00461399"/>
    <w:rsid w:val="004626F6"/>
    <w:rsid w:val="004649D3"/>
    <w:rsid w:val="00464A88"/>
    <w:rsid w:val="00466F5B"/>
    <w:rsid w:val="0047067D"/>
    <w:rsid w:val="00470990"/>
    <w:rsid w:val="00471A54"/>
    <w:rsid w:val="00471BD1"/>
    <w:rsid w:val="00471C83"/>
    <w:rsid w:val="00472ADB"/>
    <w:rsid w:val="00472BEF"/>
    <w:rsid w:val="0047370E"/>
    <w:rsid w:val="004739C2"/>
    <w:rsid w:val="00473EA2"/>
    <w:rsid w:val="00474280"/>
    <w:rsid w:val="00474D10"/>
    <w:rsid w:val="004751BA"/>
    <w:rsid w:val="00476963"/>
    <w:rsid w:val="00476D6A"/>
    <w:rsid w:val="004777CF"/>
    <w:rsid w:val="004778F2"/>
    <w:rsid w:val="00480228"/>
    <w:rsid w:val="004808B2"/>
    <w:rsid w:val="00480B0E"/>
    <w:rsid w:val="00480BC7"/>
    <w:rsid w:val="00481CDB"/>
    <w:rsid w:val="00482658"/>
    <w:rsid w:val="00482DEE"/>
    <w:rsid w:val="00484A7D"/>
    <w:rsid w:val="00484C8B"/>
    <w:rsid w:val="00484DD6"/>
    <w:rsid w:val="004905D8"/>
    <w:rsid w:val="00493E67"/>
    <w:rsid w:val="0049445E"/>
    <w:rsid w:val="00494847"/>
    <w:rsid w:val="00494B4C"/>
    <w:rsid w:val="004952F9"/>
    <w:rsid w:val="004A03F9"/>
    <w:rsid w:val="004A0F2E"/>
    <w:rsid w:val="004A130A"/>
    <w:rsid w:val="004A13C9"/>
    <w:rsid w:val="004A15C4"/>
    <w:rsid w:val="004A1EA7"/>
    <w:rsid w:val="004A3C3F"/>
    <w:rsid w:val="004A44FA"/>
    <w:rsid w:val="004A5FF3"/>
    <w:rsid w:val="004B010A"/>
    <w:rsid w:val="004B0CAE"/>
    <w:rsid w:val="004B0FBE"/>
    <w:rsid w:val="004B2BBE"/>
    <w:rsid w:val="004B342F"/>
    <w:rsid w:val="004B4BEC"/>
    <w:rsid w:val="004B51C1"/>
    <w:rsid w:val="004B5647"/>
    <w:rsid w:val="004B5F23"/>
    <w:rsid w:val="004B614E"/>
    <w:rsid w:val="004B6990"/>
    <w:rsid w:val="004B6FD5"/>
    <w:rsid w:val="004C0238"/>
    <w:rsid w:val="004C0B09"/>
    <w:rsid w:val="004C3753"/>
    <w:rsid w:val="004C3984"/>
    <w:rsid w:val="004C4E03"/>
    <w:rsid w:val="004C6A26"/>
    <w:rsid w:val="004D2A34"/>
    <w:rsid w:val="004D30E2"/>
    <w:rsid w:val="004D31BB"/>
    <w:rsid w:val="004D3B98"/>
    <w:rsid w:val="004D536C"/>
    <w:rsid w:val="004D5BDF"/>
    <w:rsid w:val="004D67B8"/>
    <w:rsid w:val="004D6AD1"/>
    <w:rsid w:val="004D6B6F"/>
    <w:rsid w:val="004D73C7"/>
    <w:rsid w:val="004E02FF"/>
    <w:rsid w:val="004E15F8"/>
    <w:rsid w:val="004E1728"/>
    <w:rsid w:val="004E1E03"/>
    <w:rsid w:val="004E24F7"/>
    <w:rsid w:val="004E27C3"/>
    <w:rsid w:val="004E2D6E"/>
    <w:rsid w:val="004E2EBC"/>
    <w:rsid w:val="004E320E"/>
    <w:rsid w:val="004E3CB3"/>
    <w:rsid w:val="004E4A77"/>
    <w:rsid w:val="004E5C88"/>
    <w:rsid w:val="004E644B"/>
    <w:rsid w:val="004E747D"/>
    <w:rsid w:val="004E7737"/>
    <w:rsid w:val="004E7AA4"/>
    <w:rsid w:val="004E7EAB"/>
    <w:rsid w:val="004F1C35"/>
    <w:rsid w:val="004F3833"/>
    <w:rsid w:val="004F4AD1"/>
    <w:rsid w:val="004F4E5C"/>
    <w:rsid w:val="004F5B0B"/>
    <w:rsid w:val="004F6375"/>
    <w:rsid w:val="004F661B"/>
    <w:rsid w:val="00500C2D"/>
    <w:rsid w:val="00500CBB"/>
    <w:rsid w:val="00501564"/>
    <w:rsid w:val="005017A6"/>
    <w:rsid w:val="00502490"/>
    <w:rsid w:val="005028E6"/>
    <w:rsid w:val="0050431A"/>
    <w:rsid w:val="005045A8"/>
    <w:rsid w:val="00506985"/>
    <w:rsid w:val="00506AEC"/>
    <w:rsid w:val="00506D49"/>
    <w:rsid w:val="005074AC"/>
    <w:rsid w:val="00510B8D"/>
    <w:rsid w:val="005116C3"/>
    <w:rsid w:val="0051187D"/>
    <w:rsid w:val="0051198D"/>
    <w:rsid w:val="00512A3C"/>
    <w:rsid w:val="00512E86"/>
    <w:rsid w:val="0051307A"/>
    <w:rsid w:val="00513AE9"/>
    <w:rsid w:val="00513EF0"/>
    <w:rsid w:val="00514DFE"/>
    <w:rsid w:val="00514FA7"/>
    <w:rsid w:val="00515B1B"/>
    <w:rsid w:val="0051612A"/>
    <w:rsid w:val="00516195"/>
    <w:rsid w:val="00516A6E"/>
    <w:rsid w:val="00516C90"/>
    <w:rsid w:val="0051733C"/>
    <w:rsid w:val="0051750C"/>
    <w:rsid w:val="00517B00"/>
    <w:rsid w:val="00521378"/>
    <w:rsid w:val="005246D3"/>
    <w:rsid w:val="00525086"/>
    <w:rsid w:val="005257F5"/>
    <w:rsid w:val="005259B1"/>
    <w:rsid w:val="00525A8A"/>
    <w:rsid w:val="00525C77"/>
    <w:rsid w:val="00525CD0"/>
    <w:rsid w:val="0052636E"/>
    <w:rsid w:val="005265E8"/>
    <w:rsid w:val="005267A3"/>
    <w:rsid w:val="00526936"/>
    <w:rsid w:val="00526995"/>
    <w:rsid w:val="00526B11"/>
    <w:rsid w:val="00526F67"/>
    <w:rsid w:val="00527479"/>
    <w:rsid w:val="0052764D"/>
    <w:rsid w:val="00530584"/>
    <w:rsid w:val="00530BB4"/>
    <w:rsid w:val="00531145"/>
    <w:rsid w:val="0053151A"/>
    <w:rsid w:val="00531B1E"/>
    <w:rsid w:val="0053218D"/>
    <w:rsid w:val="00532197"/>
    <w:rsid w:val="00532A9A"/>
    <w:rsid w:val="0053332B"/>
    <w:rsid w:val="00534609"/>
    <w:rsid w:val="00534735"/>
    <w:rsid w:val="00534A3E"/>
    <w:rsid w:val="0053580B"/>
    <w:rsid w:val="00541298"/>
    <w:rsid w:val="00541966"/>
    <w:rsid w:val="00541E01"/>
    <w:rsid w:val="0054258A"/>
    <w:rsid w:val="005426A8"/>
    <w:rsid w:val="00542B4D"/>
    <w:rsid w:val="005432DB"/>
    <w:rsid w:val="0054356E"/>
    <w:rsid w:val="00543DFF"/>
    <w:rsid w:val="00544B96"/>
    <w:rsid w:val="00545A85"/>
    <w:rsid w:val="00545F28"/>
    <w:rsid w:val="00545F2E"/>
    <w:rsid w:val="00546770"/>
    <w:rsid w:val="00547B54"/>
    <w:rsid w:val="00551261"/>
    <w:rsid w:val="00551F19"/>
    <w:rsid w:val="005538DE"/>
    <w:rsid w:val="00554025"/>
    <w:rsid w:val="00554207"/>
    <w:rsid w:val="00554225"/>
    <w:rsid w:val="00555220"/>
    <w:rsid w:val="00556E1D"/>
    <w:rsid w:val="005571D4"/>
    <w:rsid w:val="005572F0"/>
    <w:rsid w:val="00557392"/>
    <w:rsid w:val="00561004"/>
    <w:rsid w:val="005610F8"/>
    <w:rsid w:val="005619AD"/>
    <w:rsid w:val="005625AD"/>
    <w:rsid w:val="00563892"/>
    <w:rsid w:val="00564D6D"/>
    <w:rsid w:val="00565220"/>
    <w:rsid w:val="00565E6A"/>
    <w:rsid w:val="00565E6F"/>
    <w:rsid w:val="00566574"/>
    <w:rsid w:val="00566A55"/>
    <w:rsid w:val="00566E51"/>
    <w:rsid w:val="0056731C"/>
    <w:rsid w:val="00567E0C"/>
    <w:rsid w:val="00567E79"/>
    <w:rsid w:val="005704FF"/>
    <w:rsid w:val="005707C2"/>
    <w:rsid w:val="0057106F"/>
    <w:rsid w:val="0057130D"/>
    <w:rsid w:val="00571326"/>
    <w:rsid w:val="00572E80"/>
    <w:rsid w:val="00573716"/>
    <w:rsid w:val="00573749"/>
    <w:rsid w:val="00573BDF"/>
    <w:rsid w:val="005744EF"/>
    <w:rsid w:val="005773B4"/>
    <w:rsid w:val="0058098A"/>
    <w:rsid w:val="00580F27"/>
    <w:rsid w:val="0058108C"/>
    <w:rsid w:val="005811D2"/>
    <w:rsid w:val="00581AD9"/>
    <w:rsid w:val="00582084"/>
    <w:rsid w:val="005820B4"/>
    <w:rsid w:val="00583B4B"/>
    <w:rsid w:val="005848CA"/>
    <w:rsid w:val="00584CC5"/>
    <w:rsid w:val="00584F7A"/>
    <w:rsid w:val="0058606D"/>
    <w:rsid w:val="005861E6"/>
    <w:rsid w:val="00587430"/>
    <w:rsid w:val="00587F2C"/>
    <w:rsid w:val="00590288"/>
    <w:rsid w:val="00590795"/>
    <w:rsid w:val="00591BD8"/>
    <w:rsid w:val="00592ABA"/>
    <w:rsid w:val="005931FB"/>
    <w:rsid w:val="00593F8B"/>
    <w:rsid w:val="005942FA"/>
    <w:rsid w:val="00595169"/>
    <w:rsid w:val="005960D8"/>
    <w:rsid w:val="005970D0"/>
    <w:rsid w:val="0059744C"/>
    <w:rsid w:val="005A0B2F"/>
    <w:rsid w:val="005A0DF5"/>
    <w:rsid w:val="005A1741"/>
    <w:rsid w:val="005A2C86"/>
    <w:rsid w:val="005A43E6"/>
    <w:rsid w:val="005A4BD9"/>
    <w:rsid w:val="005A4EF8"/>
    <w:rsid w:val="005A4FD1"/>
    <w:rsid w:val="005A62B3"/>
    <w:rsid w:val="005A6617"/>
    <w:rsid w:val="005A6AAE"/>
    <w:rsid w:val="005A7A96"/>
    <w:rsid w:val="005B02DC"/>
    <w:rsid w:val="005B0CB2"/>
    <w:rsid w:val="005B0CE1"/>
    <w:rsid w:val="005B11CB"/>
    <w:rsid w:val="005B1361"/>
    <w:rsid w:val="005B142B"/>
    <w:rsid w:val="005B1C78"/>
    <w:rsid w:val="005B1FAC"/>
    <w:rsid w:val="005B1FD9"/>
    <w:rsid w:val="005B2C7B"/>
    <w:rsid w:val="005B2CD4"/>
    <w:rsid w:val="005B3216"/>
    <w:rsid w:val="005B327C"/>
    <w:rsid w:val="005B4E92"/>
    <w:rsid w:val="005B4FC5"/>
    <w:rsid w:val="005B5A1D"/>
    <w:rsid w:val="005B5B63"/>
    <w:rsid w:val="005B6970"/>
    <w:rsid w:val="005B7E69"/>
    <w:rsid w:val="005C117C"/>
    <w:rsid w:val="005C2417"/>
    <w:rsid w:val="005C2CF5"/>
    <w:rsid w:val="005C2D49"/>
    <w:rsid w:val="005C33F6"/>
    <w:rsid w:val="005C4CC1"/>
    <w:rsid w:val="005D261A"/>
    <w:rsid w:val="005D344F"/>
    <w:rsid w:val="005D355C"/>
    <w:rsid w:val="005D3736"/>
    <w:rsid w:val="005D3A4E"/>
    <w:rsid w:val="005D3B6F"/>
    <w:rsid w:val="005D6D97"/>
    <w:rsid w:val="005E0A03"/>
    <w:rsid w:val="005E1213"/>
    <w:rsid w:val="005E1F7B"/>
    <w:rsid w:val="005E2085"/>
    <w:rsid w:val="005E33F6"/>
    <w:rsid w:val="005E3D99"/>
    <w:rsid w:val="005E41C4"/>
    <w:rsid w:val="005E457E"/>
    <w:rsid w:val="005E4DEC"/>
    <w:rsid w:val="005E528C"/>
    <w:rsid w:val="005E5B52"/>
    <w:rsid w:val="005E74D9"/>
    <w:rsid w:val="005F019E"/>
    <w:rsid w:val="005F2763"/>
    <w:rsid w:val="005F3484"/>
    <w:rsid w:val="005F3C93"/>
    <w:rsid w:val="005F5487"/>
    <w:rsid w:val="005F54CA"/>
    <w:rsid w:val="005F5579"/>
    <w:rsid w:val="005F7216"/>
    <w:rsid w:val="005F7260"/>
    <w:rsid w:val="006005E5"/>
    <w:rsid w:val="00600CE6"/>
    <w:rsid w:val="00601156"/>
    <w:rsid w:val="006013A3"/>
    <w:rsid w:val="00602152"/>
    <w:rsid w:val="00603A63"/>
    <w:rsid w:val="00603D38"/>
    <w:rsid w:val="00603F58"/>
    <w:rsid w:val="00604C87"/>
    <w:rsid w:val="00605388"/>
    <w:rsid w:val="006070B1"/>
    <w:rsid w:val="0060735A"/>
    <w:rsid w:val="0060770B"/>
    <w:rsid w:val="00607929"/>
    <w:rsid w:val="00612B5B"/>
    <w:rsid w:val="00613DCA"/>
    <w:rsid w:val="0061426A"/>
    <w:rsid w:val="006146D8"/>
    <w:rsid w:val="006147C1"/>
    <w:rsid w:val="006155E7"/>
    <w:rsid w:val="0061562B"/>
    <w:rsid w:val="00615F05"/>
    <w:rsid w:val="006167F1"/>
    <w:rsid w:val="00617B30"/>
    <w:rsid w:val="00621EF3"/>
    <w:rsid w:val="00622458"/>
    <w:rsid w:val="00622CAD"/>
    <w:rsid w:val="00623E0D"/>
    <w:rsid w:val="006244FB"/>
    <w:rsid w:val="00624C58"/>
    <w:rsid w:val="00624E1A"/>
    <w:rsid w:val="00625202"/>
    <w:rsid w:val="0062754B"/>
    <w:rsid w:val="0062795C"/>
    <w:rsid w:val="00627B5F"/>
    <w:rsid w:val="00627C35"/>
    <w:rsid w:val="006301FA"/>
    <w:rsid w:val="00630EE3"/>
    <w:rsid w:val="006317C0"/>
    <w:rsid w:val="00631F87"/>
    <w:rsid w:val="00632C20"/>
    <w:rsid w:val="006342C1"/>
    <w:rsid w:val="006356CD"/>
    <w:rsid w:val="00636D58"/>
    <w:rsid w:val="00636FED"/>
    <w:rsid w:val="00637092"/>
    <w:rsid w:val="006371E3"/>
    <w:rsid w:val="00640296"/>
    <w:rsid w:val="00640A25"/>
    <w:rsid w:val="006417B7"/>
    <w:rsid w:val="0064213F"/>
    <w:rsid w:val="00642D12"/>
    <w:rsid w:val="006431F1"/>
    <w:rsid w:val="00645161"/>
    <w:rsid w:val="00645308"/>
    <w:rsid w:val="006455F9"/>
    <w:rsid w:val="006456E0"/>
    <w:rsid w:val="006457B0"/>
    <w:rsid w:val="00646360"/>
    <w:rsid w:val="00646D8A"/>
    <w:rsid w:val="00646EB5"/>
    <w:rsid w:val="00646FBD"/>
    <w:rsid w:val="006507E6"/>
    <w:rsid w:val="0065292B"/>
    <w:rsid w:val="00653A83"/>
    <w:rsid w:val="00653ABE"/>
    <w:rsid w:val="00653B1A"/>
    <w:rsid w:val="00654021"/>
    <w:rsid w:val="00656278"/>
    <w:rsid w:val="006568E8"/>
    <w:rsid w:val="00657BD0"/>
    <w:rsid w:val="00657EC4"/>
    <w:rsid w:val="00660B93"/>
    <w:rsid w:val="0066152C"/>
    <w:rsid w:val="00661889"/>
    <w:rsid w:val="006628E6"/>
    <w:rsid w:val="0066292F"/>
    <w:rsid w:val="0066323D"/>
    <w:rsid w:val="00663B7C"/>
    <w:rsid w:val="0066534B"/>
    <w:rsid w:val="00665622"/>
    <w:rsid w:val="006657C2"/>
    <w:rsid w:val="00665DA3"/>
    <w:rsid w:val="00667ADB"/>
    <w:rsid w:val="00672E3D"/>
    <w:rsid w:val="006731CA"/>
    <w:rsid w:val="006753F8"/>
    <w:rsid w:val="0067581B"/>
    <w:rsid w:val="00675D78"/>
    <w:rsid w:val="00677479"/>
    <w:rsid w:val="0068042D"/>
    <w:rsid w:val="006812D6"/>
    <w:rsid w:val="006815E1"/>
    <w:rsid w:val="006819A7"/>
    <w:rsid w:val="00683824"/>
    <w:rsid w:val="006841F5"/>
    <w:rsid w:val="00684797"/>
    <w:rsid w:val="006849FD"/>
    <w:rsid w:val="00684EB2"/>
    <w:rsid w:val="00685047"/>
    <w:rsid w:val="00685BBD"/>
    <w:rsid w:val="00685C26"/>
    <w:rsid w:val="00685D2A"/>
    <w:rsid w:val="0068762C"/>
    <w:rsid w:val="00687DB6"/>
    <w:rsid w:val="006910D5"/>
    <w:rsid w:val="00692F08"/>
    <w:rsid w:val="0069311F"/>
    <w:rsid w:val="00695D38"/>
    <w:rsid w:val="00695E4D"/>
    <w:rsid w:val="00696FE2"/>
    <w:rsid w:val="00697801"/>
    <w:rsid w:val="0069784D"/>
    <w:rsid w:val="006A0720"/>
    <w:rsid w:val="006A0E65"/>
    <w:rsid w:val="006A32C9"/>
    <w:rsid w:val="006A3B45"/>
    <w:rsid w:val="006A44ED"/>
    <w:rsid w:val="006A462F"/>
    <w:rsid w:val="006A53C9"/>
    <w:rsid w:val="006A6BA7"/>
    <w:rsid w:val="006A6E29"/>
    <w:rsid w:val="006A7103"/>
    <w:rsid w:val="006A73C3"/>
    <w:rsid w:val="006A7528"/>
    <w:rsid w:val="006B0106"/>
    <w:rsid w:val="006B0493"/>
    <w:rsid w:val="006B12FD"/>
    <w:rsid w:val="006B14C8"/>
    <w:rsid w:val="006B21FD"/>
    <w:rsid w:val="006B29ED"/>
    <w:rsid w:val="006B3166"/>
    <w:rsid w:val="006B33D2"/>
    <w:rsid w:val="006B3513"/>
    <w:rsid w:val="006B4128"/>
    <w:rsid w:val="006B5072"/>
    <w:rsid w:val="006B6806"/>
    <w:rsid w:val="006B6A46"/>
    <w:rsid w:val="006B6B33"/>
    <w:rsid w:val="006B751C"/>
    <w:rsid w:val="006C0C4B"/>
    <w:rsid w:val="006C19B2"/>
    <w:rsid w:val="006C3886"/>
    <w:rsid w:val="006C450F"/>
    <w:rsid w:val="006C56D5"/>
    <w:rsid w:val="006C58FD"/>
    <w:rsid w:val="006D0163"/>
    <w:rsid w:val="006D0BD7"/>
    <w:rsid w:val="006D0DF8"/>
    <w:rsid w:val="006D0EB4"/>
    <w:rsid w:val="006D192C"/>
    <w:rsid w:val="006D1E6F"/>
    <w:rsid w:val="006D2F25"/>
    <w:rsid w:val="006D300A"/>
    <w:rsid w:val="006D3B2E"/>
    <w:rsid w:val="006D3EA0"/>
    <w:rsid w:val="006D40E7"/>
    <w:rsid w:val="006D4624"/>
    <w:rsid w:val="006D4C72"/>
    <w:rsid w:val="006D604A"/>
    <w:rsid w:val="006D7750"/>
    <w:rsid w:val="006D7E2E"/>
    <w:rsid w:val="006E0514"/>
    <w:rsid w:val="006E06F9"/>
    <w:rsid w:val="006E0A4B"/>
    <w:rsid w:val="006E135F"/>
    <w:rsid w:val="006E1D32"/>
    <w:rsid w:val="006E209F"/>
    <w:rsid w:val="006E22E3"/>
    <w:rsid w:val="006E3AD6"/>
    <w:rsid w:val="006E44D1"/>
    <w:rsid w:val="006E67FD"/>
    <w:rsid w:val="006E6939"/>
    <w:rsid w:val="006E72C4"/>
    <w:rsid w:val="006E78A7"/>
    <w:rsid w:val="006F0081"/>
    <w:rsid w:val="006F04EF"/>
    <w:rsid w:val="006F0B30"/>
    <w:rsid w:val="006F11D9"/>
    <w:rsid w:val="006F218E"/>
    <w:rsid w:val="006F295B"/>
    <w:rsid w:val="006F2A8A"/>
    <w:rsid w:val="006F2BDE"/>
    <w:rsid w:val="006F41DF"/>
    <w:rsid w:val="006F646D"/>
    <w:rsid w:val="006F7122"/>
    <w:rsid w:val="006F7216"/>
    <w:rsid w:val="00700150"/>
    <w:rsid w:val="0070059E"/>
    <w:rsid w:val="007009DE"/>
    <w:rsid w:val="00700C8B"/>
    <w:rsid w:val="00701538"/>
    <w:rsid w:val="00702E94"/>
    <w:rsid w:val="00703C09"/>
    <w:rsid w:val="00704675"/>
    <w:rsid w:val="00705087"/>
    <w:rsid w:val="007055B8"/>
    <w:rsid w:val="00710FB1"/>
    <w:rsid w:val="00711E15"/>
    <w:rsid w:val="00712BB7"/>
    <w:rsid w:val="007139D6"/>
    <w:rsid w:val="00713CBB"/>
    <w:rsid w:val="00715B67"/>
    <w:rsid w:val="00716003"/>
    <w:rsid w:val="00716315"/>
    <w:rsid w:val="007166A8"/>
    <w:rsid w:val="00722CA8"/>
    <w:rsid w:val="00722D03"/>
    <w:rsid w:val="00723627"/>
    <w:rsid w:val="00724408"/>
    <w:rsid w:val="0072501B"/>
    <w:rsid w:val="00725B27"/>
    <w:rsid w:val="00725BBD"/>
    <w:rsid w:val="00726E47"/>
    <w:rsid w:val="00727C24"/>
    <w:rsid w:val="0073065B"/>
    <w:rsid w:val="007322FA"/>
    <w:rsid w:val="007326D8"/>
    <w:rsid w:val="007330DD"/>
    <w:rsid w:val="007339A2"/>
    <w:rsid w:val="00733A70"/>
    <w:rsid w:val="00733D66"/>
    <w:rsid w:val="00734630"/>
    <w:rsid w:val="007348F1"/>
    <w:rsid w:val="00735BCB"/>
    <w:rsid w:val="007371BB"/>
    <w:rsid w:val="00737C4C"/>
    <w:rsid w:val="00737F21"/>
    <w:rsid w:val="00741D8D"/>
    <w:rsid w:val="00741F1F"/>
    <w:rsid w:val="00742C9D"/>
    <w:rsid w:val="00743737"/>
    <w:rsid w:val="007438D7"/>
    <w:rsid w:val="007473A8"/>
    <w:rsid w:val="007475D8"/>
    <w:rsid w:val="00747F66"/>
    <w:rsid w:val="0075013B"/>
    <w:rsid w:val="0075106C"/>
    <w:rsid w:val="007520B9"/>
    <w:rsid w:val="00752B6D"/>
    <w:rsid w:val="00753C98"/>
    <w:rsid w:val="00755061"/>
    <w:rsid w:val="00755BC3"/>
    <w:rsid w:val="00757637"/>
    <w:rsid w:val="007578A1"/>
    <w:rsid w:val="007579FA"/>
    <w:rsid w:val="00757FA8"/>
    <w:rsid w:val="007602C7"/>
    <w:rsid w:val="0076049B"/>
    <w:rsid w:val="0076087D"/>
    <w:rsid w:val="00761011"/>
    <w:rsid w:val="00762DC9"/>
    <w:rsid w:val="00763AE5"/>
    <w:rsid w:val="00764930"/>
    <w:rsid w:val="00765B55"/>
    <w:rsid w:val="007662D8"/>
    <w:rsid w:val="007707ED"/>
    <w:rsid w:val="00774890"/>
    <w:rsid w:val="00774C05"/>
    <w:rsid w:val="0077594B"/>
    <w:rsid w:val="00775E9E"/>
    <w:rsid w:val="00775F39"/>
    <w:rsid w:val="0077612A"/>
    <w:rsid w:val="00776361"/>
    <w:rsid w:val="0077760E"/>
    <w:rsid w:val="00777977"/>
    <w:rsid w:val="007814F8"/>
    <w:rsid w:val="007816D9"/>
    <w:rsid w:val="0078440F"/>
    <w:rsid w:val="00784AA0"/>
    <w:rsid w:val="00785305"/>
    <w:rsid w:val="00785392"/>
    <w:rsid w:val="00785EB8"/>
    <w:rsid w:val="00786316"/>
    <w:rsid w:val="00787308"/>
    <w:rsid w:val="007912D8"/>
    <w:rsid w:val="00792021"/>
    <w:rsid w:val="0079315E"/>
    <w:rsid w:val="00793F89"/>
    <w:rsid w:val="00794941"/>
    <w:rsid w:val="007949F7"/>
    <w:rsid w:val="00795838"/>
    <w:rsid w:val="00795921"/>
    <w:rsid w:val="0079649D"/>
    <w:rsid w:val="00796C35"/>
    <w:rsid w:val="00797030"/>
    <w:rsid w:val="00797C6D"/>
    <w:rsid w:val="007A09AB"/>
    <w:rsid w:val="007A0D30"/>
    <w:rsid w:val="007A17B7"/>
    <w:rsid w:val="007A184F"/>
    <w:rsid w:val="007A1D2E"/>
    <w:rsid w:val="007A33D7"/>
    <w:rsid w:val="007A50C2"/>
    <w:rsid w:val="007A6696"/>
    <w:rsid w:val="007A7DB4"/>
    <w:rsid w:val="007A7EFA"/>
    <w:rsid w:val="007B0034"/>
    <w:rsid w:val="007B0477"/>
    <w:rsid w:val="007B1B3A"/>
    <w:rsid w:val="007B1B75"/>
    <w:rsid w:val="007B1E4B"/>
    <w:rsid w:val="007B291A"/>
    <w:rsid w:val="007B2E77"/>
    <w:rsid w:val="007B383B"/>
    <w:rsid w:val="007B54B8"/>
    <w:rsid w:val="007B7498"/>
    <w:rsid w:val="007C035A"/>
    <w:rsid w:val="007C05F3"/>
    <w:rsid w:val="007C085E"/>
    <w:rsid w:val="007C0DE3"/>
    <w:rsid w:val="007C215A"/>
    <w:rsid w:val="007C2651"/>
    <w:rsid w:val="007C591D"/>
    <w:rsid w:val="007C6533"/>
    <w:rsid w:val="007C7DCF"/>
    <w:rsid w:val="007D10D0"/>
    <w:rsid w:val="007D2199"/>
    <w:rsid w:val="007D661D"/>
    <w:rsid w:val="007D66CA"/>
    <w:rsid w:val="007D6989"/>
    <w:rsid w:val="007D7261"/>
    <w:rsid w:val="007D7B47"/>
    <w:rsid w:val="007E01E8"/>
    <w:rsid w:val="007E0D04"/>
    <w:rsid w:val="007E16DD"/>
    <w:rsid w:val="007E2952"/>
    <w:rsid w:val="007E2F7A"/>
    <w:rsid w:val="007E37CE"/>
    <w:rsid w:val="007E43AF"/>
    <w:rsid w:val="007E4A49"/>
    <w:rsid w:val="007E4BF5"/>
    <w:rsid w:val="007E4FC5"/>
    <w:rsid w:val="007E5DA6"/>
    <w:rsid w:val="007E6A62"/>
    <w:rsid w:val="007E71F4"/>
    <w:rsid w:val="007F0ACD"/>
    <w:rsid w:val="007F10D2"/>
    <w:rsid w:val="007F2540"/>
    <w:rsid w:val="007F27ED"/>
    <w:rsid w:val="007F2C72"/>
    <w:rsid w:val="007F32A8"/>
    <w:rsid w:val="007F3888"/>
    <w:rsid w:val="007F3DA6"/>
    <w:rsid w:val="007F6E2F"/>
    <w:rsid w:val="008000C2"/>
    <w:rsid w:val="00800662"/>
    <w:rsid w:val="008007BB"/>
    <w:rsid w:val="0080180A"/>
    <w:rsid w:val="00801861"/>
    <w:rsid w:val="00802290"/>
    <w:rsid w:val="00802F9F"/>
    <w:rsid w:val="00805DCC"/>
    <w:rsid w:val="00807336"/>
    <w:rsid w:val="00807A90"/>
    <w:rsid w:val="0081163B"/>
    <w:rsid w:val="0081172A"/>
    <w:rsid w:val="008117CA"/>
    <w:rsid w:val="008123E8"/>
    <w:rsid w:val="008130A0"/>
    <w:rsid w:val="008154C5"/>
    <w:rsid w:val="008155B7"/>
    <w:rsid w:val="008155D4"/>
    <w:rsid w:val="00815649"/>
    <w:rsid w:val="008159A8"/>
    <w:rsid w:val="00815F84"/>
    <w:rsid w:val="008160F2"/>
    <w:rsid w:val="008164CD"/>
    <w:rsid w:val="00816D40"/>
    <w:rsid w:val="0081706D"/>
    <w:rsid w:val="00817203"/>
    <w:rsid w:val="008176D2"/>
    <w:rsid w:val="00820115"/>
    <w:rsid w:val="0082027C"/>
    <w:rsid w:val="00820644"/>
    <w:rsid w:val="0082126B"/>
    <w:rsid w:val="0082219C"/>
    <w:rsid w:val="00823156"/>
    <w:rsid w:val="008233E0"/>
    <w:rsid w:val="008237AC"/>
    <w:rsid w:val="00824AB8"/>
    <w:rsid w:val="00826B02"/>
    <w:rsid w:val="00827089"/>
    <w:rsid w:val="00827AD6"/>
    <w:rsid w:val="0083152F"/>
    <w:rsid w:val="008323B1"/>
    <w:rsid w:val="00833447"/>
    <w:rsid w:val="0083349B"/>
    <w:rsid w:val="00833605"/>
    <w:rsid w:val="0083389A"/>
    <w:rsid w:val="00836810"/>
    <w:rsid w:val="00836F2B"/>
    <w:rsid w:val="00837139"/>
    <w:rsid w:val="0083740F"/>
    <w:rsid w:val="008400F1"/>
    <w:rsid w:val="00840EA6"/>
    <w:rsid w:val="008431D1"/>
    <w:rsid w:val="00843D60"/>
    <w:rsid w:val="0084499D"/>
    <w:rsid w:val="00844F1F"/>
    <w:rsid w:val="008452BB"/>
    <w:rsid w:val="008454CF"/>
    <w:rsid w:val="0084558F"/>
    <w:rsid w:val="00845924"/>
    <w:rsid w:val="00845A02"/>
    <w:rsid w:val="00846E24"/>
    <w:rsid w:val="00847147"/>
    <w:rsid w:val="00847231"/>
    <w:rsid w:val="0084781F"/>
    <w:rsid w:val="0085002E"/>
    <w:rsid w:val="008506E9"/>
    <w:rsid w:val="00850A49"/>
    <w:rsid w:val="008511F7"/>
    <w:rsid w:val="00851AA0"/>
    <w:rsid w:val="00853848"/>
    <w:rsid w:val="008546B6"/>
    <w:rsid w:val="008552CE"/>
    <w:rsid w:val="0085532F"/>
    <w:rsid w:val="00856A73"/>
    <w:rsid w:val="00857025"/>
    <w:rsid w:val="00857D4E"/>
    <w:rsid w:val="00860E92"/>
    <w:rsid w:val="00861075"/>
    <w:rsid w:val="00862B11"/>
    <w:rsid w:val="00862EF4"/>
    <w:rsid w:val="00863240"/>
    <w:rsid w:val="00863A4A"/>
    <w:rsid w:val="00863E0D"/>
    <w:rsid w:val="00863F3D"/>
    <w:rsid w:val="00864B41"/>
    <w:rsid w:val="00865B2C"/>
    <w:rsid w:val="0086628B"/>
    <w:rsid w:val="0086711E"/>
    <w:rsid w:val="008674F4"/>
    <w:rsid w:val="008676D7"/>
    <w:rsid w:val="00870800"/>
    <w:rsid w:val="00870D9F"/>
    <w:rsid w:val="00871BEB"/>
    <w:rsid w:val="0087208D"/>
    <w:rsid w:val="00872534"/>
    <w:rsid w:val="00872659"/>
    <w:rsid w:val="00872C4B"/>
    <w:rsid w:val="008737E5"/>
    <w:rsid w:val="008738BA"/>
    <w:rsid w:val="00873917"/>
    <w:rsid w:val="00873A2E"/>
    <w:rsid w:val="00873A80"/>
    <w:rsid w:val="008743B5"/>
    <w:rsid w:val="00874878"/>
    <w:rsid w:val="00875087"/>
    <w:rsid w:val="00875FDE"/>
    <w:rsid w:val="00876117"/>
    <w:rsid w:val="0087625E"/>
    <w:rsid w:val="008770DD"/>
    <w:rsid w:val="00877AEC"/>
    <w:rsid w:val="00880708"/>
    <w:rsid w:val="008813A8"/>
    <w:rsid w:val="0088198C"/>
    <w:rsid w:val="00881D1F"/>
    <w:rsid w:val="00882313"/>
    <w:rsid w:val="0088380D"/>
    <w:rsid w:val="008841CE"/>
    <w:rsid w:val="00885BF6"/>
    <w:rsid w:val="00885D30"/>
    <w:rsid w:val="00886144"/>
    <w:rsid w:val="0088723B"/>
    <w:rsid w:val="00887C4E"/>
    <w:rsid w:val="00891714"/>
    <w:rsid w:val="00891871"/>
    <w:rsid w:val="008920EE"/>
    <w:rsid w:val="00892E0D"/>
    <w:rsid w:val="00894893"/>
    <w:rsid w:val="00894E4F"/>
    <w:rsid w:val="008955EB"/>
    <w:rsid w:val="008974A5"/>
    <w:rsid w:val="00897698"/>
    <w:rsid w:val="008979B0"/>
    <w:rsid w:val="008A00B3"/>
    <w:rsid w:val="008A01A9"/>
    <w:rsid w:val="008A02F3"/>
    <w:rsid w:val="008A0CB5"/>
    <w:rsid w:val="008A19DD"/>
    <w:rsid w:val="008A2C54"/>
    <w:rsid w:val="008A2F77"/>
    <w:rsid w:val="008A5170"/>
    <w:rsid w:val="008A6411"/>
    <w:rsid w:val="008B1D37"/>
    <w:rsid w:val="008B2130"/>
    <w:rsid w:val="008B2F3B"/>
    <w:rsid w:val="008B2F88"/>
    <w:rsid w:val="008B383A"/>
    <w:rsid w:val="008B56B5"/>
    <w:rsid w:val="008B56ED"/>
    <w:rsid w:val="008B572D"/>
    <w:rsid w:val="008B5FA7"/>
    <w:rsid w:val="008B67E6"/>
    <w:rsid w:val="008B6A68"/>
    <w:rsid w:val="008B7590"/>
    <w:rsid w:val="008B75C1"/>
    <w:rsid w:val="008B7AAA"/>
    <w:rsid w:val="008B7AD2"/>
    <w:rsid w:val="008C09EC"/>
    <w:rsid w:val="008C1D58"/>
    <w:rsid w:val="008C2558"/>
    <w:rsid w:val="008C2E54"/>
    <w:rsid w:val="008C7657"/>
    <w:rsid w:val="008C79AD"/>
    <w:rsid w:val="008D0FFE"/>
    <w:rsid w:val="008D18BA"/>
    <w:rsid w:val="008D1D76"/>
    <w:rsid w:val="008D20B9"/>
    <w:rsid w:val="008D47D8"/>
    <w:rsid w:val="008D4949"/>
    <w:rsid w:val="008D518B"/>
    <w:rsid w:val="008D558A"/>
    <w:rsid w:val="008D5A79"/>
    <w:rsid w:val="008D5C51"/>
    <w:rsid w:val="008D6952"/>
    <w:rsid w:val="008D7BA3"/>
    <w:rsid w:val="008E0647"/>
    <w:rsid w:val="008E0AE8"/>
    <w:rsid w:val="008E172D"/>
    <w:rsid w:val="008E216B"/>
    <w:rsid w:val="008E2339"/>
    <w:rsid w:val="008E251F"/>
    <w:rsid w:val="008E2880"/>
    <w:rsid w:val="008E2976"/>
    <w:rsid w:val="008E2F9D"/>
    <w:rsid w:val="008E351A"/>
    <w:rsid w:val="008E3A07"/>
    <w:rsid w:val="008E4777"/>
    <w:rsid w:val="008E4C6A"/>
    <w:rsid w:val="008E4E0E"/>
    <w:rsid w:val="008E4F07"/>
    <w:rsid w:val="008E6105"/>
    <w:rsid w:val="008E6C80"/>
    <w:rsid w:val="008F162D"/>
    <w:rsid w:val="008F1D68"/>
    <w:rsid w:val="008F1DA2"/>
    <w:rsid w:val="008F2F14"/>
    <w:rsid w:val="008F3BDF"/>
    <w:rsid w:val="008F4A53"/>
    <w:rsid w:val="008F5743"/>
    <w:rsid w:val="008F6401"/>
    <w:rsid w:val="008F6D44"/>
    <w:rsid w:val="008F7739"/>
    <w:rsid w:val="00900162"/>
    <w:rsid w:val="00900460"/>
    <w:rsid w:val="00900B51"/>
    <w:rsid w:val="009034BF"/>
    <w:rsid w:val="00903843"/>
    <w:rsid w:val="00903BCD"/>
    <w:rsid w:val="009055DF"/>
    <w:rsid w:val="00905D0B"/>
    <w:rsid w:val="00906E13"/>
    <w:rsid w:val="009079A8"/>
    <w:rsid w:val="009100FE"/>
    <w:rsid w:val="00912120"/>
    <w:rsid w:val="009132C3"/>
    <w:rsid w:val="0091355A"/>
    <w:rsid w:val="00913603"/>
    <w:rsid w:val="00914C94"/>
    <w:rsid w:val="00914E0C"/>
    <w:rsid w:val="00914F55"/>
    <w:rsid w:val="009163E7"/>
    <w:rsid w:val="009174F7"/>
    <w:rsid w:val="0091772B"/>
    <w:rsid w:val="0092056D"/>
    <w:rsid w:val="00920676"/>
    <w:rsid w:val="00920903"/>
    <w:rsid w:val="00921133"/>
    <w:rsid w:val="00921DEC"/>
    <w:rsid w:val="009246B7"/>
    <w:rsid w:val="00924918"/>
    <w:rsid w:val="009256F7"/>
    <w:rsid w:val="00925A80"/>
    <w:rsid w:val="009261DD"/>
    <w:rsid w:val="00926332"/>
    <w:rsid w:val="00927E57"/>
    <w:rsid w:val="00930F80"/>
    <w:rsid w:val="00931221"/>
    <w:rsid w:val="00933440"/>
    <w:rsid w:val="009336E6"/>
    <w:rsid w:val="00934220"/>
    <w:rsid w:val="009348D2"/>
    <w:rsid w:val="00935ECD"/>
    <w:rsid w:val="009360E8"/>
    <w:rsid w:val="00936200"/>
    <w:rsid w:val="0093744C"/>
    <w:rsid w:val="00937977"/>
    <w:rsid w:val="00940149"/>
    <w:rsid w:val="00941231"/>
    <w:rsid w:val="0094336D"/>
    <w:rsid w:val="00943CCD"/>
    <w:rsid w:val="00944E66"/>
    <w:rsid w:val="00946DFE"/>
    <w:rsid w:val="00947EF1"/>
    <w:rsid w:val="0095239E"/>
    <w:rsid w:val="00952497"/>
    <w:rsid w:val="00952968"/>
    <w:rsid w:val="00952B4E"/>
    <w:rsid w:val="00953394"/>
    <w:rsid w:val="009536A6"/>
    <w:rsid w:val="009538FA"/>
    <w:rsid w:val="00953991"/>
    <w:rsid w:val="0095419F"/>
    <w:rsid w:val="00954734"/>
    <w:rsid w:val="00954F02"/>
    <w:rsid w:val="00955522"/>
    <w:rsid w:val="00955608"/>
    <w:rsid w:val="00956FAC"/>
    <w:rsid w:val="00956FFE"/>
    <w:rsid w:val="00957F1E"/>
    <w:rsid w:val="009602E2"/>
    <w:rsid w:val="00960D94"/>
    <w:rsid w:val="00961FF0"/>
    <w:rsid w:val="00963101"/>
    <w:rsid w:val="00963A03"/>
    <w:rsid w:val="009640D9"/>
    <w:rsid w:val="009643AD"/>
    <w:rsid w:val="0096527E"/>
    <w:rsid w:val="00966375"/>
    <w:rsid w:val="009668BC"/>
    <w:rsid w:val="00966E4D"/>
    <w:rsid w:val="00967AB2"/>
    <w:rsid w:val="00967D04"/>
    <w:rsid w:val="009703C9"/>
    <w:rsid w:val="00970A04"/>
    <w:rsid w:val="0097182B"/>
    <w:rsid w:val="00971C49"/>
    <w:rsid w:val="009724E7"/>
    <w:rsid w:val="00974040"/>
    <w:rsid w:val="0097411B"/>
    <w:rsid w:val="00974449"/>
    <w:rsid w:val="00974623"/>
    <w:rsid w:val="009747B6"/>
    <w:rsid w:val="009757DE"/>
    <w:rsid w:val="00975C55"/>
    <w:rsid w:val="00977404"/>
    <w:rsid w:val="00977A26"/>
    <w:rsid w:val="00981298"/>
    <w:rsid w:val="00982C0B"/>
    <w:rsid w:val="00983E53"/>
    <w:rsid w:val="009846F0"/>
    <w:rsid w:val="00984AF7"/>
    <w:rsid w:val="00985D8D"/>
    <w:rsid w:val="00986212"/>
    <w:rsid w:val="009863B6"/>
    <w:rsid w:val="00987595"/>
    <w:rsid w:val="00987D6A"/>
    <w:rsid w:val="0099028D"/>
    <w:rsid w:val="00990C6F"/>
    <w:rsid w:val="00990CED"/>
    <w:rsid w:val="00991336"/>
    <w:rsid w:val="00991CB7"/>
    <w:rsid w:val="00992E25"/>
    <w:rsid w:val="0099304C"/>
    <w:rsid w:val="009932C9"/>
    <w:rsid w:val="00993B20"/>
    <w:rsid w:val="00994153"/>
    <w:rsid w:val="0099539E"/>
    <w:rsid w:val="0099552B"/>
    <w:rsid w:val="00995CBC"/>
    <w:rsid w:val="009966C6"/>
    <w:rsid w:val="00996C2B"/>
    <w:rsid w:val="009A0881"/>
    <w:rsid w:val="009A0E70"/>
    <w:rsid w:val="009A29A9"/>
    <w:rsid w:val="009A3832"/>
    <w:rsid w:val="009A38D7"/>
    <w:rsid w:val="009A3AB8"/>
    <w:rsid w:val="009A3ED4"/>
    <w:rsid w:val="009A4C30"/>
    <w:rsid w:val="009A522D"/>
    <w:rsid w:val="009A5490"/>
    <w:rsid w:val="009A5AFE"/>
    <w:rsid w:val="009A5C32"/>
    <w:rsid w:val="009A62E5"/>
    <w:rsid w:val="009A733B"/>
    <w:rsid w:val="009B0266"/>
    <w:rsid w:val="009B0BBF"/>
    <w:rsid w:val="009B16DD"/>
    <w:rsid w:val="009B2219"/>
    <w:rsid w:val="009B3659"/>
    <w:rsid w:val="009B4942"/>
    <w:rsid w:val="009B4C10"/>
    <w:rsid w:val="009B6156"/>
    <w:rsid w:val="009C067B"/>
    <w:rsid w:val="009C0C2C"/>
    <w:rsid w:val="009C0FAA"/>
    <w:rsid w:val="009C24FE"/>
    <w:rsid w:val="009C273C"/>
    <w:rsid w:val="009C3BE0"/>
    <w:rsid w:val="009C41BD"/>
    <w:rsid w:val="009C4DCB"/>
    <w:rsid w:val="009C535F"/>
    <w:rsid w:val="009C5850"/>
    <w:rsid w:val="009C63F9"/>
    <w:rsid w:val="009C74D4"/>
    <w:rsid w:val="009D0419"/>
    <w:rsid w:val="009D1FF9"/>
    <w:rsid w:val="009D2418"/>
    <w:rsid w:val="009D2473"/>
    <w:rsid w:val="009D2C5B"/>
    <w:rsid w:val="009D3FEF"/>
    <w:rsid w:val="009D4025"/>
    <w:rsid w:val="009D4293"/>
    <w:rsid w:val="009D4881"/>
    <w:rsid w:val="009D647C"/>
    <w:rsid w:val="009D6A56"/>
    <w:rsid w:val="009D6ABD"/>
    <w:rsid w:val="009D72B3"/>
    <w:rsid w:val="009E0269"/>
    <w:rsid w:val="009E076A"/>
    <w:rsid w:val="009E1D2A"/>
    <w:rsid w:val="009E31A9"/>
    <w:rsid w:val="009E3EE1"/>
    <w:rsid w:val="009E468C"/>
    <w:rsid w:val="009E514C"/>
    <w:rsid w:val="009E53B7"/>
    <w:rsid w:val="009E59F1"/>
    <w:rsid w:val="009E62E0"/>
    <w:rsid w:val="009F1125"/>
    <w:rsid w:val="009F132C"/>
    <w:rsid w:val="009F21BF"/>
    <w:rsid w:val="009F4832"/>
    <w:rsid w:val="009F595C"/>
    <w:rsid w:val="009F5A70"/>
    <w:rsid w:val="009F6F39"/>
    <w:rsid w:val="009F7C5A"/>
    <w:rsid w:val="00A009E4"/>
    <w:rsid w:val="00A017A3"/>
    <w:rsid w:val="00A0221E"/>
    <w:rsid w:val="00A02C09"/>
    <w:rsid w:val="00A02C43"/>
    <w:rsid w:val="00A03A51"/>
    <w:rsid w:val="00A03E94"/>
    <w:rsid w:val="00A03F6D"/>
    <w:rsid w:val="00A05130"/>
    <w:rsid w:val="00A051CB"/>
    <w:rsid w:val="00A0661B"/>
    <w:rsid w:val="00A07A1E"/>
    <w:rsid w:val="00A07A59"/>
    <w:rsid w:val="00A10275"/>
    <w:rsid w:val="00A1096D"/>
    <w:rsid w:val="00A1122F"/>
    <w:rsid w:val="00A11550"/>
    <w:rsid w:val="00A11B87"/>
    <w:rsid w:val="00A152AB"/>
    <w:rsid w:val="00A167EE"/>
    <w:rsid w:val="00A17DBC"/>
    <w:rsid w:val="00A20032"/>
    <w:rsid w:val="00A207CD"/>
    <w:rsid w:val="00A20B94"/>
    <w:rsid w:val="00A20C10"/>
    <w:rsid w:val="00A21515"/>
    <w:rsid w:val="00A2322E"/>
    <w:rsid w:val="00A24471"/>
    <w:rsid w:val="00A24B40"/>
    <w:rsid w:val="00A25372"/>
    <w:rsid w:val="00A25CC9"/>
    <w:rsid w:val="00A25E0C"/>
    <w:rsid w:val="00A269A1"/>
    <w:rsid w:val="00A26D3A"/>
    <w:rsid w:val="00A27384"/>
    <w:rsid w:val="00A30378"/>
    <w:rsid w:val="00A30D78"/>
    <w:rsid w:val="00A314F6"/>
    <w:rsid w:val="00A315B3"/>
    <w:rsid w:val="00A31DD7"/>
    <w:rsid w:val="00A325A4"/>
    <w:rsid w:val="00A33492"/>
    <w:rsid w:val="00A34769"/>
    <w:rsid w:val="00A361E9"/>
    <w:rsid w:val="00A400AF"/>
    <w:rsid w:val="00A4140C"/>
    <w:rsid w:val="00A415D2"/>
    <w:rsid w:val="00A419D9"/>
    <w:rsid w:val="00A41C75"/>
    <w:rsid w:val="00A42450"/>
    <w:rsid w:val="00A424B1"/>
    <w:rsid w:val="00A429BF"/>
    <w:rsid w:val="00A437D8"/>
    <w:rsid w:val="00A437F7"/>
    <w:rsid w:val="00A43AC8"/>
    <w:rsid w:val="00A4437A"/>
    <w:rsid w:val="00A4453B"/>
    <w:rsid w:val="00A44C28"/>
    <w:rsid w:val="00A4558A"/>
    <w:rsid w:val="00A461E7"/>
    <w:rsid w:val="00A467A1"/>
    <w:rsid w:val="00A46B8D"/>
    <w:rsid w:val="00A47E00"/>
    <w:rsid w:val="00A506E2"/>
    <w:rsid w:val="00A509A6"/>
    <w:rsid w:val="00A5179A"/>
    <w:rsid w:val="00A52160"/>
    <w:rsid w:val="00A52398"/>
    <w:rsid w:val="00A525BE"/>
    <w:rsid w:val="00A5273F"/>
    <w:rsid w:val="00A5314E"/>
    <w:rsid w:val="00A5545A"/>
    <w:rsid w:val="00A55BAC"/>
    <w:rsid w:val="00A563ED"/>
    <w:rsid w:val="00A56C52"/>
    <w:rsid w:val="00A601D3"/>
    <w:rsid w:val="00A60280"/>
    <w:rsid w:val="00A60FC6"/>
    <w:rsid w:val="00A624BE"/>
    <w:rsid w:val="00A62771"/>
    <w:rsid w:val="00A654AD"/>
    <w:rsid w:val="00A656CB"/>
    <w:rsid w:val="00A656F9"/>
    <w:rsid w:val="00A66210"/>
    <w:rsid w:val="00A66D4C"/>
    <w:rsid w:val="00A6744B"/>
    <w:rsid w:val="00A70644"/>
    <w:rsid w:val="00A71606"/>
    <w:rsid w:val="00A72A32"/>
    <w:rsid w:val="00A74486"/>
    <w:rsid w:val="00A74C4C"/>
    <w:rsid w:val="00A75A9C"/>
    <w:rsid w:val="00A76312"/>
    <w:rsid w:val="00A77790"/>
    <w:rsid w:val="00A77A29"/>
    <w:rsid w:val="00A77B3D"/>
    <w:rsid w:val="00A801C9"/>
    <w:rsid w:val="00A80625"/>
    <w:rsid w:val="00A81932"/>
    <w:rsid w:val="00A81AD4"/>
    <w:rsid w:val="00A82176"/>
    <w:rsid w:val="00A82C97"/>
    <w:rsid w:val="00A82D5A"/>
    <w:rsid w:val="00A85EEF"/>
    <w:rsid w:val="00A86CC3"/>
    <w:rsid w:val="00A86EC7"/>
    <w:rsid w:val="00A8745E"/>
    <w:rsid w:val="00A907C2"/>
    <w:rsid w:val="00A90F75"/>
    <w:rsid w:val="00A9104F"/>
    <w:rsid w:val="00A935E9"/>
    <w:rsid w:val="00A93BEC"/>
    <w:rsid w:val="00A940DE"/>
    <w:rsid w:val="00A94B01"/>
    <w:rsid w:val="00A95F7B"/>
    <w:rsid w:val="00AA0AB6"/>
    <w:rsid w:val="00AA0E76"/>
    <w:rsid w:val="00AA1F40"/>
    <w:rsid w:val="00AA2144"/>
    <w:rsid w:val="00AA2B6C"/>
    <w:rsid w:val="00AA3D25"/>
    <w:rsid w:val="00AA40DA"/>
    <w:rsid w:val="00AA4658"/>
    <w:rsid w:val="00AA4F46"/>
    <w:rsid w:val="00AA5590"/>
    <w:rsid w:val="00AA5EA6"/>
    <w:rsid w:val="00AA62B1"/>
    <w:rsid w:val="00AA65D6"/>
    <w:rsid w:val="00AA75C6"/>
    <w:rsid w:val="00AA75E8"/>
    <w:rsid w:val="00AB0B73"/>
    <w:rsid w:val="00AB0B99"/>
    <w:rsid w:val="00AB0F4E"/>
    <w:rsid w:val="00AB2175"/>
    <w:rsid w:val="00AB2614"/>
    <w:rsid w:val="00AB34FC"/>
    <w:rsid w:val="00AB3CA5"/>
    <w:rsid w:val="00AB3D42"/>
    <w:rsid w:val="00AB4046"/>
    <w:rsid w:val="00AB4047"/>
    <w:rsid w:val="00AB5033"/>
    <w:rsid w:val="00AB5F1B"/>
    <w:rsid w:val="00AB6CC0"/>
    <w:rsid w:val="00AB6D75"/>
    <w:rsid w:val="00AB6EE2"/>
    <w:rsid w:val="00AB6FB6"/>
    <w:rsid w:val="00AB75A6"/>
    <w:rsid w:val="00AB7BEB"/>
    <w:rsid w:val="00AB7F62"/>
    <w:rsid w:val="00AC0850"/>
    <w:rsid w:val="00AC0FB2"/>
    <w:rsid w:val="00AC110B"/>
    <w:rsid w:val="00AC160E"/>
    <w:rsid w:val="00AC28CC"/>
    <w:rsid w:val="00AC2A63"/>
    <w:rsid w:val="00AC2ADD"/>
    <w:rsid w:val="00AC2BB2"/>
    <w:rsid w:val="00AC2FD6"/>
    <w:rsid w:val="00AC50C4"/>
    <w:rsid w:val="00AC5745"/>
    <w:rsid w:val="00AC5E47"/>
    <w:rsid w:val="00AC784E"/>
    <w:rsid w:val="00AD076A"/>
    <w:rsid w:val="00AD0BA6"/>
    <w:rsid w:val="00AD133E"/>
    <w:rsid w:val="00AD1B30"/>
    <w:rsid w:val="00AD3977"/>
    <w:rsid w:val="00AD3E04"/>
    <w:rsid w:val="00AD47F8"/>
    <w:rsid w:val="00AD49C7"/>
    <w:rsid w:val="00AD5DEA"/>
    <w:rsid w:val="00AD7E33"/>
    <w:rsid w:val="00AD7E9A"/>
    <w:rsid w:val="00AE0254"/>
    <w:rsid w:val="00AE09BF"/>
    <w:rsid w:val="00AE0DE5"/>
    <w:rsid w:val="00AE178E"/>
    <w:rsid w:val="00AE17C4"/>
    <w:rsid w:val="00AE186B"/>
    <w:rsid w:val="00AE2492"/>
    <w:rsid w:val="00AE2695"/>
    <w:rsid w:val="00AE4D96"/>
    <w:rsid w:val="00AE4E67"/>
    <w:rsid w:val="00AE5298"/>
    <w:rsid w:val="00AE5B60"/>
    <w:rsid w:val="00AE6036"/>
    <w:rsid w:val="00AE6526"/>
    <w:rsid w:val="00AE6658"/>
    <w:rsid w:val="00AE7F75"/>
    <w:rsid w:val="00AF0A23"/>
    <w:rsid w:val="00AF1693"/>
    <w:rsid w:val="00AF25A9"/>
    <w:rsid w:val="00AF2D90"/>
    <w:rsid w:val="00AF32A3"/>
    <w:rsid w:val="00AF3D21"/>
    <w:rsid w:val="00AF3D2A"/>
    <w:rsid w:val="00AF4CF9"/>
    <w:rsid w:val="00AF534D"/>
    <w:rsid w:val="00AF67A5"/>
    <w:rsid w:val="00AF6E47"/>
    <w:rsid w:val="00AF7878"/>
    <w:rsid w:val="00AF7FA8"/>
    <w:rsid w:val="00B000EF"/>
    <w:rsid w:val="00B00739"/>
    <w:rsid w:val="00B01EBE"/>
    <w:rsid w:val="00B0291C"/>
    <w:rsid w:val="00B030A7"/>
    <w:rsid w:val="00B06330"/>
    <w:rsid w:val="00B0686F"/>
    <w:rsid w:val="00B06C76"/>
    <w:rsid w:val="00B06D97"/>
    <w:rsid w:val="00B07160"/>
    <w:rsid w:val="00B108C2"/>
    <w:rsid w:val="00B10D40"/>
    <w:rsid w:val="00B11AB7"/>
    <w:rsid w:val="00B11B5D"/>
    <w:rsid w:val="00B11FB9"/>
    <w:rsid w:val="00B1209D"/>
    <w:rsid w:val="00B12DB1"/>
    <w:rsid w:val="00B131C5"/>
    <w:rsid w:val="00B1414C"/>
    <w:rsid w:val="00B142C6"/>
    <w:rsid w:val="00B14DF3"/>
    <w:rsid w:val="00B1529C"/>
    <w:rsid w:val="00B158F8"/>
    <w:rsid w:val="00B166DC"/>
    <w:rsid w:val="00B16EA9"/>
    <w:rsid w:val="00B1723E"/>
    <w:rsid w:val="00B17C78"/>
    <w:rsid w:val="00B205FC"/>
    <w:rsid w:val="00B20602"/>
    <w:rsid w:val="00B22606"/>
    <w:rsid w:val="00B22D84"/>
    <w:rsid w:val="00B23195"/>
    <w:rsid w:val="00B23BA0"/>
    <w:rsid w:val="00B247EE"/>
    <w:rsid w:val="00B24AD7"/>
    <w:rsid w:val="00B25E3B"/>
    <w:rsid w:val="00B265D2"/>
    <w:rsid w:val="00B3028B"/>
    <w:rsid w:val="00B3185F"/>
    <w:rsid w:val="00B32C55"/>
    <w:rsid w:val="00B32F5E"/>
    <w:rsid w:val="00B336BD"/>
    <w:rsid w:val="00B3390A"/>
    <w:rsid w:val="00B342E5"/>
    <w:rsid w:val="00B34F18"/>
    <w:rsid w:val="00B34FC4"/>
    <w:rsid w:val="00B356A8"/>
    <w:rsid w:val="00B35C6A"/>
    <w:rsid w:val="00B35D16"/>
    <w:rsid w:val="00B36D6F"/>
    <w:rsid w:val="00B376CB"/>
    <w:rsid w:val="00B41A88"/>
    <w:rsid w:val="00B41CB7"/>
    <w:rsid w:val="00B44FFB"/>
    <w:rsid w:val="00B45F1C"/>
    <w:rsid w:val="00B463D4"/>
    <w:rsid w:val="00B465BE"/>
    <w:rsid w:val="00B50221"/>
    <w:rsid w:val="00B50625"/>
    <w:rsid w:val="00B513BA"/>
    <w:rsid w:val="00B51730"/>
    <w:rsid w:val="00B51DB7"/>
    <w:rsid w:val="00B52742"/>
    <w:rsid w:val="00B53CD5"/>
    <w:rsid w:val="00B54440"/>
    <w:rsid w:val="00B55A5F"/>
    <w:rsid w:val="00B55B85"/>
    <w:rsid w:val="00B571C7"/>
    <w:rsid w:val="00B61390"/>
    <w:rsid w:val="00B61EA4"/>
    <w:rsid w:val="00B62302"/>
    <w:rsid w:val="00B6282E"/>
    <w:rsid w:val="00B63979"/>
    <w:rsid w:val="00B63D46"/>
    <w:rsid w:val="00B65071"/>
    <w:rsid w:val="00B66524"/>
    <w:rsid w:val="00B66CFA"/>
    <w:rsid w:val="00B66E57"/>
    <w:rsid w:val="00B70946"/>
    <w:rsid w:val="00B709DF"/>
    <w:rsid w:val="00B70E09"/>
    <w:rsid w:val="00B7165A"/>
    <w:rsid w:val="00B7204C"/>
    <w:rsid w:val="00B72C6B"/>
    <w:rsid w:val="00B76C30"/>
    <w:rsid w:val="00B7705B"/>
    <w:rsid w:val="00B80875"/>
    <w:rsid w:val="00B80BC9"/>
    <w:rsid w:val="00B81CCF"/>
    <w:rsid w:val="00B830F0"/>
    <w:rsid w:val="00B83381"/>
    <w:rsid w:val="00B842DB"/>
    <w:rsid w:val="00B848AD"/>
    <w:rsid w:val="00B84DE8"/>
    <w:rsid w:val="00B85F04"/>
    <w:rsid w:val="00B87305"/>
    <w:rsid w:val="00B8746D"/>
    <w:rsid w:val="00B879FA"/>
    <w:rsid w:val="00B90307"/>
    <w:rsid w:val="00B915E3"/>
    <w:rsid w:val="00B9209D"/>
    <w:rsid w:val="00B9295C"/>
    <w:rsid w:val="00B9297E"/>
    <w:rsid w:val="00B929D1"/>
    <w:rsid w:val="00B93A95"/>
    <w:rsid w:val="00B94414"/>
    <w:rsid w:val="00B951D9"/>
    <w:rsid w:val="00B95714"/>
    <w:rsid w:val="00B957E3"/>
    <w:rsid w:val="00B9591B"/>
    <w:rsid w:val="00B95C99"/>
    <w:rsid w:val="00B95D0A"/>
    <w:rsid w:val="00B970F5"/>
    <w:rsid w:val="00B97FB4"/>
    <w:rsid w:val="00BA043B"/>
    <w:rsid w:val="00BA0A86"/>
    <w:rsid w:val="00BA1238"/>
    <w:rsid w:val="00BA282F"/>
    <w:rsid w:val="00BA28C8"/>
    <w:rsid w:val="00BA379C"/>
    <w:rsid w:val="00BA37B9"/>
    <w:rsid w:val="00BA3F43"/>
    <w:rsid w:val="00BA4707"/>
    <w:rsid w:val="00BA619A"/>
    <w:rsid w:val="00BA7C23"/>
    <w:rsid w:val="00BB012D"/>
    <w:rsid w:val="00BB1C74"/>
    <w:rsid w:val="00BB1E0F"/>
    <w:rsid w:val="00BB282B"/>
    <w:rsid w:val="00BB38A5"/>
    <w:rsid w:val="00BB44C7"/>
    <w:rsid w:val="00BB47D6"/>
    <w:rsid w:val="00BB4BFA"/>
    <w:rsid w:val="00BB729F"/>
    <w:rsid w:val="00BB78F2"/>
    <w:rsid w:val="00BB7EAB"/>
    <w:rsid w:val="00BC03EE"/>
    <w:rsid w:val="00BC3B1F"/>
    <w:rsid w:val="00BC401F"/>
    <w:rsid w:val="00BC487C"/>
    <w:rsid w:val="00BC4D41"/>
    <w:rsid w:val="00BC6494"/>
    <w:rsid w:val="00BC6AAF"/>
    <w:rsid w:val="00BC6B96"/>
    <w:rsid w:val="00BD13BF"/>
    <w:rsid w:val="00BD2D06"/>
    <w:rsid w:val="00BD39DB"/>
    <w:rsid w:val="00BD3BAA"/>
    <w:rsid w:val="00BD43C2"/>
    <w:rsid w:val="00BD4B10"/>
    <w:rsid w:val="00BD4F80"/>
    <w:rsid w:val="00BD50B0"/>
    <w:rsid w:val="00BD611C"/>
    <w:rsid w:val="00BD6803"/>
    <w:rsid w:val="00BE025D"/>
    <w:rsid w:val="00BE101E"/>
    <w:rsid w:val="00BE1262"/>
    <w:rsid w:val="00BE1AA3"/>
    <w:rsid w:val="00BE2695"/>
    <w:rsid w:val="00BE573A"/>
    <w:rsid w:val="00BE5880"/>
    <w:rsid w:val="00BE7956"/>
    <w:rsid w:val="00BE7F8E"/>
    <w:rsid w:val="00BF07CC"/>
    <w:rsid w:val="00BF0F3C"/>
    <w:rsid w:val="00BF20F9"/>
    <w:rsid w:val="00BF2808"/>
    <w:rsid w:val="00BF4604"/>
    <w:rsid w:val="00BF5117"/>
    <w:rsid w:val="00BF5A71"/>
    <w:rsid w:val="00BF60ED"/>
    <w:rsid w:val="00BF693E"/>
    <w:rsid w:val="00BF697B"/>
    <w:rsid w:val="00BF6C32"/>
    <w:rsid w:val="00BF752D"/>
    <w:rsid w:val="00C00437"/>
    <w:rsid w:val="00C01118"/>
    <w:rsid w:val="00C05287"/>
    <w:rsid w:val="00C05787"/>
    <w:rsid w:val="00C05853"/>
    <w:rsid w:val="00C063FF"/>
    <w:rsid w:val="00C068D6"/>
    <w:rsid w:val="00C10080"/>
    <w:rsid w:val="00C10232"/>
    <w:rsid w:val="00C10613"/>
    <w:rsid w:val="00C10748"/>
    <w:rsid w:val="00C109F7"/>
    <w:rsid w:val="00C11DBD"/>
    <w:rsid w:val="00C1271A"/>
    <w:rsid w:val="00C12794"/>
    <w:rsid w:val="00C13205"/>
    <w:rsid w:val="00C1370B"/>
    <w:rsid w:val="00C140E1"/>
    <w:rsid w:val="00C140EE"/>
    <w:rsid w:val="00C14543"/>
    <w:rsid w:val="00C14904"/>
    <w:rsid w:val="00C158FB"/>
    <w:rsid w:val="00C15DAD"/>
    <w:rsid w:val="00C1721A"/>
    <w:rsid w:val="00C172BB"/>
    <w:rsid w:val="00C17352"/>
    <w:rsid w:val="00C1785F"/>
    <w:rsid w:val="00C17B81"/>
    <w:rsid w:val="00C2017C"/>
    <w:rsid w:val="00C208AC"/>
    <w:rsid w:val="00C2281E"/>
    <w:rsid w:val="00C23156"/>
    <w:rsid w:val="00C2346D"/>
    <w:rsid w:val="00C24063"/>
    <w:rsid w:val="00C24EAD"/>
    <w:rsid w:val="00C25036"/>
    <w:rsid w:val="00C25581"/>
    <w:rsid w:val="00C257DE"/>
    <w:rsid w:val="00C260C5"/>
    <w:rsid w:val="00C268CB"/>
    <w:rsid w:val="00C30367"/>
    <w:rsid w:val="00C326BE"/>
    <w:rsid w:val="00C36919"/>
    <w:rsid w:val="00C36A2F"/>
    <w:rsid w:val="00C37298"/>
    <w:rsid w:val="00C37613"/>
    <w:rsid w:val="00C37A48"/>
    <w:rsid w:val="00C40732"/>
    <w:rsid w:val="00C40DE1"/>
    <w:rsid w:val="00C41039"/>
    <w:rsid w:val="00C42645"/>
    <w:rsid w:val="00C427ED"/>
    <w:rsid w:val="00C4304B"/>
    <w:rsid w:val="00C431E6"/>
    <w:rsid w:val="00C43431"/>
    <w:rsid w:val="00C44B94"/>
    <w:rsid w:val="00C4528E"/>
    <w:rsid w:val="00C45563"/>
    <w:rsid w:val="00C4617A"/>
    <w:rsid w:val="00C5032F"/>
    <w:rsid w:val="00C5109E"/>
    <w:rsid w:val="00C512D8"/>
    <w:rsid w:val="00C5160C"/>
    <w:rsid w:val="00C5171E"/>
    <w:rsid w:val="00C518AC"/>
    <w:rsid w:val="00C52CC4"/>
    <w:rsid w:val="00C52E2B"/>
    <w:rsid w:val="00C530B9"/>
    <w:rsid w:val="00C53BC5"/>
    <w:rsid w:val="00C54071"/>
    <w:rsid w:val="00C54556"/>
    <w:rsid w:val="00C5463D"/>
    <w:rsid w:val="00C55134"/>
    <w:rsid w:val="00C56745"/>
    <w:rsid w:val="00C56756"/>
    <w:rsid w:val="00C576DE"/>
    <w:rsid w:val="00C57967"/>
    <w:rsid w:val="00C57A1A"/>
    <w:rsid w:val="00C57C98"/>
    <w:rsid w:val="00C57D3A"/>
    <w:rsid w:val="00C60023"/>
    <w:rsid w:val="00C604A5"/>
    <w:rsid w:val="00C604F0"/>
    <w:rsid w:val="00C613DA"/>
    <w:rsid w:val="00C62184"/>
    <w:rsid w:val="00C6234D"/>
    <w:rsid w:val="00C6283B"/>
    <w:rsid w:val="00C630B8"/>
    <w:rsid w:val="00C63590"/>
    <w:rsid w:val="00C6436F"/>
    <w:rsid w:val="00C6598C"/>
    <w:rsid w:val="00C65B59"/>
    <w:rsid w:val="00C65B94"/>
    <w:rsid w:val="00C66012"/>
    <w:rsid w:val="00C6675A"/>
    <w:rsid w:val="00C70057"/>
    <w:rsid w:val="00C70AA1"/>
    <w:rsid w:val="00C71C50"/>
    <w:rsid w:val="00C71C6F"/>
    <w:rsid w:val="00C738C9"/>
    <w:rsid w:val="00C740A5"/>
    <w:rsid w:val="00C74E11"/>
    <w:rsid w:val="00C7509F"/>
    <w:rsid w:val="00C75124"/>
    <w:rsid w:val="00C7636A"/>
    <w:rsid w:val="00C80271"/>
    <w:rsid w:val="00C811C1"/>
    <w:rsid w:val="00C8176B"/>
    <w:rsid w:val="00C819DE"/>
    <w:rsid w:val="00C8247B"/>
    <w:rsid w:val="00C8257C"/>
    <w:rsid w:val="00C83090"/>
    <w:rsid w:val="00C83998"/>
    <w:rsid w:val="00C83B2F"/>
    <w:rsid w:val="00C84970"/>
    <w:rsid w:val="00C850E3"/>
    <w:rsid w:val="00C87B72"/>
    <w:rsid w:val="00C87BD4"/>
    <w:rsid w:val="00C9017D"/>
    <w:rsid w:val="00C905EF"/>
    <w:rsid w:val="00C91709"/>
    <w:rsid w:val="00C9296C"/>
    <w:rsid w:val="00C92996"/>
    <w:rsid w:val="00C929DD"/>
    <w:rsid w:val="00C936F4"/>
    <w:rsid w:val="00C93F9B"/>
    <w:rsid w:val="00C9512F"/>
    <w:rsid w:val="00C959FF"/>
    <w:rsid w:val="00C96F08"/>
    <w:rsid w:val="00CA049F"/>
    <w:rsid w:val="00CA0D82"/>
    <w:rsid w:val="00CA16E6"/>
    <w:rsid w:val="00CA1E2C"/>
    <w:rsid w:val="00CA1E31"/>
    <w:rsid w:val="00CA3543"/>
    <w:rsid w:val="00CA3E14"/>
    <w:rsid w:val="00CA4A24"/>
    <w:rsid w:val="00CA51CC"/>
    <w:rsid w:val="00CA6BD9"/>
    <w:rsid w:val="00CA6F2C"/>
    <w:rsid w:val="00CA733E"/>
    <w:rsid w:val="00CA7343"/>
    <w:rsid w:val="00CA757C"/>
    <w:rsid w:val="00CA77ED"/>
    <w:rsid w:val="00CB0192"/>
    <w:rsid w:val="00CB253C"/>
    <w:rsid w:val="00CB2899"/>
    <w:rsid w:val="00CB2B40"/>
    <w:rsid w:val="00CB2C85"/>
    <w:rsid w:val="00CB3CCD"/>
    <w:rsid w:val="00CB45F2"/>
    <w:rsid w:val="00CB54DF"/>
    <w:rsid w:val="00CB7617"/>
    <w:rsid w:val="00CC0DF1"/>
    <w:rsid w:val="00CC10C8"/>
    <w:rsid w:val="00CC124C"/>
    <w:rsid w:val="00CC1DE7"/>
    <w:rsid w:val="00CC2077"/>
    <w:rsid w:val="00CC4C81"/>
    <w:rsid w:val="00CC539A"/>
    <w:rsid w:val="00CC57A3"/>
    <w:rsid w:val="00CC58B2"/>
    <w:rsid w:val="00CC7891"/>
    <w:rsid w:val="00CD0AE0"/>
    <w:rsid w:val="00CD1320"/>
    <w:rsid w:val="00CD14D5"/>
    <w:rsid w:val="00CD1F25"/>
    <w:rsid w:val="00CD24AD"/>
    <w:rsid w:val="00CD3469"/>
    <w:rsid w:val="00CD34F3"/>
    <w:rsid w:val="00CD5131"/>
    <w:rsid w:val="00CD5237"/>
    <w:rsid w:val="00CD56F2"/>
    <w:rsid w:val="00CD5B01"/>
    <w:rsid w:val="00CD66BE"/>
    <w:rsid w:val="00CD672B"/>
    <w:rsid w:val="00CD79B7"/>
    <w:rsid w:val="00CE0AD8"/>
    <w:rsid w:val="00CE18A2"/>
    <w:rsid w:val="00CE18FF"/>
    <w:rsid w:val="00CE1C3A"/>
    <w:rsid w:val="00CE1CBD"/>
    <w:rsid w:val="00CE29A7"/>
    <w:rsid w:val="00CE5E19"/>
    <w:rsid w:val="00CE5EE8"/>
    <w:rsid w:val="00CE7A5C"/>
    <w:rsid w:val="00CF0C5B"/>
    <w:rsid w:val="00CF1ED3"/>
    <w:rsid w:val="00CF279C"/>
    <w:rsid w:val="00CF37B0"/>
    <w:rsid w:val="00CF3FAF"/>
    <w:rsid w:val="00CF5357"/>
    <w:rsid w:val="00CF5524"/>
    <w:rsid w:val="00CF7EB8"/>
    <w:rsid w:val="00D00A90"/>
    <w:rsid w:val="00D00BE2"/>
    <w:rsid w:val="00D016FC"/>
    <w:rsid w:val="00D0261A"/>
    <w:rsid w:val="00D03186"/>
    <w:rsid w:val="00D035F8"/>
    <w:rsid w:val="00D04382"/>
    <w:rsid w:val="00D049A7"/>
    <w:rsid w:val="00D04AB1"/>
    <w:rsid w:val="00D05807"/>
    <w:rsid w:val="00D06141"/>
    <w:rsid w:val="00D06D93"/>
    <w:rsid w:val="00D07A26"/>
    <w:rsid w:val="00D07E2E"/>
    <w:rsid w:val="00D07ECE"/>
    <w:rsid w:val="00D103F6"/>
    <w:rsid w:val="00D10AB4"/>
    <w:rsid w:val="00D10E56"/>
    <w:rsid w:val="00D10F9C"/>
    <w:rsid w:val="00D114F0"/>
    <w:rsid w:val="00D11611"/>
    <w:rsid w:val="00D121B0"/>
    <w:rsid w:val="00D13359"/>
    <w:rsid w:val="00D142E2"/>
    <w:rsid w:val="00D14851"/>
    <w:rsid w:val="00D15145"/>
    <w:rsid w:val="00D156CD"/>
    <w:rsid w:val="00D15706"/>
    <w:rsid w:val="00D15E53"/>
    <w:rsid w:val="00D16107"/>
    <w:rsid w:val="00D178F0"/>
    <w:rsid w:val="00D22171"/>
    <w:rsid w:val="00D2297C"/>
    <w:rsid w:val="00D23F34"/>
    <w:rsid w:val="00D24959"/>
    <w:rsid w:val="00D25691"/>
    <w:rsid w:val="00D25AFB"/>
    <w:rsid w:val="00D261C8"/>
    <w:rsid w:val="00D27536"/>
    <w:rsid w:val="00D27616"/>
    <w:rsid w:val="00D317F2"/>
    <w:rsid w:val="00D3193A"/>
    <w:rsid w:val="00D3207A"/>
    <w:rsid w:val="00D32409"/>
    <w:rsid w:val="00D32CD5"/>
    <w:rsid w:val="00D33F59"/>
    <w:rsid w:val="00D3459F"/>
    <w:rsid w:val="00D35BFE"/>
    <w:rsid w:val="00D36096"/>
    <w:rsid w:val="00D3618B"/>
    <w:rsid w:val="00D409DF"/>
    <w:rsid w:val="00D40E55"/>
    <w:rsid w:val="00D41DA0"/>
    <w:rsid w:val="00D42DEE"/>
    <w:rsid w:val="00D43DEE"/>
    <w:rsid w:val="00D44435"/>
    <w:rsid w:val="00D4445F"/>
    <w:rsid w:val="00D44FF9"/>
    <w:rsid w:val="00D454E1"/>
    <w:rsid w:val="00D4712C"/>
    <w:rsid w:val="00D4738B"/>
    <w:rsid w:val="00D47E57"/>
    <w:rsid w:val="00D50456"/>
    <w:rsid w:val="00D50E7D"/>
    <w:rsid w:val="00D516C1"/>
    <w:rsid w:val="00D52325"/>
    <w:rsid w:val="00D52C1A"/>
    <w:rsid w:val="00D53166"/>
    <w:rsid w:val="00D552F7"/>
    <w:rsid w:val="00D5610E"/>
    <w:rsid w:val="00D568E2"/>
    <w:rsid w:val="00D569D2"/>
    <w:rsid w:val="00D57390"/>
    <w:rsid w:val="00D608AA"/>
    <w:rsid w:val="00D6127B"/>
    <w:rsid w:val="00D61788"/>
    <w:rsid w:val="00D63C93"/>
    <w:rsid w:val="00D64308"/>
    <w:rsid w:val="00D643D1"/>
    <w:rsid w:val="00D64C93"/>
    <w:rsid w:val="00D64E03"/>
    <w:rsid w:val="00D64F20"/>
    <w:rsid w:val="00D663F3"/>
    <w:rsid w:val="00D675DF"/>
    <w:rsid w:val="00D6769B"/>
    <w:rsid w:val="00D71158"/>
    <w:rsid w:val="00D71319"/>
    <w:rsid w:val="00D713A2"/>
    <w:rsid w:val="00D7190E"/>
    <w:rsid w:val="00D72592"/>
    <w:rsid w:val="00D72862"/>
    <w:rsid w:val="00D74025"/>
    <w:rsid w:val="00D74569"/>
    <w:rsid w:val="00D747B2"/>
    <w:rsid w:val="00D748C3"/>
    <w:rsid w:val="00D74A0D"/>
    <w:rsid w:val="00D7539D"/>
    <w:rsid w:val="00D762EC"/>
    <w:rsid w:val="00D77427"/>
    <w:rsid w:val="00D80C56"/>
    <w:rsid w:val="00D82D96"/>
    <w:rsid w:val="00D839CC"/>
    <w:rsid w:val="00D83F79"/>
    <w:rsid w:val="00D8443D"/>
    <w:rsid w:val="00D846EB"/>
    <w:rsid w:val="00D85483"/>
    <w:rsid w:val="00D85DB4"/>
    <w:rsid w:val="00D85E1C"/>
    <w:rsid w:val="00D86455"/>
    <w:rsid w:val="00D8796C"/>
    <w:rsid w:val="00D87A53"/>
    <w:rsid w:val="00D91600"/>
    <w:rsid w:val="00D919A4"/>
    <w:rsid w:val="00D91E91"/>
    <w:rsid w:val="00D927AA"/>
    <w:rsid w:val="00D92E43"/>
    <w:rsid w:val="00D93153"/>
    <w:rsid w:val="00D95670"/>
    <w:rsid w:val="00D956A9"/>
    <w:rsid w:val="00D95743"/>
    <w:rsid w:val="00D958D8"/>
    <w:rsid w:val="00D96067"/>
    <w:rsid w:val="00DA17DF"/>
    <w:rsid w:val="00DA1B3D"/>
    <w:rsid w:val="00DA21D3"/>
    <w:rsid w:val="00DA37BA"/>
    <w:rsid w:val="00DA409D"/>
    <w:rsid w:val="00DA411D"/>
    <w:rsid w:val="00DA4CF1"/>
    <w:rsid w:val="00DA5135"/>
    <w:rsid w:val="00DA5C5B"/>
    <w:rsid w:val="00DA62D5"/>
    <w:rsid w:val="00DA6C37"/>
    <w:rsid w:val="00DA73BE"/>
    <w:rsid w:val="00DA7D3E"/>
    <w:rsid w:val="00DB00DA"/>
    <w:rsid w:val="00DB03BA"/>
    <w:rsid w:val="00DB0A7D"/>
    <w:rsid w:val="00DB0D38"/>
    <w:rsid w:val="00DB0F0A"/>
    <w:rsid w:val="00DB1CAF"/>
    <w:rsid w:val="00DB2D55"/>
    <w:rsid w:val="00DB42F1"/>
    <w:rsid w:val="00DB481F"/>
    <w:rsid w:val="00DB5BED"/>
    <w:rsid w:val="00DB5EA9"/>
    <w:rsid w:val="00DB625C"/>
    <w:rsid w:val="00DB7305"/>
    <w:rsid w:val="00DB7854"/>
    <w:rsid w:val="00DC1B16"/>
    <w:rsid w:val="00DC1D75"/>
    <w:rsid w:val="00DC1F9F"/>
    <w:rsid w:val="00DC2303"/>
    <w:rsid w:val="00DC4A83"/>
    <w:rsid w:val="00DC4E85"/>
    <w:rsid w:val="00DC6191"/>
    <w:rsid w:val="00DD28E1"/>
    <w:rsid w:val="00DD4875"/>
    <w:rsid w:val="00DD53A5"/>
    <w:rsid w:val="00DD5E44"/>
    <w:rsid w:val="00DD64D8"/>
    <w:rsid w:val="00DD6F1C"/>
    <w:rsid w:val="00DD6FA2"/>
    <w:rsid w:val="00DD70C7"/>
    <w:rsid w:val="00DD7809"/>
    <w:rsid w:val="00DE02A9"/>
    <w:rsid w:val="00DE0D94"/>
    <w:rsid w:val="00DE10F5"/>
    <w:rsid w:val="00DE1256"/>
    <w:rsid w:val="00DE1726"/>
    <w:rsid w:val="00DE1A5E"/>
    <w:rsid w:val="00DE1EBC"/>
    <w:rsid w:val="00DE3070"/>
    <w:rsid w:val="00DE3A9B"/>
    <w:rsid w:val="00DE4839"/>
    <w:rsid w:val="00DE5D01"/>
    <w:rsid w:val="00DE6776"/>
    <w:rsid w:val="00DE684C"/>
    <w:rsid w:val="00DE68AD"/>
    <w:rsid w:val="00DE7B32"/>
    <w:rsid w:val="00DF1021"/>
    <w:rsid w:val="00DF1D48"/>
    <w:rsid w:val="00DF1E41"/>
    <w:rsid w:val="00DF2C90"/>
    <w:rsid w:val="00DF33E1"/>
    <w:rsid w:val="00DF3C38"/>
    <w:rsid w:val="00DF4217"/>
    <w:rsid w:val="00DF51AB"/>
    <w:rsid w:val="00DF563E"/>
    <w:rsid w:val="00DF5A74"/>
    <w:rsid w:val="00DF6101"/>
    <w:rsid w:val="00DF62BF"/>
    <w:rsid w:val="00DF6CE3"/>
    <w:rsid w:val="00DF7C5E"/>
    <w:rsid w:val="00E013D4"/>
    <w:rsid w:val="00E01405"/>
    <w:rsid w:val="00E0143F"/>
    <w:rsid w:val="00E02C35"/>
    <w:rsid w:val="00E02E28"/>
    <w:rsid w:val="00E03439"/>
    <w:rsid w:val="00E037A3"/>
    <w:rsid w:val="00E03BEF"/>
    <w:rsid w:val="00E04AA0"/>
    <w:rsid w:val="00E04FB3"/>
    <w:rsid w:val="00E053F9"/>
    <w:rsid w:val="00E06005"/>
    <w:rsid w:val="00E0662D"/>
    <w:rsid w:val="00E06854"/>
    <w:rsid w:val="00E075D3"/>
    <w:rsid w:val="00E076E1"/>
    <w:rsid w:val="00E07ABE"/>
    <w:rsid w:val="00E108A2"/>
    <w:rsid w:val="00E11BF2"/>
    <w:rsid w:val="00E12F31"/>
    <w:rsid w:val="00E13C76"/>
    <w:rsid w:val="00E159DB"/>
    <w:rsid w:val="00E16EDC"/>
    <w:rsid w:val="00E20111"/>
    <w:rsid w:val="00E2036E"/>
    <w:rsid w:val="00E20F09"/>
    <w:rsid w:val="00E22337"/>
    <w:rsid w:val="00E2233C"/>
    <w:rsid w:val="00E229B6"/>
    <w:rsid w:val="00E22AC3"/>
    <w:rsid w:val="00E244B5"/>
    <w:rsid w:val="00E2502E"/>
    <w:rsid w:val="00E2658A"/>
    <w:rsid w:val="00E2676F"/>
    <w:rsid w:val="00E26CB6"/>
    <w:rsid w:val="00E30AB9"/>
    <w:rsid w:val="00E31084"/>
    <w:rsid w:val="00E318CE"/>
    <w:rsid w:val="00E31AB6"/>
    <w:rsid w:val="00E32059"/>
    <w:rsid w:val="00E324E6"/>
    <w:rsid w:val="00E329AC"/>
    <w:rsid w:val="00E32D1F"/>
    <w:rsid w:val="00E350AA"/>
    <w:rsid w:val="00E3646A"/>
    <w:rsid w:val="00E36956"/>
    <w:rsid w:val="00E36C8F"/>
    <w:rsid w:val="00E3711B"/>
    <w:rsid w:val="00E37A53"/>
    <w:rsid w:val="00E40E7E"/>
    <w:rsid w:val="00E41884"/>
    <w:rsid w:val="00E41B78"/>
    <w:rsid w:val="00E41E41"/>
    <w:rsid w:val="00E41F6D"/>
    <w:rsid w:val="00E432C1"/>
    <w:rsid w:val="00E43E4B"/>
    <w:rsid w:val="00E4483A"/>
    <w:rsid w:val="00E448E4"/>
    <w:rsid w:val="00E44CFE"/>
    <w:rsid w:val="00E45B1C"/>
    <w:rsid w:val="00E45E57"/>
    <w:rsid w:val="00E4621E"/>
    <w:rsid w:val="00E4645E"/>
    <w:rsid w:val="00E47179"/>
    <w:rsid w:val="00E4726D"/>
    <w:rsid w:val="00E4742A"/>
    <w:rsid w:val="00E47B64"/>
    <w:rsid w:val="00E47EAE"/>
    <w:rsid w:val="00E50C50"/>
    <w:rsid w:val="00E523EB"/>
    <w:rsid w:val="00E5341F"/>
    <w:rsid w:val="00E535B7"/>
    <w:rsid w:val="00E5433E"/>
    <w:rsid w:val="00E545E9"/>
    <w:rsid w:val="00E5590E"/>
    <w:rsid w:val="00E56318"/>
    <w:rsid w:val="00E566BE"/>
    <w:rsid w:val="00E569A3"/>
    <w:rsid w:val="00E56C4F"/>
    <w:rsid w:val="00E5717C"/>
    <w:rsid w:val="00E579BF"/>
    <w:rsid w:val="00E61C0D"/>
    <w:rsid w:val="00E62504"/>
    <w:rsid w:val="00E63F99"/>
    <w:rsid w:val="00E6479B"/>
    <w:rsid w:val="00E64965"/>
    <w:rsid w:val="00E662DA"/>
    <w:rsid w:val="00E66A7F"/>
    <w:rsid w:val="00E672DA"/>
    <w:rsid w:val="00E67B6E"/>
    <w:rsid w:val="00E67EF2"/>
    <w:rsid w:val="00E67F19"/>
    <w:rsid w:val="00E67F3A"/>
    <w:rsid w:val="00E67FF3"/>
    <w:rsid w:val="00E71B87"/>
    <w:rsid w:val="00E71D0E"/>
    <w:rsid w:val="00E72CCB"/>
    <w:rsid w:val="00E73438"/>
    <w:rsid w:val="00E7348B"/>
    <w:rsid w:val="00E73C18"/>
    <w:rsid w:val="00E778B4"/>
    <w:rsid w:val="00E7797A"/>
    <w:rsid w:val="00E807CB"/>
    <w:rsid w:val="00E8180C"/>
    <w:rsid w:val="00E81D84"/>
    <w:rsid w:val="00E827E8"/>
    <w:rsid w:val="00E84215"/>
    <w:rsid w:val="00E843DB"/>
    <w:rsid w:val="00E845F8"/>
    <w:rsid w:val="00E84B2E"/>
    <w:rsid w:val="00E85F62"/>
    <w:rsid w:val="00E862AB"/>
    <w:rsid w:val="00E86FE8"/>
    <w:rsid w:val="00E8736E"/>
    <w:rsid w:val="00E87C78"/>
    <w:rsid w:val="00E90248"/>
    <w:rsid w:val="00E91D8B"/>
    <w:rsid w:val="00E9242A"/>
    <w:rsid w:val="00E9526B"/>
    <w:rsid w:val="00E95291"/>
    <w:rsid w:val="00E957CC"/>
    <w:rsid w:val="00E9583A"/>
    <w:rsid w:val="00E9695C"/>
    <w:rsid w:val="00E978BE"/>
    <w:rsid w:val="00E978D9"/>
    <w:rsid w:val="00E97D4A"/>
    <w:rsid w:val="00EA154E"/>
    <w:rsid w:val="00EA1FF7"/>
    <w:rsid w:val="00EA23CF"/>
    <w:rsid w:val="00EA29C3"/>
    <w:rsid w:val="00EA2A09"/>
    <w:rsid w:val="00EA30B6"/>
    <w:rsid w:val="00EA3A3B"/>
    <w:rsid w:val="00EA4211"/>
    <w:rsid w:val="00EA4359"/>
    <w:rsid w:val="00EA5BDE"/>
    <w:rsid w:val="00EA5E8C"/>
    <w:rsid w:val="00EA647C"/>
    <w:rsid w:val="00EA6901"/>
    <w:rsid w:val="00EA756E"/>
    <w:rsid w:val="00EB1B96"/>
    <w:rsid w:val="00EB2989"/>
    <w:rsid w:val="00EB329E"/>
    <w:rsid w:val="00EB466D"/>
    <w:rsid w:val="00EB4A74"/>
    <w:rsid w:val="00EB558F"/>
    <w:rsid w:val="00EB5AB5"/>
    <w:rsid w:val="00EB7FFB"/>
    <w:rsid w:val="00EC0110"/>
    <w:rsid w:val="00EC0A38"/>
    <w:rsid w:val="00EC14BB"/>
    <w:rsid w:val="00EC1510"/>
    <w:rsid w:val="00EC32C7"/>
    <w:rsid w:val="00EC351D"/>
    <w:rsid w:val="00EC499B"/>
    <w:rsid w:val="00EC4DED"/>
    <w:rsid w:val="00EC5328"/>
    <w:rsid w:val="00EC5C41"/>
    <w:rsid w:val="00EC6594"/>
    <w:rsid w:val="00ED07FD"/>
    <w:rsid w:val="00ED1F34"/>
    <w:rsid w:val="00ED3372"/>
    <w:rsid w:val="00ED40A5"/>
    <w:rsid w:val="00ED510B"/>
    <w:rsid w:val="00ED5BA0"/>
    <w:rsid w:val="00ED6AFB"/>
    <w:rsid w:val="00ED7D63"/>
    <w:rsid w:val="00EE0279"/>
    <w:rsid w:val="00EE0DE6"/>
    <w:rsid w:val="00EE0F31"/>
    <w:rsid w:val="00EE103C"/>
    <w:rsid w:val="00EE1A6B"/>
    <w:rsid w:val="00EE250B"/>
    <w:rsid w:val="00EE29F7"/>
    <w:rsid w:val="00EE4305"/>
    <w:rsid w:val="00EE4AAB"/>
    <w:rsid w:val="00EE5677"/>
    <w:rsid w:val="00EE5CB3"/>
    <w:rsid w:val="00EE6D54"/>
    <w:rsid w:val="00EE6DD0"/>
    <w:rsid w:val="00EF119D"/>
    <w:rsid w:val="00EF1887"/>
    <w:rsid w:val="00EF1D46"/>
    <w:rsid w:val="00EF20F3"/>
    <w:rsid w:val="00EF2233"/>
    <w:rsid w:val="00EF416D"/>
    <w:rsid w:val="00EF4607"/>
    <w:rsid w:val="00EF48EE"/>
    <w:rsid w:val="00EF6867"/>
    <w:rsid w:val="00EF7F08"/>
    <w:rsid w:val="00F00675"/>
    <w:rsid w:val="00F00984"/>
    <w:rsid w:val="00F0207F"/>
    <w:rsid w:val="00F02772"/>
    <w:rsid w:val="00F0343A"/>
    <w:rsid w:val="00F04E18"/>
    <w:rsid w:val="00F061F7"/>
    <w:rsid w:val="00F07511"/>
    <w:rsid w:val="00F113F0"/>
    <w:rsid w:val="00F11413"/>
    <w:rsid w:val="00F11CA5"/>
    <w:rsid w:val="00F12392"/>
    <w:rsid w:val="00F12BF3"/>
    <w:rsid w:val="00F13814"/>
    <w:rsid w:val="00F13E34"/>
    <w:rsid w:val="00F13F73"/>
    <w:rsid w:val="00F149C8"/>
    <w:rsid w:val="00F14D5D"/>
    <w:rsid w:val="00F14E4D"/>
    <w:rsid w:val="00F154DF"/>
    <w:rsid w:val="00F15987"/>
    <w:rsid w:val="00F17C0D"/>
    <w:rsid w:val="00F20B75"/>
    <w:rsid w:val="00F20E9F"/>
    <w:rsid w:val="00F22D60"/>
    <w:rsid w:val="00F22EE6"/>
    <w:rsid w:val="00F23171"/>
    <w:rsid w:val="00F2451A"/>
    <w:rsid w:val="00F24DF9"/>
    <w:rsid w:val="00F253CB"/>
    <w:rsid w:val="00F2661B"/>
    <w:rsid w:val="00F272CB"/>
    <w:rsid w:val="00F27C74"/>
    <w:rsid w:val="00F3004E"/>
    <w:rsid w:val="00F30270"/>
    <w:rsid w:val="00F312C2"/>
    <w:rsid w:val="00F312F4"/>
    <w:rsid w:val="00F317DC"/>
    <w:rsid w:val="00F320F3"/>
    <w:rsid w:val="00F32379"/>
    <w:rsid w:val="00F33374"/>
    <w:rsid w:val="00F3396C"/>
    <w:rsid w:val="00F34074"/>
    <w:rsid w:val="00F34603"/>
    <w:rsid w:val="00F34C45"/>
    <w:rsid w:val="00F37FBB"/>
    <w:rsid w:val="00F402DF"/>
    <w:rsid w:val="00F40672"/>
    <w:rsid w:val="00F40C00"/>
    <w:rsid w:val="00F40D40"/>
    <w:rsid w:val="00F41711"/>
    <w:rsid w:val="00F41813"/>
    <w:rsid w:val="00F41C9A"/>
    <w:rsid w:val="00F43E43"/>
    <w:rsid w:val="00F4407C"/>
    <w:rsid w:val="00F44740"/>
    <w:rsid w:val="00F452FD"/>
    <w:rsid w:val="00F458FF"/>
    <w:rsid w:val="00F46C6F"/>
    <w:rsid w:val="00F47AB9"/>
    <w:rsid w:val="00F507A6"/>
    <w:rsid w:val="00F50F7A"/>
    <w:rsid w:val="00F513C0"/>
    <w:rsid w:val="00F51F80"/>
    <w:rsid w:val="00F53995"/>
    <w:rsid w:val="00F54389"/>
    <w:rsid w:val="00F54BCA"/>
    <w:rsid w:val="00F555D8"/>
    <w:rsid w:val="00F55662"/>
    <w:rsid w:val="00F55EF8"/>
    <w:rsid w:val="00F56296"/>
    <w:rsid w:val="00F565AB"/>
    <w:rsid w:val="00F565B7"/>
    <w:rsid w:val="00F56D4B"/>
    <w:rsid w:val="00F57C5A"/>
    <w:rsid w:val="00F60849"/>
    <w:rsid w:val="00F60950"/>
    <w:rsid w:val="00F61518"/>
    <w:rsid w:val="00F62872"/>
    <w:rsid w:val="00F6380A"/>
    <w:rsid w:val="00F639FA"/>
    <w:rsid w:val="00F65949"/>
    <w:rsid w:val="00F66BCD"/>
    <w:rsid w:val="00F67123"/>
    <w:rsid w:val="00F67FBB"/>
    <w:rsid w:val="00F70301"/>
    <w:rsid w:val="00F7124F"/>
    <w:rsid w:val="00F72B0C"/>
    <w:rsid w:val="00F72C47"/>
    <w:rsid w:val="00F73694"/>
    <w:rsid w:val="00F7372E"/>
    <w:rsid w:val="00F7430C"/>
    <w:rsid w:val="00F77324"/>
    <w:rsid w:val="00F80EC6"/>
    <w:rsid w:val="00F81041"/>
    <w:rsid w:val="00F82EAF"/>
    <w:rsid w:val="00F839A8"/>
    <w:rsid w:val="00F84113"/>
    <w:rsid w:val="00F8429F"/>
    <w:rsid w:val="00F8459F"/>
    <w:rsid w:val="00F846C6"/>
    <w:rsid w:val="00F84915"/>
    <w:rsid w:val="00F84CDE"/>
    <w:rsid w:val="00F853E5"/>
    <w:rsid w:val="00F85D62"/>
    <w:rsid w:val="00F8672B"/>
    <w:rsid w:val="00F86740"/>
    <w:rsid w:val="00F87D9F"/>
    <w:rsid w:val="00F9027A"/>
    <w:rsid w:val="00F9077B"/>
    <w:rsid w:val="00F912EE"/>
    <w:rsid w:val="00F919CC"/>
    <w:rsid w:val="00F92375"/>
    <w:rsid w:val="00F92892"/>
    <w:rsid w:val="00F93010"/>
    <w:rsid w:val="00F9377B"/>
    <w:rsid w:val="00F9396E"/>
    <w:rsid w:val="00F95516"/>
    <w:rsid w:val="00F96BB0"/>
    <w:rsid w:val="00F9754B"/>
    <w:rsid w:val="00FA195F"/>
    <w:rsid w:val="00FA24C5"/>
    <w:rsid w:val="00FA27E4"/>
    <w:rsid w:val="00FA3C0D"/>
    <w:rsid w:val="00FA40B3"/>
    <w:rsid w:val="00FA4585"/>
    <w:rsid w:val="00FA45A5"/>
    <w:rsid w:val="00FA4E86"/>
    <w:rsid w:val="00FA53D1"/>
    <w:rsid w:val="00FA6040"/>
    <w:rsid w:val="00FA639A"/>
    <w:rsid w:val="00FA7FC9"/>
    <w:rsid w:val="00FB021E"/>
    <w:rsid w:val="00FB0378"/>
    <w:rsid w:val="00FB1362"/>
    <w:rsid w:val="00FB2088"/>
    <w:rsid w:val="00FB2557"/>
    <w:rsid w:val="00FB2F89"/>
    <w:rsid w:val="00FB331C"/>
    <w:rsid w:val="00FB3AD7"/>
    <w:rsid w:val="00FB4619"/>
    <w:rsid w:val="00FB4718"/>
    <w:rsid w:val="00FB4720"/>
    <w:rsid w:val="00FB584B"/>
    <w:rsid w:val="00FB6181"/>
    <w:rsid w:val="00FB623B"/>
    <w:rsid w:val="00FB6290"/>
    <w:rsid w:val="00FB6AA4"/>
    <w:rsid w:val="00FB7685"/>
    <w:rsid w:val="00FC00C2"/>
    <w:rsid w:val="00FC0663"/>
    <w:rsid w:val="00FC0D61"/>
    <w:rsid w:val="00FC19F3"/>
    <w:rsid w:val="00FC1FE0"/>
    <w:rsid w:val="00FC4366"/>
    <w:rsid w:val="00FC4474"/>
    <w:rsid w:val="00FC4D65"/>
    <w:rsid w:val="00FC54FE"/>
    <w:rsid w:val="00FC7D0C"/>
    <w:rsid w:val="00FD1467"/>
    <w:rsid w:val="00FD16E9"/>
    <w:rsid w:val="00FD1B3E"/>
    <w:rsid w:val="00FD1CEC"/>
    <w:rsid w:val="00FD2502"/>
    <w:rsid w:val="00FD2FF0"/>
    <w:rsid w:val="00FD321B"/>
    <w:rsid w:val="00FD324C"/>
    <w:rsid w:val="00FD3513"/>
    <w:rsid w:val="00FD415B"/>
    <w:rsid w:val="00FD4554"/>
    <w:rsid w:val="00FD5A12"/>
    <w:rsid w:val="00FD5C15"/>
    <w:rsid w:val="00FD5DE8"/>
    <w:rsid w:val="00FD6E3F"/>
    <w:rsid w:val="00FD7E1C"/>
    <w:rsid w:val="00FE0906"/>
    <w:rsid w:val="00FE1A58"/>
    <w:rsid w:val="00FE204A"/>
    <w:rsid w:val="00FE219E"/>
    <w:rsid w:val="00FE2396"/>
    <w:rsid w:val="00FE3230"/>
    <w:rsid w:val="00FE363C"/>
    <w:rsid w:val="00FE43EE"/>
    <w:rsid w:val="00FE5CE7"/>
    <w:rsid w:val="00FE72EE"/>
    <w:rsid w:val="00FF21FF"/>
    <w:rsid w:val="00FF255B"/>
    <w:rsid w:val="00FF361E"/>
    <w:rsid w:val="00FF4569"/>
    <w:rsid w:val="00FF644B"/>
    <w:rsid w:val="00FF7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rules v:ext="edit">
        <o:r id="V:Rule2" type="connector" idref="#AutoShape 67"/>
      </o:rules>
    </o:shapelayout>
  </w:shapeDefaults>
  <w:decimalSymbol w:val=","/>
  <w:listSeparator w:val=";"/>
  <w14:docId w14:val="63508013"/>
  <w15:docId w15:val="{03A2DF04-CED0-4C7A-994D-AD10D06B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4D"/>
    <w:pPr>
      <w:jc w:val="both"/>
    </w:pPr>
    <w:rPr>
      <w:rFonts w:ascii="Times New Roman" w:eastAsia="Times New Roman" w:hAnsi="Times New Roman"/>
      <w:sz w:val="24"/>
      <w:szCs w:val="24"/>
    </w:rPr>
  </w:style>
  <w:style w:type="paragraph" w:styleId="1">
    <w:name w:val="heading 1"/>
    <w:basedOn w:val="a"/>
    <w:next w:val="a"/>
    <w:link w:val="10"/>
    <w:qFormat/>
    <w:rsid w:val="000F244D"/>
    <w:pPr>
      <w:keepNext/>
      <w:jc w:val="center"/>
      <w:outlineLvl w:val="0"/>
    </w:pPr>
    <w:rPr>
      <w:rFonts w:eastAsia="Calibri"/>
      <w:sz w:val="28"/>
      <w:szCs w:val="28"/>
      <w:lang w:val="uz-Cyrl-UZ"/>
    </w:rPr>
  </w:style>
  <w:style w:type="paragraph" w:styleId="2">
    <w:name w:val="heading 2"/>
    <w:basedOn w:val="a"/>
    <w:next w:val="a"/>
    <w:link w:val="20"/>
    <w:qFormat/>
    <w:rsid w:val="000F244D"/>
    <w:pPr>
      <w:keepNext/>
      <w:spacing w:before="240" w:after="60"/>
      <w:outlineLvl w:val="1"/>
    </w:pPr>
    <w:rPr>
      <w:rFonts w:ascii="Arial" w:eastAsia="Calibri" w:hAnsi="Arial"/>
      <w:b/>
      <w:bCs/>
      <w:i/>
      <w:iCs/>
      <w:sz w:val="28"/>
      <w:szCs w:val="28"/>
    </w:rPr>
  </w:style>
  <w:style w:type="paragraph" w:styleId="3">
    <w:name w:val="heading 3"/>
    <w:basedOn w:val="a"/>
    <w:next w:val="a"/>
    <w:link w:val="30"/>
    <w:qFormat/>
    <w:rsid w:val="000F244D"/>
    <w:pPr>
      <w:keepNext/>
      <w:spacing w:before="240" w:after="60"/>
      <w:outlineLvl w:val="2"/>
    </w:pPr>
    <w:rPr>
      <w:rFonts w:ascii="Arial" w:eastAsia="Calibri" w:hAnsi="Arial"/>
      <w:b/>
      <w:bCs/>
      <w:sz w:val="26"/>
      <w:szCs w:val="26"/>
    </w:rPr>
  </w:style>
  <w:style w:type="paragraph" w:styleId="4">
    <w:name w:val="heading 4"/>
    <w:basedOn w:val="a"/>
    <w:next w:val="a"/>
    <w:link w:val="40"/>
    <w:qFormat/>
    <w:rsid w:val="00045F74"/>
    <w:pPr>
      <w:keepNext/>
      <w:keepLines/>
      <w:spacing w:before="200"/>
      <w:outlineLvl w:val="3"/>
    </w:pPr>
    <w:rPr>
      <w:rFonts w:ascii="Cambria" w:eastAsia="Calibri" w:hAnsi="Cambria"/>
      <w:b/>
      <w:bCs/>
      <w:i/>
      <w:iCs/>
      <w:color w:val="4F81BD"/>
    </w:rPr>
  </w:style>
  <w:style w:type="paragraph" w:styleId="5">
    <w:name w:val="heading 5"/>
    <w:basedOn w:val="a"/>
    <w:next w:val="a"/>
    <w:link w:val="50"/>
    <w:qFormat/>
    <w:rsid w:val="00445EF7"/>
    <w:pPr>
      <w:keepNext/>
      <w:keepLines/>
      <w:spacing w:before="40"/>
      <w:outlineLvl w:val="4"/>
    </w:pPr>
    <w:rPr>
      <w:rFonts w:ascii="Calibri Light" w:eastAsia="Calibri" w:hAnsi="Calibri Light"/>
      <w:color w:val="2E74B5"/>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F244D"/>
    <w:rPr>
      <w:rFonts w:ascii="Times New Roman" w:hAnsi="Times New Roman" w:cs="Times New Roman"/>
      <w:sz w:val="28"/>
      <w:szCs w:val="28"/>
      <w:lang w:val="uz-Cyrl-UZ" w:eastAsia="ru-RU"/>
    </w:rPr>
  </w:style>
  <w:style w:type="character" w:customStyle="1" w:styleId="20">
    <w:name w:val="Заголовок 2 Знак"/>
    <w:link w:val="2"/>
    <w:locked/>
    <w:rsid w:val="000F244D"/>
    <w:rPr>
      <w:rFonts w:ascii="Arial" w:hAnsi="Arial" w:cs="Arial"/>
      <w:b/>
      <w:bCs/>
      <w:i/>
      <w:iCs/>
      <w:sz w:val="28"/>
      <w:szCs w:val="28"/>
      <w:lang w:eastAsia="ru-RU"/>
    </w:rPr>
  </w:style>
  <w:style w:type="character" w:customStyle="1" w:styleId="30">
    <w:name w:val="Заголовок 3 Знак"/>
    <w:link w:val="3"/>
    <w:uiPriority w:val="9"/>
    <w:locked/>
    <w:rsid w:val="000F244D"/>
    <w:rPr>
      <w:rFonts w:ascii="Arial" w:hAnsi="Arial" w:cs="Arial"/>
      <w:b/>
      <w:bCs/>
      <w:sz w:val="26"/>
      <w:szCs w:val="26"/>
      <w:lang w:eastAsia="ru-RU"/>
    </w:rPr>
  </w:style>
  <w:style w:type="character" w:customStyle="1" w:styleId="40">
    <w:name w:val="Заголовок 4 Знак"/>
    <w:link w:val="4"/>
    <w:locked/>
    <w:rsid w:val="00045F74"/>
    <w:rPr>
      <w:rFonts w:ascii="Cambria" w:hAnsi="Cambria" w:cs="Times New Roman"/>
      <w:b/>
      <w:bCs/>
      <w:i/>
      <w:iCs/>
      <w:color w:val="4F81BD"/>
      <w:sz w:val="24"/>
      <w:szCs w:val="24"/>
      <w:lang w:eastAsia="ru-RU"/>
    </w:rPr>
  </w:style>
  <w:style w:type="character" w:customStyle="1" w:styleId="50">
    <w:name w:val="Заголовок 5 Знак"/>
    <w:link w:val="5"/>
    <w:rsid w:val="00445EF7"/>
    <w:rPr>
      <w:rFonts w:ascii="Calibri Light" w:hAnsi="Calibri Light"/>
      <w:color w:val="2E74B5"/>
      <w:sz w:val="24"/>
      <w:lang w:val="en-US"/>
    </w:rPr>
  </w:style>
  <w:style w:type="paragraph" w:styleId="a3">
    <w:name w:val="Body Text"/>
    <w:basedOn w:val="a"/>
    <w:link w:val="a4"/>
    <w:rsid w:val="000F244D"/>
    <w:pPr>
      <w:spacing w:after="120"/>
    </w:pPr>
    <w:rPr>
      <w:rFonts w:eastAsia="Calibri"/>
    </w:rPr>
  </w:style>
  <w:style w:type="character" w:customStyle="1" w:styleId="a4">
    <w:name w:val="Основной текст Знак"/>
    <w:link w:val="a3"/>
    <w:locked/>
    <w:rsid w:val="000F244D"/>
    <w:rPr>
      <w:rFonts w:ascii="Times New Roman" w:hAnsi="Times New Roman" w:cs="Times New Roman"/>
      <w:sz w:val="24"/>
      <w:szCs w:val="24"/>
      <w:lang w:eastAsia="ru-RU"/>
    </w:rPr>
  </w:style>
  <w:style w:type="paragraph" w:styleId="a5">
    <w:name w:val="Body Text Indent"/>
    <w:basedOn w:val="a"/>
    <w:link w:val="a6"/>
    <w:rsid w:val="000F244D"/>
    <w:pPr>
      <w:spacing w:after="120"/>
      <w:ind w:left="283"/>
    </w:pPr>
    <w:rPr>
      <w:rFonts w:eastAsia="Calibri"/>
    </w:rPr>
  </w:style>
  <w:style w:type="character" w:customStyle="1" w:styleId="a6">
    <w:name w:val="Основной текст с отступом Знак"/>
    <w:link w:val="a5"/>
    <w:locked/>
    <w:rsid w:val="000F244D"/>
    <w:rPr>
      <w:rFonts w:ascii="Times New Roman" w:hAnsi="Times New Roman" w:cs="Times New Roman"/>
      <w:sz w:val="24"/>
      <w:szCs w:val="24"/>
      <w:lang w:eastAsia="ru-RU"/>
    </w:rPr>
  </w:style>
  <w:style w:type="paragraph" w:styleId="21">
    <w:name w:val="Body Text 2"/>
    <w:basedOn w:val="a"/>
    <w:link w:val="22"/>
    <w:qFormat/>
    <w:rsid w:val="000F244D"/>
    <w:rPr>
      <w:rFonts w:eastAsia="Calibri"/>
      <w:sz w:val="20"/>
      <w:szCs w:val="20"/>
    </w:rPr>
  </w:style>
  <w:style w:type="character" w:customStyle="1" w:styleId="22">
    <w:name w:val="Основной текст 2 Знак"/>
    <w:link w:val="21"/>
    <w:locked/>
    <w:rsid w:val="000F244D"/>
    <w:rPr>
      <w:rFonts w:ascii="Times New Roman" w:hAnsi="Times New Roman" w:cs="Times New Roman"/>
      <w:sz w:val="20"/>
      <w:szCs w:val="20"/>
      <w:lang w:eastAsia="ru-RU"/>
    </w:rPr>
  </w:style>
  <w:style w:type="paragraph" w:styleId="a7">
    <w:name w:val="List Paragraph"/>
    <w:basedOn w:val="a"/>
    <w:uiPriority w:val="34"/>
    <w:qFormat/>
    <w:rsid w:val="000F244D"/>
    <w:pPr>
      <w:ind w:left="720"/>
      <w:contextualSpacing/>
    </w:pPr>
  </w:style>
  <w:style w:type="paragraph" w:customStyle="1" w:styleId="a8">
    <w:name w:val="Знак"/>
    <w:basedOn w:val="a"/>
    <w:uiPriority w:val="99"/>
    <w:rsid w:val="000F244D"/>
    <w:pPr>
      <w:spacing w:after="160" w:line="240" w:lineRule="exact"/>
    </w:pPr>
    <w:rPr>
      <w:rFonts w:ascii="Verdana" w:hAnsi="Verdana" w:cs="Verdana"/>
      <w:sz w:val="20"/>
      <w:szCs w:val="20"/>
      <w:lang w:val="en-US" w:eastAsia="en-US"/>
    </w:rPr>
  </w:style>
  <w:style w:type="paragraph" w:customStyle="1" w:styleId="11">
    <w:name w:val="Знак1"/>
    <w:basedOn w:val="a"/>
    <w:uiPriority w:val="99"/>
    <w:rsid w:val="000F244D"/>
    <w:pPr>
      <w:spacing w:after="160" w:line="240" w:lineRule="exact"/>
    </w:pPr>
    <w:rPr>
      <w:rFonts w:ascii="Verdana" w:hAnsi="Verdana" w:cs="Verdana"/>
      <w:sz w:val="20"/>
      <w:szCs w:val="20"/>
      <w:lang w:val="en-US" w:eastAsia="en-US"/>
    </w:rPr>
  </w:style>
  <w:style w:type="table" w:styleId="a9">
    <w:name w:val="Table Grid"/>
    <w:basedOn w:val="a1"/>
    <w:uiPriority w:val="59"/>
    <w:rsid w:val="000F244D"/>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0F244D"/>
    <w:pPr>
      <w:jc w:val="center"/>
    </w:pPr>
    <w:rPr>
      <w:rFonts w:eastAsia="Calibri"/>
      <w:sz w:val="20"/>
      <w:szCs w:val="20"/>
      <w:lang w:val="uz-Cyrl-UZ"/>
    </w:rPr>
  </w:style>
  <w:style w:type="character" w:customStyle="1" w:styleId="ab">
    <w:name w:val="Заголовок Знак"/>
    <w:link w:val="aa"/>
    <w:locked/>
    <w:rsid w:val="000F244D"/>
    <w:rPr>
      <w:rFonts w:ascii="Times New Roman" w:hAnsi="Times New Roman" w:cs="Times New Roman"/>
      <w:sz w:val="20"/>
      <w:szCs w:val="20"/>
      <w:lang w:val="uz-Cyrl-UZ" w:eastAsia="ru-RU"/>
    </w:rPr>
  </w:style>
  <w:style w:type="paragraph" w:styleId="ac">
    <w:name w:val="List Bullet"/>
    <w:basedOn w:val="a"/>
    <w:rsid w:val="000F244D"/>
    <w:pPr>
      <w:widowControl w:val="0"/>
    </w:pPr>
    <w:rPr>
      <w:spacing w:val="2"/>
      <w:sz w:val="28"/>
      <w:szCs w:val="20"/>
    </w:rPr>
  </w:style>
  <w:style w:type="paragraph" w:customStyle="1" w:styleId="ad">
    <w:name w:val="Знак Знак Знак"/>
    <w:basedOn w:val="a"/>
    <w:uiPriority w:val="99"/>
    <w:rsid w:val="000F244D"/>
    <w:pPr>
      <w:spacing w:after="160" w:line="240" w:lineRule="exact"/>
    </w:pPr>
    <w:rPr>
      <w:rFonts w:ascii="Verdana" w:hAnsi="Verdana" w:cs="Verdana"/>
      <w:sz w:val="20"/>
      <w:szCs w:val="20"/>
      <w:lang w:val="en-US" w:eastAsia="en-US"/>
    </w:rPr>
  </w:style>
  <w:style w:type="paragraph" w:customStyle="1" w:styleId="CharChar">
    <w:name w:val="Char Char Знак"/>
    <w:basedOn w:val="a"/>
    <w:uiPriority w:val="99"/>
    <w:rsid w:val="000F244D"/>
    <w:pPr>
      <w:spacing w:after="160" w:line="240" w:lineRule="exact"/>
    </w:pPr>
    <w:rPr>
      <w:rFonts w:ascii="Verdana" w:hAnsi="Verdana" w:cs="Verdana"/>
      <w:sz w:val="20"/>
      <w:szCs w:val="20"/>
      <w:lang w:val="en-US" w:eastAsia="en-US"/>
    </w:rPr>
  </w:style>
  <w:style w:type="paragraph" w:styleId="ae">
    <w:name w:val="footer"/>
    <w:basedOn w:val="a"/>
    <w:link w:val="af"/>
    <w:uiPriority w:val="99"/>
    <w:rsid w:val="000F244D"/>
    <w:pPr>
      <w:tabs>
        <w:tab w:val="center" w:pos="4153"/>
        <w:tab w:val="right" w:pos="8306"/>
      </w:tabs>
    </w:pPr>
    <w:rPr>
      <w:rFonts w:ascii="BalticaUzbek" w:eastAsia="Calibri" w:hAnsi="BalticaUzbek"/>
      <w:sz w:val="20"/>
      <w:szCs w:val="20"/>
    </w:rPr>
  </w:style>
  <w:style w:type="character" w:customStyle="1" w:styleId="af">
    <w:name w:val="Нижний колонтитул Знак"/>
    <w:link w:val="ae"/>
    <w:uiPriority w:val="99"/>
    <w:locked/>
    <w:rsid w:val="000F244D"/>
    <w:rPr>
      <w:rFonts w:ascii="BalticaUzbek" w:hAnsi="BalticaUzbek" w:cs="Times New Roman"/>
      <w:sz w:val="20"/>
      <w:szCs w:val="20"/>
      <w:lang w:eastAsia="ru-RU"/>
    </w:rPr>
  </w:style>
  <w:style w:type="paragraph" w:customStyle="1" w:styleId="CharChar1">
    <w:name w:val="Char Char Знак1"/>
    <w:basedOn w:val="a"/>
    <w:uiPriority w:val="99"/>
    <w:rsid w:val="000F244D"/>
    <w:pPr>
      <w:spacing w:after="160" w:line="240" w:lineRule="exact"/>
    </w:pPr>
    <w:rPr>
      <w:rFonts w:ascii="Verdana" w:hAnsi="Verdana" w:cs="Verdana"/>
      <w:sz w:val="20"/>
      <w:szCs w:val="20"/>
      <w:lang w:val="en-US" w:eastAsia="en-US"/>
    </w:rPr>
  </w:style>
  <w:style w:type="paragraph" w:styleId="31">
    <w:name w:val="Body Text 3"/>
    <w:basedOn w:val="a"/>
    <w:link w:val="32"/>
    <w:rsid w:val="000F244D"/>
    <w:pPr>
      <w:spacing w:after="120"/>
    </w:pPr>
    <w:rPr>
      <w:rFonts w:eastAsia="Calibri"/>
      <w:sz w:val="16"/>
      <w:szCs w:val="16"/>
    </w:rPr>
  </w:style>
  <w:style w:type="character" w:customStyle="1" w:styleId="32">
    <w:name w:val="Основной текст 3 Знак"/>
    <w:link w:val="31"/>
    <w:locked/>
    <w:rsid w:val="000F244D"/>
    <w:rPr>
      <w:rFonts w:ascii="Times New Roman" w:hAnsi="Times New Roman" w:cs="Times New Roman"/>
      <w:sz w:val="16"/>
      <w:szCs w:val="16"/>
      <w:lang w:eastAsia="ru-RU"/>
    </w:rPr>
  </w:style>
  <w:style w:type="paragraph" w:styleId="23">
    <w:name w:val="Body Text Indent 2"/>
    <w:basedOn w:val="a"/>
    <w:link w:val="24"/>
    <w:rsid w:val="000F244D"/>
    <w:pPr>
      <w:spacing w:after="120" w:line="480" w:lineRule="auto"/>
      <w:ind w:left="283"/>
    </w:pPr>
    <w:rPr>
      <w:rFonts w:eastAsia="Calibri"/>
    </w:rPr>
  </w:style>
  <w:style w:type="character" w:customStyle="1" w:styleId="24">
    <w:name w:val="Основной текст с отступом 2 Знак"/>
    <w:link w:val="23"/>
    <w:locked/>
    <w:rsid w:val="000F244D"/>
    <w:rPr>
      <w:rFonts w:ascii="Times New Roman" w:hAnsi="Times New Roman" w:cs="Times New Roman"/>
      <w:sz w:val="24"/>
      <w:szCs w:val="24"/>
      <w:lang w:eastAsia="ru-RU"/>
    </w:rPr>
  </w:style>
  <w:style w:type="paragraph" w:styleId="af0">
    <w:name w:val="header"/>
    <w:basedOn w:val="a"/>
    <w:link w:val="af1"/>
    <w:rsid w:val="000F244D"/>
    <w:pPr>
      <w:tabs>
        <w:tab w:val="center" w:pos="4677"/>
        <w:tab w:val="right" w:pos="9355"/>
      </w:tabs>
    </w:pPr>
    <w:rPr>
      <w:rFonts w:eastAsia="Calibri"/>
      <w:sz w:val="20"/>
      <w:szCs w:val="20"/>
    </w:rPr>
  </w:style>
  <w:style w:type="character" w:customStyle="1" w:styleId="af1">
    <w:name w:val="Верхний колонтитул Знак"/>
    <w:link w:val="af0"/>
    <w:locked/>
    <w:rsid w:val="000F244D"/>
    <w:rPr>
      <w:rFonts w:ascii="Times New Roman" w:hAnsi="Times New Roman" w:cs="Times New Roman"/>
      <w:sz w:val="20"/>
      <w:szCs w:val="20"/>
      <w:lang w:eastAsia="ru-RU"/>
    </w:rPr>
  </w:style>
  <w:style w:type="character" w:styleId="af2">
    <w:name w:val="page number"/>
    <w:rsid w:val="000F244D"/>
    <w:rPr>
      <w:rFonts w:cs="Times New Roman"/>
    </w:rPr>
  </w:style>
  <w:style w:type="character" w:styleId="af3">
    <w:name w:val="Hyperlink"/>
    <w:rsid w:val="000F244D"/>
    <w:rPr>
      <w:rFonts w:cs="Times New Roman"/>
      <w:color w:val="0000FF"/>
      <w:u w:val="single"/>
    </w:rPr>
  </w:style>
  <w:style w:type="character" w:styleId="af4">
    <w:name w:val="FollowedHyperlink"/>
    <w:uiPriority w:val="99"/>
    <w:rsid w:val="000F244D"/>
    <w:rPr>
      <w:rFonts w:cs="Times New Roman"/>
      <w:color w:val="800080"/>
      <w:u w:val="single"/>
    </w:rPr>
  </w:style>
  <w:style w:type="paragraph" w:styleId="af5">
    <w:name w:val="Balloon Text"/>
    <w:basedOn w:val="a"/>
    <w:link w:val="af6"/>
    <w:semiHidden/>
    <w:rsid w:val="000F244D"/>
    <w:rPr>
      <w:rFonts w:ascii="Tahoma" w:eastAsia="Calibri" w:hAnsi="Tahoma"/>
      <w:sz w:val="16"/>
      <w:szCs w:val="16"/>
    </w:rPr>
  </w:style>
  <w:style w:type="character" w:customStyle="1" w:styleId="af6">
    <w:name w:val="Текст выноски Знак"/>
    <w:link w:val="af5"/>
    <w:semiHidden/>
    <w:locked/>
    <w:rsid w:val="000F244D"/>
    <w:rPr>
      <w:rFonts w:ascii="Tahoma" w:hAnsi="Tahoma" w:cs="Tahoma"/>
      <w:sz w:val="16"/>
      <w:szCs w:val="16"/>
      <w:lang w:eastAsia="ru-RU"/>
    </w:rPr>
  </w:style>
  <w:style w:type="paragraph" w:styleId="af7">
    <w:name w:val="No Spacing"/>
    <w:link w:val="af8"/>
    <w:qFormat/>
    <w:rsid w:val="000F244D"/>
    <w:pPr>
      <w:jc w:val="center"/>
    </w:pPr>
    <w:rPr>
      <w:sz w:val="22"/>
      <w:szCs w:val="22"/>
      <w:lang w:eastAsia="en-US"/>
    </w:rPr>
  </w:style>
  <w:style w:type="paragraph" w:styleId="33">
    <w:name w:val="Body Text Indent 3"/>
    <w:basedOn w:val="a"/>
    <w:link w:val="34"/>
    <w:uiPriority w:val="99"/>
    <w:rsid w:val="00045F74"/>
    <w:pPr>
      <w:spacing w:after="120"/>
      <w:ind w:left="283"/>
    </w:pPr>
    <w:rPr>
      <w:rFonts w:eastAsia="Calibri"/>
      <w:sz w:val="16"/>
      <w:szCs w:val="16"/>
    </w:rPr>
  </w:style>
  <w:style w:type="character" w:customStyle="1" w:styleId="34">
    <w:name w:val="Основной текст с отступом 3 Знак"/>
    <w:link w:val="33"/>
    <w:uiPriority w:val="99"/>
    <w:locked/>
    <w:rsid w:val="00045F74"/>
    <w:rPr>
      <w:rFonts w:ascii="Times New Roman" w:hAnsi="Times New Roman" w:cs="Times New Roman"/>
      <w:sz w:val="16"/>
      <w:szCs w:val="16"/>
      <w:lang w:eastAsia="ru-RU"/>
    </w:rPr>
  </w:style>
  <w:style w:type="character" w:customStyle="1" w:styleId="Heading1Char">
    <w:name w:val="Heading 1 Char"/>
    <w:rsid w:val="00445EF7"/>
    <w:rPr>
      <w:rFonts w:ascii="PANDA Times UZ" w:hAnsi="PANDA Times UZ" w:cs="Times New Roman"/>
      <w:b/>
      <w:sz w:val="28"/>
    </w:rPr>
  </w:style>
  <w:style w:type="character" w:customStyle="1" w:styleId="Heading2Char">
    <w:name w:val="Heading 2 Char"/>
    <w:rsid w:val="00445EF7"/>
    <w:rPr>
      <w:rFonts w:ascii="Cambria" w:hAnsi="Cambria" w:cs="Times New Roman"/>
      <w:b/>
      <w:i/>
      <w:sz w:val="28"/>
    </w:rPr>
  </w:style>
  <w:style w:type="character" w:customStyle="1" w:styleId="Heading3Char">
    <w:name w:val="Heading 3 Char"/>
    <w:rsid w:val="00445EF7"/>
    <w:rPr>
      <w:rFonts w:ascii="Times New Roman" w:hAnsi="Times New Roman" w:cs="Times New Roman"/>
      <w:sz w:val="24"/>
    </w:rPr>
  </w:style>
  <w:style w:type="character" w:customStyle="1" w:styleId="TitleChar">
    <w:name w:val="Title Char"/>
    <w:locked/>
    <w:rsid w:val="00445EF7"/>
    <w:rPr>
      <w:rFonts w:ascii="Calibri" w:hAnsi="Calibri" w:cs="Times New Roman"/>
      <w:sz w:val="28"/>
      <w:lang w:val="ru-RU" w:eastAsia="ru-RU"/>
    </w:rPr>
  </w:style>
  <w:style w:type="character" w:customStyle="1" w:styleId="BodyText3Char">
    <w:name w:val="Body Text 3 Char"/>
    <w:rsid w:val="00445EF7"/>
    <w:rPr>
      <w:rFonts w:ascii="Times New Roman" w:hAnsi="Times New Roman" w:cs="Times New Roman"/>
      <w:sz w:val="24"/>
    </w:rPr>
  </w:style>
  <w:style w:type="character" w:customStyle="1" w:styleId="BodyTextChar">
    <w:name w:val="Body Text Char"/>
    <w:rsid w:val="00445EF7"/>
    <w:rPr>
      <w:rFonts w:ascii="TimesUZ" w:hAnsi="TimesUZ" w:cs="Times New Roman"/>
      <w:sz w:val="24"/>
    </w:rPr>
  </w:style>
  <w:style w:type="character" w:customStyle="1" w:styleId="BodyTextIndentChar">
    <w:name w:val="Body Text Indent Char"/>
    <w:rsid w:val="00445EF7"/>
    <w:rPr>
      <w:rFonts w:ascii="TimesUZ" w:hAnsi="TimesUZ" w:cs="Times New Roman"/>
      <w:sz w:val="24"/>
    </w:rPr>
  </w:style>
  <w:style w:type="paragraph" w:customStyle="1" w:styleId="ListParagraph3">
    <w:name w:val="List Paragraph3"/>
    <w:basedOn w:val="a"/>
    <w:rsid w:val="00445EF7"/>
    <w:pPr>
      <w:ind w:left="720"/>
    </w:pPr>
    <w:rPr>
      <w:rFonts w:ascii="TimesUZ" w:eastAsia="Calibri" w:hAnsi="TimesUZ"/>
    </w:rPr>
  </w:style>
  <w:style w:type="character" w:customStyle="1" w:styleId="BodyTextIndent3Char">
    <w:name w:val="Body Text Indent 3 Char"/>
    <w:rsid w:val="00445EF7"/>
    <w:rPr>
      <w:rFonts w:ascii="TimesUZ" w:hAnsi="TimesUZ" w:cs="Times New Roman"/>
      <w:sz w:val="16"/>
    </w:rPr>
  </w:style>
  <w:style w:type="character" w:customStyle="1" w:styleId="HeaderChar">
    <w:name w:val="Header Char"/>
    <w:locked/>
    <w:rsid w:val="00445EF7"/>
    <w:rPr>
      <w:rFonts w:ascii="Calibri" w:hAnsi="Calibri" w:cs="Times New Roman"/>
      <w:sz w:val="24"/>
      <w:lang w:val="ru-RU" w:eastAsia="ru-RU"/>
    </w:rPr>
  </w:style>
  <w:style w:type="character" w:customStyle="1" w:styleId="FooterChar">
    <w:name w:val="Footer Char"/>
    <w:rsid w:val="00445EF7"/>
    <w:rPr>
      <w:rFonts w:ascii="TimesUZ" w:hAnsi="TimesUZ" w:cs="Times New Roman"/>
      <w:sz w:val="24"/>
    </w:rPr>
  </w:style>
  <w:style w:type="character" w:customStyle="1" w:styleId="BodyTextIndent2Char">
    <w:name w:val="Body Text Indent 2 Char"/>
    <w:rsid w:val="00445EF7"/>
    <w:rPr>
      <w:rFonts w:ascii="PANDA Times UZ" w:hAnsi="PANDA Times UZ" w:cs="Times New Roman"/>
      <w:sz w:val="28"/>
    </w:rPr>
  </w:style>
  <w:style w:type="character" w:customStyle="1" w:styleId="BodyText2Char">
    <w:name w:val="Body Text 2 Char"/>
    <w:rsid w:val="00445EF7"/>
    <w:rPr>
      <w:rFonts w:ascii="Times New Roman" w:hAnsi="Times New Roman" w:cs="Times New Roman"/>
      <w:sz w:val="28"/>
    </w:rPr>
  </w:style>
  <w:style w:type="character" w:customStyle="1" w:styleId="af9">
    <w:name w:val="Основной шрифт"/>
    <w:rsid w:val="00445EF7"/>
  </w:style>
  <w:style w:type="character" w:customStyle="1" w:styleId="12">
    <w:name w:val="Знак Знак1"/>
    <w:rsid w:val="00445EF7"/>
    <w:rPr>
      <w:rFonts w:ascii="PANDA Times UZ" w:hAnsi="PANDA Times UZ"/>
      <w:sz w:val="28"/>
    </w:rPr>
  </w:style>
  <w:style w:type="character" w:customStyle="1" w:styleId="BalloonTextChar">
    <w:name w:val="Balloon Text Char"/>
    <w:rsid w:val="00445EF7"/>
    <w:rPr>
      <w:rFonts w:ascii="Tahoma" w:hAnsi="Tahoma" w:cs="Times New Roman"/>
      <w:sz w:val="16"/>
    </w:rPr>
  </w:style>
  <w:style w:type="paragraph" w:customStyle="1" w:styleId="ListParagraph1">
    <w:name w:val="List Paragraph1"/>
    <w:basedOn w:val="a"/>
    <w:rsid w:val="00445EF7"/>
    <w:pPr>
      <w:spacing w:after="200" w:line="276" w:lineRule="auto"/>
      <w:ind w:left="720"/>
    </w:pPr>
    <w:rPr>
      <w:rFonts w:ascii="Calibri" w:hAnsi="Calibri"/>
      <w:sz w:val="22"/>
      <w:szCs w:val="22"/>
      <w:lang w:val="en-US" w:eastAsia="en-US"/>
    </w:rPr>
  </w:style>
  <w:style w:type="character" w:customStyle="1" w:styleId="med1">
    <w:name w:val="med1"/>
    <w:rsid w:val="00445EF7"/>
  </w:style>
  <w:style w:type="paragraph" w:customStyle="1" w:styleId="Style3">
    <w:name w:val="Style3"/>
    <w:basedOn w:val="a"/>
    <w:rsid w:val="00445EF7"/>
    <w:pPr>
      <w:widowControl w:val="0"/>
      <w:autoSpaceDE w:val="0"/>
      <w:autoSpaceDN w:val="0"/>
      <w:adjustRightInd w:val="0"/>
    </w:pPr>
    <w:rPr>
      <w:rFonts w:eastAsia="Calibri"/>
    </w:rPr>
  </w:style>
  <w:style w:type="character" w:customStyle="1" w:styleId="FontStyle56">
    <w:name w:val="Font Style56"/>
    <w:rsid w:val="00445EF7"/>
    <w:rPr>
      <w:rFonts w:ascii="Palatino Linotype" w:hAnsi="Palatino Linotype"/>
      <w:sz w:val="16"/>
    </w:rPr>
  </w:style>
  <w:style w:type="character" w:customStyle="1" w:styleId="FontStyle57">
    <w:name w:val="Font Style57"/>
    <w:rsid w:val="00445EF7"/>
    <w:rPr>
      <w:rFonts w:ascii="Palatino Linotype" w:hAnsi="Palatino Linotype"/>
      <w:b/>
      <w:sz w:val="16"/>
    </w:rPr>
  </w:style>
  <w:style w:type="paragraph" w:customStyle="1" w:styleId="Default">
    <w:name w:val="Default"/>
    <w:rsid w:val="00445EF7"/>
    <w:pPr>
      <w:autoSpaceDE w:val="0"/>
      <w:autoSpaceDN w:val="0"/>
      <w:adjustRightInd w:val="0"/>
      <w:jc w:val="both"/>
    </w:pPr>
    <w:rPr>
      <w:rFonts w:ascii="Times New Roman" w:hAnsi="Times New Roman"/>
      <w:color w:val="000000"/>
      <w:sz w:val="24"/>
      <w:szCs w:val="24"/>
    </w:rPr>
  </w:style>
  <w:style w:type="character" w:customStyle="1" w:styleId="14">
    <w:name w:val="Знак Знак14"/>
    <w:rsid w:val="00445EF7"/>
    <w:rPr>
      <w:rFonts w:ascii="Times New Roman IRO" w:hAnsi="Times New Roman IRO"/>
      <w:kern w:val="32"/>
      <w:sz w:val="32"/>
      <w:lang w:val="ru-RU" w:eastAsia="ru-RU"/>
    </w:rPr>
  </w:style>
  <w:style w:type="character" w:customStyle="1" w:styleId="13">
    <w:name w:val="Знак Знак13"/>
    <w:rsid w:val="00445EF7"/>
    <w:rPr>
      <w:rFonts w:ascii="Times New Roman IRO" w:hAnsi="Times New Roman IRO"/>
      <w:i/>
      <w:sz w:val="28"/>
      <w:lang w:val="ru-RU" w:eastAsia="ru-RU"/>
    </w:rPr>
  </w:style>
  <w:style w:type="paragraph" w:customStyle="1" w:styleId="15">
    <w:name w:val="Абзац списка1"/>
    <w:basedOn w:val="a"/>
    <w:rsid w:val="00445EF7"/>
    <w:pPr>
      <w:ind w:left="720"/>
    </w:pPr>
    <w:rPr>
      <w:rFonts w:ascii="Times New Roman IRO" w:eastAsia="Calibri" w:hAnsi="Times New Roman IRO"/>
      <w:sz w:val="28"/>
      <w:szCs w:val="20"/>
    </w:rPr>
  </w:style>
  <w:style w:type="paragraph" w:styleId="afa">
    <w:name w:val="annotation text"/>
    <w:basedOn w:val="a"/>
    <w:link w:val="afb"/>
    <w:uiPriority w:val="99"/>
    <w:locked/>
    <w:rsid w:val="00445EF7"/>
    <w:rPr>
      <w:rFonts w:ascii="Times New Roman IRO" w:hAnsi="Times New Roman IRO"/>
      <w:sz w:val="20"/>
      <w:szCs w:val="20"/>
      <w:lang w:val="en-US"/>
    </w:rPr>
  </w:style>
  <w:style w:type="character" w:customStyle="1" w:styleId="afb">
    <w:name w:val="Текст примечания Знак"/>
    <w:link w:val="afa"/>
    <w:uiPriority w:val="99"/>
    <w:rsid w:val="00445EF7"/>
    <w:rPr>
      <w:rFonts w:ascii="Times New Roman IRO" w:eastAsia="Times New Roman" w:hAnsi="Times New Roman IRO"/>
      <w:lang w:val="en-US"/>
    </w:rPr>
  </w:style>
  <w:style w:type="character" w:customStyle="1" w:styleId="CommentTextChar">
    <w:name w:val="Comment Text Char"/>
    <w:rsid w:val="00445EF7"/>
    <w:rPr>
      <w:rFonts w:ascii="Times New Roman IRO" w:hAnsi="Times New Roman IRO" w:cs="Times New Roman"/>
    </w:rPr>
  </w:style>
  <w:style w:type="paragraph" w:styleId="afc">
    <w:name w:val="annotation subject"/>
    <w:basedOn w:val="afa"/>
    <w:next w:val="afa"/>
    <w:link w:val="afd"/>
    <w:semiHidden/>
    <w:locked/>
    <w:rsid w:val="00445EF7"/>
    <w:rPr>
      <w:b/>
    </w:rPr>
  </w:style>
  <w:style w:type="character" w:customStyle="1" w:styleId="afd">
    <w:name w:val="Тема примечания Знак"/>
    <w:link w:val="afc"/>
    <w:semiHidden/>
    <w:rsid w:val="00445EF7"/>
    <w:rPr>
      <w:rFonts w:ascii="Times New Roman IRO" w:eastAsia="Times New Roman" w:hAnsi="Times New Roman IRO"/>
      <w:b/>
      <w:lang w:val="en-US"/>
    </w:rPr>
  </w:style>
  <w:style w:type="character" w:customStyle="1" w:styleId="CommentSubjectChar">
    <w:name w:val="Comment Subject Char"/>
    <w:rsid w:val="00445EF7"/>
    <w:rPr>
      <w:rFonts w:ascii="Times New Roman IRO" w:hAnsi="Times New Roman IRO" w:cs="Times New Roman"/>
      <w:b/>
      <w:lang w:val="en-US" w:eastAsia="ru-RU" w:bidi="ar-SA"/>
    </w:rPr>
  </w:style>
  <w:style w:type="paragraph" w:styleId="afe">
    <w:name w:val="footnote text"/>
    <w:basedOn w:val="a"/>
    <w:link w:val="aff"/>
    <w:uiPriority w:val="99"/>
    <w:locked/>
    <w:rsid w:val="00445EF7"/>
    <w:rPr>
      <w:rFonts w:ascii="TimesUZ" w:hAnsi="TimesUZ"/>
      <w:sz w:val="20"/>
      <w:szCs w:val="20"/>
      <w:lang w:val="en-US"/>
    </w:rPr>
  </w:style>
  <w:style w:type="character" w:customStyle="1" w:styleId="aff">
    <w:name w:val="Текст сноски Знак"/>
    <w:link w:val="afe"/>
    <w:uiPriority w:val="99"/>
    <w:rsid w:val="00445EF7"/>
    <w:rPr>
      <w:rFonts w:ascii="TimesUZ" w:eastAsia="Times New Roman" w:hAnsi="TimesUZ"/>
      <w:lang w:val="en-US"/>
    </w:rPr>
  </w:style>
  <w:style w:type="character" w:customStyle="1" w:styleId="FootnoteTextChar">
    <w:name w:val="Footnote Text Char"/>
    <w:rsid w:val="00445EF7"/>
    <w:rPr>
      <w:rFonts w:ascii="TimesUZ" w:hAnsi="TimesUZ" w:cs="Times New Roman"/>
    </w:rPr>
  </w:style>
  <w:style w:type="character" w:styleId="aff0">
    <w:name w:val="footnote reference"/>
    <w:uiPriority w:val="99"/>
    <w:locked/>
    <w:rsid w:val="00445EF7"/>
    <w:rPr>
      <w:rFonts w:cs="Times New Roman"/>
      <w:vertAlign w:val="superscript"/>
    </w:rPr>
  </w:style>
  <w:style w:type="paragraph" w:styleId="aff1">
    <w:name w:val="endnote text"/>
    <w:basedOn w:val="a"/>
    <w:link w:val="aff2"/>
    <w:uiPriority w:val="99"/>
    <w:semiHidden/>
    <w:locked/>
    <w:rsid w:val="00445EF7"/>
    <w:rPr>
      <w:rFonts w:ascii="TimesUZ" w:hAnsi="TimesUZ"/>
      <w:sz w:val="20"/>
      <w:szCs w:val="20"/>
      <w:lang w:val="en-US"/>
    </w:rPr>
  </w:style>
  <w:style w:type="character" w:customStyle="1" w:styleId="aff2">
    <w:name w:val="Текст концевой сноски Знак"/>
    <w:link w:val="aff1"/>
    <w:uiPriority w:val="99"/>
    <w:semiHidden/>
    <w:rsid w:val="00445EF7"/>
    <w:rPr>
      <w:rFonts w:ascii="TimesUZ" w:eastAsia="Times New Roman" w:hAnsi="TimesUZ"/>
      <w:lang w:val="en-US"/>
    </w:rPr>
  </w:style>
  <w:style w:type="character" w:customStyle="1" w:styleId="EndnoteTextChar">
    <w:name w:val="Endnote Text Char"/>
    <w:rsid w:val="00445EF7"/>
    <w:rPr>
      <w:rFonts w:ascii="TimesUZ" w:hAnsi="TimesUZ" w:cs="Times New Roman"/>
    </w:rPr>
  </w:style>
  <w:style w:type="character" w:customStyle="1" w:styleId="ibox">
    <w:name w:val="ibox"/>
    <w:rsid w:val="00445EF7"/>
    <w:rPr>
      <w:rFonts w:cs="Times New Roman"/>
    </w:rPr>
  </w:style>
  <w:style w:type="character" w:customStyle="1" w:styleId="linkvisual">
    <w:name w:val="linkvisual"/>
    <w:rsid w:val="00445EF7"/>
    <w:rPr>
      <w:rFonts w:cs="Times New Roman"/>
    </w:rPr>
  </w:style>
  <w:style w:type="character" w:customStyle="1" w:styleId="HeaderChar1">
    <w:name w:val="Header Char1"/>
    <w:rsid w:val="00445EF7"/>
    <w:rPr>
      <w:rFonts w:ascii="Times New Roman IRO" w:hAnsi="Times New Roman IRO"/>
      <w:sz w:val="20"/>
      <w:lang w:eastAsia="ru-RU"/>
    </w:rPr>
  </w:style>
  <w:style w:type="paragraph" w:customStyle="1" w:styleId="16">
    <w:name w:val="Знак Знак1 Знак"/>
    <w:basedOn w:val="a"/>
    <w:rsid w:val="00445EF7"/>
    <w:pPr>
      <w:spacing w:after="160" w:line="240" w:lineRule="exact"/>
    </w:pPr>
    <w:rPr>
      <w:rFonts w:ascii="Verdana" w:eastAsia="Calibri" w:hAnsi="Verdana" w:cs="Verdana"/>
      <w:sz w:val="20"/>
      <w:szCs w:val="20"/>
      <w:lang w:val="en-US" w:eastAsia="en-US"/>
    </w:rPr>
  </w:style>
  <w:style w:type="paragraph" w:customStyle="1" w:styleId="17">
    <w:name w:val="Знак Знак1 Знак Знак Знак Знак Знак Знак Знак Знак Знак Знак"/>
    <w:basedOn w:val="a"/>
    <w:autoRedefine/>
    <w:rsid w:val="00445EF7"/>
    <w:pPr>
      <w:spacing w:after="160" w:line="240" w:lineRule="exact"/>
    </w:pPr>
    <w:rPr>
      <w:rFonts w:eastAsia="Calibri"/>
      <w:sz w:val="28"/>
      <w:szCs w:val="28"/>
      <w:lang w:val="en-US" w:eastAsia="en-US"/>
    </w:rPr>
  </w:style>
  <w:style w:type="paragraph" w:customStyle="1" w:styleId="25">
    <w:name w:val="Абзац списка2"/>
    <w:basedOn w:val="a"/>
    <w:rsid w:val="00445EF7"/>
    <w:pPr>
      <w:spacing w:after="200" w:line="276" w:lineRule="auto"/>
      <w:ind w:left="720"/>
    </w:pPr>
    <w:rPr>
      <w:rFonts w:ascii="Calibri" w:hAnsi="Calibri"/>
      <w:sz w:val="22"/>
      <w:szCs w:val="22"/>
      <w:lang w:eastAsia="en-US"/>
    </w:rPr>
  </w:style>
  <w:style w:type="paragraph" w:styleId="HTML">
    <w:name w:val="HTML Preformatted"/>
    <w:basedOn w:val="a"/>
    <w:link w:val="HTML0"/>
    <w:uiPriority w:val="99"/>
    <w:locked/>
    <w:rsid w:val="0044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u w:color="000000"/>
      <w:lang w:val="en-US"/>
    </w:rPr>
  </w:style>
  <w:style w:type="character" w:customStyle="1" w:styleId="HTML0">
    <w:name w:val="Стандартный HTML Знак"/>
    <w:link w:val="HTML"/>
    <w:uiPriority w:val="99"/>
    <w:rsid w:val="00445EF7"/>
    <w:rPr>
      <w:rFonts w:ascii="Courier New" w:eastAsia="Times New Roman" w:hAnsi="Courier New"/>
      <w:u w:color="000000"/>
      <w:lang w:val="en-US"/>
    </w:rPr>
  </w:style>
  <w:style w:type="character" w:customStyle="1" w:styleId="HTMLPreformattedChar">
    <w:name w:val="HTML Preformatted Char"/>
    <w:rsid w:val="00445EF7"/>
    <w:rPr>
      <w:rFonts w:ascii="Courier New" w:hAnsi="Courier New" w:cs="Times New Roman"/>
    </w:rPr>
  </w:style>
  <w:style w:type="character" w:customStyle="1" w:styleId="apple-converted-space">
    <w:name w:val="apple-converted-space"/>
    <w:rsid w:val="00445EF7"/>
    <w:rPr>
      <w:rFonts w:cs="Times New Roman"/>
    </w:rPr>
  </w:style>
  <w:style w:type="paragraph" w:styleId="aff3">
    <w:name w:val="Normal (Web)"/>
    <w:basedOn w:val="a"/>
    <w:uiPriority w:val="99"/>
    <w:locked/>
    <w:rsid w:val="00445EF7"/>
    <w:pPr>
      <w:spacing w:before="100" w:beforeAutospacing="1" w:after="100" w:afterAutospacing="1"/>
    </w:pPr>
    <w:rPr>
      <w:rFonts w:eastAsia="Calibri"/>
    </w:rPr>
  </w:style>
  <w:style w:type="character" w:styleId="aff4">
    <w:name w:val="Strong"/>
    <w:uiPriority w:val="22"/>
    <w:qFormat/>
    <w:rsid w:val="00445EF7"/>
    <w:rPr>
      <w:rFonts w:cs="Times New Roman"/>
      <w:b/>
    </w:rPr>
  </w:style>
  <w:style w:type="character" w:customStyle="1" w:styleId="shorttext">
    <w:name w:val="short_text"/>
    <w:rsid w:val="00445EF7"/>
  </w:style>
  <w:style w:type="character" w:customStyle="1" w:styleId="hl">
    <w:name w:val="hl"/>
    <w:rsid w:val="00445EF7"/>
  </w:style>
  <w:style w:type="paragraph" w:customStyle="1" w:styleId="CM8">
    <w:name w:val="CM8"/>
    <w:basedOn w:val="Default"/>
    <w:next w:val="Default"/>
    <w:rsid w:val="00445EF7"/>
    <w:rPr>
      <w:rFonts w:ascii="HiddenHorzOCl" w:hAnsi="HiddenHorzOCl"/>
      <w:color w:val="auto"/>
    </w:rPr>
  </w:style>
  <w:style w:type="character" w:styleId="aff5">
    <w:name w:val="line number"/>
    <w:locked/>
    <w:rsid w:val="00445EF7"/>
    <w:rPr>
      <w:rFonts w:cs="Times New Roman"/>
    </w:rPr>
  </w:style>
  <w:style w:type="character" w:customStyle="1" w:styleId="FontStyle12">
    <w:name w:val="Font Style12"/>
    <w:rsid w:val="00445EF7"/>
    <w:rPr>
      <w:rFonts w:ascii="Times New Roman" w:hAnsi="Times New Roman"/>
      <w:sz w:val="26"/>
    </w:rPr>
  </w:style>
  <w:style w:type="character" w:customStyle="1" w:styleId="FontStyle11">
    <w:name w:val="Font Style11"/>
    <w:rsid w:val="00445EF7"/>
    <w:rPr>
      <w:rFonts w:ascii="Times New Roman" w:hAnsi="Times New Roman"/>
      <w:b/>
      <w:sz w:val="26"/>
    </w:rPr>
  </w:style>
  <w:style w:type="character" w:customStyle="1" w:styleId="WW8Num5z0">
    <w:name w:val="WW8Num5z0"/>
    <w:rsid w:val="00445EF7"/>
    <w:rPr>
      <w:rFonts w:ascii="Symbol" w:hAnsi="Symbol"/>
    </w:rPr>
  </w:style>
  <w:style w:type="character" w:customStyle="1" w:styleId="WW8Num6z0">
    <w:name w:val="WW8Num6z0"/>
    <w:rsid w:val="00445EF7"/>
    <w:rPr>
      <w:rFonts w:ascii="Symbol" w:hAnsi="Symbol"/>
    </w:rPr>
  </w:style>
  <w:style w:type="character" w:customStyle="1" w:styleId="WW8Num7z0">
    <w:name w:val="WW8Num7z0"/>
    <w:rsid w:val="00445EF7"/>
    <w:rPr>
      <w:rFonts w:ascii="Symbol" w:hAnsi="Symbol"/>
    </w:rPr>
  </w:style>
  <w:style w:type="character" w:customStyle="1" w:styleId="WW8Num8z0">
    <w:name w:val="WW8Num8z0"/>
    <w:rsid w:val="00445EF7"/>
    <w:rPr>
      <w:rFonts w:ascii="Symbol" w:hAnsi="Symbol"/>
    </w:rPr>
  </w:style>
  <w:style w:type="character" w:customStyle="1" w:styleId="WW8Num10z0">
    <w:name w:val="WW8Num10z0"/>
    <w:rsid w:val="00445EF7"/>
    <w:rPr>
      <w:rFonts w:ascii="Symbol" w:hAnsi="Symbol"/>
    </w:rPr>
  </w:style>
  <w:style w:type="character" w:customStyle="1" w:styleId="WW8Num13z0">
    <w:name w:val="WW8Num13z0"/>
    <w:rsid w:val="00445EF7"/>
    <w:rPr>
      <w:rFonts w:ascii="Times New Roman" w:hAnsi="Times New Roman"/>
    </w:rPr>
  </w:style>
  <w:style w:type="character" w:customStyle="1" w:styleId="WW8Num13z1">
    <w:name w:val="WW8Num13z1"/>
    <w:rsid w:val="00445EF7"/>
    <w:rPr>
      <w:rFonts w:ascii="Courier New" w:hAnsi="Courier New"/>
    </w:rPr>
  </w:style>
  <w:style w:type="character" w:customStyle="1" w:styleId="WW8Num13z2">
    <w:name w:val="WW8Num13z2"/>
    <w:rsid w:val="00445EF7"/>
    <w:rPr>
      <w:rFonts w:ascii="Wingdings" w:hAnsi="Wingdings"/>
    </w:rPr>
  </w:style>
  <w:style w:type="character" w:customStyle="1" w:styleId="WW8Num13z3">
    <w:name w:val="WW8Num13z3"/>
    <w:rsid w:val="00445EF7"/>
    <w:rPr>
      <w:rFonts w:ascii="Symbol" w:hAnsi="Symbol"/>
    </w:rPr>
  </w:style>
  <w:style w:type="character" w:customStyle="1" w:styleId="WW8Num16z0">
    <w:name w:val="WW8Num16z0"/>
    <w:rsid w:val="00445EF7"/>
    <w:rPr>
      <w:b/>
      <w:color w:val="0000FF"/>
    </w:rPr>
  </w:style>
  <w:style w:type="character" w:customStyle="1" w:styleId="WW8Num19z0">
    <w:name w:val="WW8Num19z0"/>
    <w:rsid w:val="00445EF7"/>
    <w:rPr>
      <w:rFonts w:ascii="Symbol" w:hAnsi="Symbol"/>
      <w:sz w:val="20"/>
    </w:rPr>
  </w:style>
  <w:style w:type="character" w:customStyle="1" w:styleId="WW8Num19z1">
    <w:name w:val="WW8Num19z1"/>
    <w:rsid w:val="00445EF7"/>
    <w:rPr>
      <w:rFonts w:ascii="Courier New" w:hAnsi="Courier New"/>
      <w:sz w:val="20"/>
    </w:rPr>
  </w:style>
  <w:style w:type="character" w:customStyle="1" w:styleId="WW8Num19z2">
    <w:name w:val="WW8Num19z2"/>
    <w:rsid w:val="00445EF7"/>
    <w:rPr>
      <w:rFonts w:ascii="Wingdings" w:hAnsi="Wingdings"/>
      <w:sz w:val="20"/>
    </w:rPr>
  </w:style>
  <w:style w:type="character" w:customStyle="1" w:styleId="WW8Num20z0">
    <w:name w:val="WW8Num20z0"/>
    <w:rsid w:val="00445EF7"/>
    <w:rPr>
      <w:rFonts w:ascii="Times New Roman" w:hAnsi="Times New Roman"/>
    </w:rPr>
  </w:style>
  <w:style w:type="character" w:customStyle="1" w:styleId="WW8Num20z1">
    <w:name w:val="WW8Num20z1"/>
    <w:rsid w:val="00445EF7"/>
    <w:rPr>
      <w:rFonts w:ascii="Courier New" w:hAnsi="Courier New"/>
    </w:rPr>
  </w:style>
  <w:style w:type="character" w:customStyle="1" w:styleId="WW8Num20z2">
    <w:name w:val="WW8Num20z2"/>
    <w:rsid w:val="00445EF7"/>
    <w:rPr>
      <w:rFonts w:ascii="Wingdings" w:hAnsi="Wingdings"/>
    </w:rPr>
  </w:style>
  <w:style w:type="character" w:customStyle="1" w:styleId="WW8Num20z3">
    <w:name w:val="WW8Num20z3"/>
    <w:rsid w:val="00445EF7"/>
    <w:rPr>
      <w:rFonts w:ascii="Symbol" w:hAnsi="Symbol"/>
    </w:rPr>
  </w:style>
  <w:style w:type="character" w:customStyle="1" w:styleId="WW8Num21z0">
    <w:name w:val="WW8Num21z0"/>
    <w:rsid w:val="00445EF7"/>
    <w:rPr>
      <w:rFonts w:ascii="Times New Roman" w:hAnsi="Times New Roman"/>
    </w:rPr>
  </w:style>
  <w:style w:type="character" w:customStyle="1" w:styleId="WW8Num21z1">
    <w:name w:val="WW8Num21z1"/>
    <w:rsid w:val="00445EF7"/>
    <w:rPr>
      <w:rFonts w:ascii="Courier New" w:hAnsi="Courier New"/>
    </w:rPr>
  </w:style>
  <w:style w:type="character" w:customStyle="1" w:styleId="WW8Num21z2">
    <w:name w:val="WW8Num21z2"/>
    <w:rsid w:val="00445EF7"/>
    <w:rPr>
      <w:rFonts w:ascii="Wingdings" w:hAnsi="Wingdings"/>
    </w:rPr>
  </w:style>
  <w:style w:type="character" w:customStyle="1" w:styleId="WW8Num21z3">
    <w:name w:val="WW8Num21z3"/>
    <w:rsid w:val="00445EF7"/>
    <w:rPr>
      <w:rFonts w:ascii="Symbol" w:hAnsi="Symbol"/>
    </w:rPr>
  </w:style>
  <w:style w:type="character" w:customStyle="1" w:styleId="WW8Num23z0">
    <w:name w:val="WW8Num23z0"/>
    <w:rsid w:val="00445EF7"/>
    <w:rPr>
      <w:b/>
    </w:rPr>
  </w:style>
  <w:style w:type="character" w:customStyle="1" w:styleId="WW8Num25z0">
    <w:name w:val="WW8Num25z0"/>
    <w:rsid w:val="00445EF7"/>
    <w:rPr>
      <w:rFonts w:ascii="Times New Roman" w:hAnsi="Times New Roman"/>
    </w:rPr>
  </w:style>
  <w:style w:type="character" w:customStyle="1" w:styleId="WW8Num25z1">
    <w:name w:val="WW8Num25z1"/>
    <w:rsid w:val="00445EF7"/>
    <w:rPr>
      <w:rFonts w:ascii="Courier New" w:hAnsi="Courier New"/>
    </w:rPr>
  </w:style>
  <w:style w:type="character" w:customStyle="1" w:styleId="WW8Num25z2">
    <w:name w:val="WW8Num25z2"/>
    <w:rsid w:val="00445EF7"/>
    <w:rPr>
      <w:rFonts w:ascii="Wingdings" w:hAnsi="Wingdings"/>
    </w:rPr>
  </w:style>
  <w:style w:type="character" w:customStyle="1" w:styleId="WW8Num25z3">
    <w:name w:val="WW8Num25z3"/>
    <w:rsid w:val="00445EF7"/>
    <w:rPr>
      <w:rFonts w:ascii="Symbol" w:hAnsi="Symbol"/>
    </w:rPr>
  </w:style>
  <w:style w:type="character" w:customStyle="1" w:styleId="WW8Num26z0">
    <w:name w:val="WW8Num26z0"/>
    <w:rsid w:val="00445EF7"/>
    <w:rPr>
      <w:b/>
    </w:rPr>
  </w:style>
  <w:style w:type="character" w:customStyle="1" w:styleId="TitleChar1">
    <w:name w:val="Title Char1"/>
    <w:rsid w:val="00445EF7"/>
    <w:rPr>
      <w:sz w:val="28"/>
    </w:rPr>
  </w:style>
  <w:style w:type="character" w:customStyle="1" w:styleId="HeaderChar2">
    <w:name w:val="Header Char2"/>
    <w:rsid w:val="00445EF7"/>
    <w:rPr>
      <w:rFonts w:ascii="TimesUZ" w:hAnsi="TimesUZ"/>
      <w:sz w:val="24"/>
    </w:rPr>
  </w:style>
  <w:style w:type="character" w:customStyle="1" w:styleId="FootnoteCharacters">
    <w:name w:val="Footnote Characters"/>
    <w:rsid w:val="00445EF7"/>
    <w:rPr>
      <w:vertAlign w:val="superscript"/>
    </w:rPr>
  </w:style>
  <w:style w:type="character" w:customStyle="1" w:styleId="EndnoteCharacters">
    <w:name w:val="Endnote Characters"/>
    <w:rsid w:val="00445EF7"/>
    <w:rPr>
      <w:vertAlign w:val="superscript"/>
    </w:rPr>
  </w:style>
  <w:style w:type="paragraph" w:customStyle="1" w:styleId="Heading">
    <w:name w:val="Heading"/>
    <w:basedOn w:val="a"/>
    <w:next w:val="a3"/>
    <w:rsid w:val="00445EF7"/>
    <w:pPr>
      <w:keepNext/>
      <w:suppressAutoHyphens/>
      <w:spacing w:before="240" w:after="120"/>
    </w:pPr>
    <w:rPr>
      <w:rFonts w:ascii="Gentium Basic" w:hAnsi="Gentium Basic" w:cs="Gentium Basic"/>
      <w:sz w:val="28"/>
      <w:szCs w:val="28"/>
      <w:lang w:eastAsia="ar-SA"/>
    </w:rPr>
  </w:style>
  <w:style w:type="paragraph" w:styleId="aff6">
    <w:name w:val="List"/>
    <w:basedOn w:val="a3"/>
    <w:locked/>
    <w:rsid w:val="00445EF7"/>
    <w:pPr>
      <w:suppressAutoHyphens/>
    </w:pPr>
    <w:rPr>
      <w:rFonts w:ascii="TimesUZ" w:hAnsi="TimesUZ" w:cs="Calibri"/>
      <w:szCs w:val="20"/>
      <w:lang w:val="en-US" w:eastAsia="ar-SA"/>
    </w:rPr>
  </w:style>
  <w:style w:type="paragraph" w:customStyle="1" w:styleId="Index">
    <w:name w:val="Index"/>
    <w:basedOn w:val="a"/>
    <w:rsid w:val="00445EF7"/>
    <w:pPr>
      <w:suppressLineNumbers/>
      <w:suppressAutoHyphens/>
    </w:pPr>
    <w:rPr>
      <w:rFonts w:ascii="TimesUZ" w:eastAsia="Calibri" w:hAnsi="TimesUZ" w:cs="Calibri"/>
      <w:lang w:eastAsia="ar-SA"/>
    </w:rPr>
  </w:style>
  <w:style w:type="paragraph" w:styleId="aff7">
    <w:name w:val="Subtitle"/>
    <w:basedOn w:val="Heading"/>
    <w:next w:val="a3"/>
    <w:link w:val="aff8"/>
    <w:qFormat/>
    <w:rsid w:val="00445EF7"/>
    <w:pPr>
      <w:jc w:val="center"/>
    </w:pPr>
    <w:rPr>
      <w:rFonts w:cs="Times New Roman"/>
      <w:i/>
      <w:iCs/>
    </w:rPr>
  </w:style>
  <w:style w:type="character" w:customStyle="1" w:styleId="aff8">
    <w:name w:val="Подзаголовок Знак"/>
    <w:link w:val="aff7"/>
    <w:rsid w:val="00445EF7"/>
    <w:rPr>
      <w:rFonts w:ascii="Gentium Basic" w:eastAsia="Times New Roman" w:hAnsi="Gentium Basic"/>
      <w:i/>
      <w:iCs/>
      <w:sz w:val="28"/>
      <w:szCs w:val="28"/>
      <w:lang w:eastAsia="ar-SA"/>
    </w:rPr>
  </w:style>
  <w:style w:type="paragraph" w:customStyle="1" w:styleId="WW-Default">
    <w:name w:val="WW-Default"/>
    <w:rsid w:val="00445EF7"/>
    <w:pPr>
      <w:suppressAutoHyphens/>
      <w:autoSpaceDE w:val="0"/>
      <w:jc w:val="both"/>
    </w:pPr>
    <w:rPr>
      <w:rFonts w:ascii="Times New Roman" w:hAnsi="Times New Roman" w:cs="Calibri"/>
      <w:color w:val="000000"/>
      <w:sz w:val="24"/>
      <w:szCs w:val="24"/>
      <w:lang w:eastAsia="ar-SA"/>
    </w:rPr>
  </w:style>
  <w:style w:type="paragraph" w:customStyle="1" w:styleId="ListParagraph2">
    <w:name w:val="List Paragraph2"/>
    <w:basedOn w:val="a"/>
    <w:rsid w:val="00445EF7"/>
    <w:pPr>
      <w:suppressAutoHyphens/>
      <w:spacing w:after="200" w:line="276" w:lineRule="auto"/>
      <w:ind w:left="720"/>
    </w:pPr>
    <w:rPr>
      <w:rFonts w:ascii="Calibri" w:hAnsi="Calibri" w:cs="Calibri"/>
      <w:sz w:val="22"/>
      <w:szCs w:val="22"/>
      <w:lang w:eastAsia="ar-SA"/>
    </w:rPr>
  </w:style>
  <w:style w:type="paragraph" w:customStyle="1" w:styleId="TableContents">
    <w:name w:val="Table Contents"/>
    <w:basedOn w:val="a"/>
    <w:rsid w:val="00445EF7"/>
    <w:pPr>
      <w:suppressLineNumbers/>
      <w:suppressAutoHyphens/>
    </w:pPr>
    <w:rPr>
      <w:rFonts w:ascii="TimesUZ" w:eastAsia="Calibri" w:hAnsi="TimesUZ" w:cs="Calibri"/>
      <w:lang w:eastAsia="ar-SA"/>
    </w:rPr>
  </w:style>
  <w:style w:type="paragraph" w:customStyle="1" w:styleId="TableHeading">
    <w:name w:val="Table Heading"/>
    <w:basedOn w:val="TableContents"/>
    <w:rsid w:val="00445EF7"/>
    <w:pPr>
      <w:jc w:val="center"/>
    </w:pPr>
    <w:rPr>
      <w:b/>
      <w:bCs/>
    </w:rPr>
  </w:style>
  <w:style w:type="paragraph" w:customStyle="1" w:styleId="Framecontents">
    <w:name w:val="Frame contents"/>
    <w:basedOn w:val="a3"/>
    <w:rsid w:val="00445EF7"/>
    <w:pPr>
      <w:suppressAutoHyphens/>
    </w:pPr>
    <w:rPr>
      <w:rFonts w:ascii="TimesUZ" w:hAnsi="TimesUZ" w:cs="Calibri"/>
      <w:szCs w:val="20"/>
      <w:lang w:val="en-US" w:eastAsia="ar-SA"/>
    </w:rPr>
  </w:style>
  <w:style w:type="paragraph" w:customStyle="1" w:styleId="210">
    <w:name w:val="Абзац списка21"/>
    <w:basedOn w:val="a"/>
    <w:rsid w:val="00445EF7"/>
    <w:pPr>
      <w:ind w:left="720"/>
    </w:pPr>
    <w:rPr>
      <w:rFonts w:ascii="Times New Roman IRO" w:eastAsia="Calibri" w:hAnsi="Times New Roman IRO"/>
      <w:sz w:val="28"/>
      <w:szCs w:val="20"/>
    </w:rPr>
  </w:style>
  <w:style w:type="character" w:styleId="aff9">
    <w:name w:val="endnote reference"/>
    <w:uiPriority w:val="99"/>
    <w:unhideWhenUsed/>
    <w:locked/>
    <w:rsid w:val="00445EF7"/>
    <w:rPr>
      <w:vertAlign w:val="superscript"/>
    </w:rPr>
  </w:style>
  <w:style w:type="paragraph" w:customStyle="1" w:styleId="Style10">
    <w:name w:val="Style10"/>
    <w:basedOn w:val="a"/>
    <w:uiPriority w:val="99"/>
    <w:rsid w:val="00445EF7"/>
    <w:pPr>
      <w:widowControl w:val="0"/>
      <w:autoSpaceDE w:val="0"/>
      <w:autoSpaceDN w:val="0"/>
      <w:adjustRightInd w:val="0"/>
      <w:spacing w:line="389" w:lineRule="exact"/>
    </w:pPr>
  </w:style>
  <w:style w:type="paragraph" w:customStyle="1" w:styleId="Style28">
    <w:name w:val="Style28"/>
    <w:basedOn w:val="a"/>
    <w:uiPriority w:val="99"/>
    <w:rsid w:val="00445EF7"/>
    <w:pPr>
      <w:widowControl w:val="0"/>
      <w:autoSpaceDE w:val="0"/>
      <w:autoSpaceDN w:val="0"/>
      <w:adjustRightInd w:val="0"/>
      <w:spacing w:line="397" w:lineRule="exact"/>
      <w:ind w:firstLine="629"/>
    </w:pPr>
  </w:style>
  <w:style w:type="paragraph" w:customStyle="1" w:styleId="Style68">
    <w:name w:val="Style68"/>
    <w:basedOn w:val="a"/>
    <w:uiPriority w:val="99"/>
    <w:rsid w:val="00445EF7"/>
    <w:pPr>
      <w:widowControl w:val="0"/>
      <w:autoSpaceDE w:val="0"/>
      <w:autoSpaceDN w:val="0"/>
      <w:adjustRightInd w:val="0"/>
      <w:spacing w:line="365" w:lineRule="exact"/>
      <w:ind w:firstLine="706"/>
    </w:pPr>
  </w:style>
  <w:style w:type="character" w:styleId="affa">
    <w:name w:val="Emphasis"/>
    <w:qFormat/>
    <w:rsid w:val="00940149"/>
    <w:rPr>
      <w:i/>
      <w:iCs/>
    </w:rPr>
  </w:style>
  <w:style w:type="paragraph" w:customStyle="1" w:styleId="xl63">
    <w:name w:val="xl63"/>
    <w:basedOn w:val="a"/>
    <w:rsid w:val="000C45CD"/>
    <w:pPr>
      <w:spacing w:before="100" w:beforeAutospacing="1" w:after="100" w:afterAutospacing="1"/>
    </w:pPr>
    <w:rPr>
      <w:b/>
      <w:bCs/>
      <w:sz w:val="28"/>
      <w:szCs w:val="28"/>
    </w:rPr>
  </w:style>
  <w:style w:type="paragraph" w:customStyle="1" w:styleId="xl64">
    <w:name w:val="xl64"/>
    <w:basedOn w:val="a"/>
    <w:rsid w:val="000C45CD"/>
    <w:pPr>
      <w:spacing w:before="100" w:beforeAutospacing="1" w:after="100" w:afterAutospacing="1"/>
    </w:pPr>
    <w:rPr>
      <w:sz w:val="28"/>
      <w:szCs w:val="28"/>
    </w:rPr>
  </w:style>
  <w:style w:type="paragraph" w:customStyle="1" w:styleId="xl65">
    <w:name w:val="xl65"/>
    <w:basedOn w:val="a"/>
    <w:rsid w:val="000C45CD"/>
    <w:pPr>
      <w:pBdr>
        <w:top w:val="single" w:sz="8" w:space="0" w:color="auto"/>
        <w:right w:val="single" w:sz="8" w:space="0" w:color="auto"/>
      </w:pBdr>
      <w:spacing w:before="100" w:beforeAutospacing="1" w:after="100" w:afterAutospacing="1"/>
      <w:jc w:val="center"/>
    </w:pPr>
    <w:rPr>
      <w:sz w:val="28"/>
      <w:szCs w:val="28"/>
    </w:rPr>
  </w:style>
  <w:style w:type="paragraph" w:customStyle="1" w:styleId="xl66">
    <w:name w:val="xl66"/>
    <w:basedOn w:val="a"/>
    <w:rsid w:val="000C45CD"/>
    <w:pPr>
      <w:pBdr>
        <w:right w:val="single" w:sz="8" w:space="0" w:color="auto"/>
      </w:pBdr>
      <w:spacing w:before="100" w:beforeAutospacing="1" w:after="100" w:afterAutospacing="1"/>
      <w:jc w:val="center"/>
    </w:pPr>
    <w:rPr>
      <w:sz w:val="28"/>
      <w:szCs w:val="28"/>
    </w:rPr>
  </w:style>
  <w:style w:type="paragraph" w:customStyle="1" w:styleId="xl67">
    <w:name w:val="xl67"/>
    <w:basedOn w:val="a"/>
    <w:rsid w:val="000C45CD"/>
    <w:pPr>
      <w:pBdr>
        <w:bottom w:val="single" w:sz="8" w:space="0" w:color="auto"/>
        <w:right w:val="single" w:sz="8" w:space="0" w:color="auto"/>
      </w:pBdr>
      <w:spacing w:before="100" w:beforeAutospacing="1" w:after="100" w:afterAutospacing="1"/>
    </w:pPr>
    <w:rPr>
      <w:sz w:val="28"/>
      <w:szCs w:val="28"/>
    </w:rPr>
  </w:style>
  <w:style w:type="paragraph" w:customStyle="1" w:styleId="xl68">
    <w:name w:val="xl68"/>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69">
    <w:name w:val="xl69"/>
    <w:basedOn w:val="a"/>
    <w:rsid w:val="000C45CD"/>
    <w:pPr>
      <w:pBdr>
        <w:bottom w:val="single" w:sz="8" w:space="0" w:color="auto"/>
        <w:right w:val="single" w:sz="8" w:space="0" w:color="auto"/>
      </w:pBdr>
      <w:spacing w:before="100" w:beforeAutospacing="1" w:after="100" w:afterAutospacing="1"/>
      <w:jc w:val="center"/>
    </w:pPr>
    <w:rPr>
      <w:sz w:val="28"/>
      <w:szCs w:val="28"/>
    </w:rPr>
  </w:style>
  <w:style w:type="paragraph" w:customStyle="1" w:styleId="xl70">
    <w:name w:val="xl70"/>
    <w:basedOn w:val="a"/>
    <w:rsid w:val="000C45CD"/>
    <w:pPr>
      <w:pBdr>
        <w:bottom w:val="single" w:sz="8" w:space="0" w:color="auto"/>
        <w:right w:val="single" w:sz="8" w:space="0" w:color="auto"/>
      </w:pBdr>
      <w:spacing w:before="100" w:beforeAutospacing="1" w:after="100" w:afterAutospacing="1"/>
      <w:jc w:val="center"/>
    </w:pPr>
    <w:rPr>
      <w:sz w:val="28"/>
      <w:szCs w:val="28"/>
    </w:rPr>
  </w:style>
  <w:style w:type="paragraph" w:customStyle="1" w:styleId="xl71">
    <w:name w:val="xl71"/>
    <w:basedOn w:val="a"/>
    <w:rsid w:val="000C45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73">
    <w:name w:val="xl73"/>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74">
    <w:name w:val="xl74"/>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75">
    <w:name w:val="xl75"/>
    <w:basedOn w:val="a"/>
    <w:rsid w:val="000C45CD"/>
    <w:pPr>
      <w:pBdr>
        <w:top w:val="single" w:sz="8" w:space="0" w:color="auto"/>
        <w:right w:val="single" w:sz="8" w:space="0" w:color="auto"/>
      </w:pBdr>
      <w:spacing w:before="100" w:beforeAutospacing="1" w:after="100" w:afterAutospacing="1"/>
      <w:jc w:val="center"/>
    </w:pPr>
    <w:rPr>
      <w:sz w:val="28"/>
      <w:szCs w:val="28"/>
    </w:rPr>
  </w:style>
  <w:style w:type="paragraph" w:customStyle="1" w:styleId="xl76">
    <w:name w:val="xl76"/>
    <w:basedOn w:val="a"/>
    <w:rsid w:val="000C45CD"/>
    <w:pPr>
      <w:pBdr>
        <w:right w:val="single" w:sz="8" w:space="0" w:color="auto"/>
      </w:pBdr>
      <w:spacing w:before="100" w:beforeAutospacing="1" w:after="100" w:afterAutospacing="1"/>
      <w:jc w:val="center"/>
    </w:pPr>
    <w:rPr>
      <w:sz w:val="28"/>
      <w:szCs w:val="28"/>
    </w:rPr>
  </w:style>
  <w:style w:type="paragraph" w:customStyle="1" w:styleId="xl77">
    <w:name w:val="xl77"/>
    <w:basedOn w:val="a"/>
    <w:rsid w:val="000C45CD"/>
    <w:pPr>
      <w:pBdr>
        <w:bottom w:val="single" w:sz="8" w:space="0" w:color="auto"/>
        <w:right w:val="single" w:sz="8" w:space="0" w:color="auto"/>
      </w:pBdr>
      <w:spacing w:before="100" w:beforeAutospacing="1" w:after="100" w:afterAutospacing="1"/>
    </w:pPr>
    <w:rPr>
      <w:sz w:val="28"/>
      <w:szCs w:val="28"/>
    </w:rPr>
  </w:style>
  <w:style w:type="paragraph" w:customStyle="1" w:styleId="xl78">
    <w:name w:val="xl78"/>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79">
    <w:name w:val="xl79"/>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0">
    <w:name w:val="xl80"/>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1">
    <w:name w:val="xl81"/>
    <w:basedOn w:val="a"/>
    <w:rsid w:val="000C45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3">
    <w:name w:val="xl83"/>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4">
    <w:name w:val="xl84"/>
    <w:basedOn w:val="a"/>
    <w:rsid w:val="000C45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5">
    <w:name w:val="xl85"/>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6">
    <w:name w:val="xl86"/>
    <w:basedOn w:val="a"/>
    <w:rsid w:val="000C45C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xl87">
    <w:name w:val="xl87"/>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8">
    <w:name w:val="xl88"/>
    <w:basedOn w:val="a"/>
    <w:rsid w:val="000C45CD"/>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89">
    <w:name w:val="xl89"/>
    <w:basedOn w:val="a"/>
    <w:rsid w:val="000C45CD"/>
    <w:pPr>
      <w:pBdr>
        <w:top w:val="single" w:sz="8" w:space="0" w:color="auto"/>
        <w:bottom w:val="single" w:sz="8" w:space="0" w:color="auto"/>
      </w:pBdr>
      <w:spacing w:before="100" w:beforeAutospacing="1" w:after="100" w:afterAutospacing="1"/>
      <w:jc w:val="center"/>
    </w:pPr>
    <w:rPr>
      <w:sz w:val="28"/>
      <w:szCs w:val="28"/>
    </w:rPr>
  </w:style>
  <w:style w:type="paragraph" w:customStyle="1" w:styleId="xl90">
    <w:name w:val="xl90"/>
    <w:basedOn w:val="a"/>
    <w:rsid w:val="000C45CD"/>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91">
    <w:name w:val="xl91"/>
    <w:basedOn w:val="a"/>
    <w:rsid w:val="000C45CD"/>
    <w:pPr>
      <w:pBdr>
        <w:top w:val="single" w:sz="8" w:space="0" w:color="auto"/>
        <w:bottom w:val="single" w:sz="8" w:space="0" w:color="auto"/>
      </w:pBdr>
      <w:spacing w:before="100" w:beforeAutospacing="1" w:after="100" w:afterAutospacing="1"/>
      <w:jc w:val="center"/>
    </w:pPr>
    <w:rPr>
      <w:sz w:val="28"/>
      <w:szCs w:val="28"/>
    </w:rPr>
  </w:style>
  <w:style w:type="paragraph" w:customStyle="1" w:styleId="xl92">
    <w:name w:val="xl92"/>
    <w:basedOn w:val="a"/>
    <w:rsid w:val="000C45CD"/>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93">
    <w:name w:val="xl93"/>
    <w:basedOn w:val="a"/>
    <w:rsid w:val="000C45CD"/>
    <w:pPr>
      <w:pBdr>
        <w:top w:val="single" w:sz="8" w:space="0" w:color="auto"/>
        <w:bottom w:val="single" w:sz="8" w:space="0" w:color="auto"/>
      </w:pBdr>
      <w:spacing w:before="100" w:beforeAutospacing="1" w:after="100" w:afterAutospacing="1"/>
      <w:jc w:val="center"/>
    </w:pPr>
    <w:rPr>
      <w:sz w:val="28"/>
      <w:szCs w:val="28"/>
    </w:rPr>
  </w:style>
  <w:style w:type="paragraph" w:customStyle="1" w:styleId="xl94">
    <w:name w:val="xl94"/>
    <w:basedOn w:val="a"/>
    <w:rsid w:val="000C45CD"/>
    <w:pPr>
      <w:pBdr>
        <w:left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
    <w:rsid w:val="000C45CD"/>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96">
    <w:name w:val="xl96"/>
    <w:basedOn w:val="a"/>
    <w:rsid w:val="000C45CD"/>
    <w:pPr>
      <w:pBdr>
        <w:top w:val="single" w:sz="8" w:space="0" w:color="auto"/>
        <w:bottom w:val="single" w:sz="8" w:space="0" w:color="auto"/>
      </w:pBdr>
      <w:spacing w:before="100" w:beforeAutospacing="1" w:after="100" w:afterAutospacing="1"/>
      <w:jc w:val="center"/>
    </w:pPr>
    <w:rPr>
      <w:sz w:val="28"/>
      <w:szCs w:val="28"/>
    </w:rPr>
  </w:style>
  <w:style w:type="paragraph" w:customStyle="1" w:styleId="xl97">
    <w:name w:val="xl97"/>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8">
    <w:name w:val="xl98"/>
    <w:basedOn w:val="a"/>
    <w:rsid w:val="000C45CD"/>
    <w:pPr>
      <w:pBdr>
        <w:top w:val="single" w:sz="8" w:space="0" w:color="auto"/>
        <w:left w:val="single" w:sz="8" w:space="0" w:color="auto"/>
        <w:right w:val="single" w:sz="8" w:space="0" w:color="auto"/>
      </w:pBdr>
      <w:spacing w:before="100" w:beforeAutospacing="1" w:after="100" w:afterAutospacing="1"/>
    </w:pPr>
    <w:rPr>
      <w:sz w:val="28"/>
      <w:szCs w:val="28"/>
    </w:rPr>
  </w:style>
  <w:style w:type="paragraph" w:customStyle="1" w:styleId="xl99">
    <w:name w:val="xl99"/>
    <w:basedOn w:val="a"/>
    <w:rsid w:val="000C45CD"/>
    <w:pPr>
      <w:pBdr>
        <w:left w:val="single" w:sz="8" w:space="0" w:color="auto"/>
        <w:right w:val="single" w:sz="8" w:space="0" w:color="auto"/>
      </w:pBdr>
      <w:spacing w:before="100" w:beforeAutospacing="1" w:after="100" w:afterAutospacing="1"/>
    </w:pPr>
    <w:rPr>
      <w:sz w:val="28"/>
      <w:szCs w:val="28"/>
    </w:rPr>
  </w:style>
  <w:style w:type="paragraph" w:customStyle="1" w:styleId="xl100">
    <w:name w:val="xl100"/>
    <w:basedOn w:val="a"/>
    <w:rsid w:val="000C45CD"/>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1">
    <w:name w:val="xl101"/>
    <w:basedOn w:val="a"/>
    <w:rsid w:val="000C45C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xl102">
    <w:name w:val="xl102"/>
    <w:basedOn w:val="a"/>
    <w:rsid w:val="000C45CD"/>
    <w:pPr>
      <w:pBdr>
        <w:left w:val="single" w:sz="8" w:space="0" w:color="auto"/>
        <w:right w:val="single" w:sz="8" w:space="0" w:color="auto"/>
      </w:pBdr>
      <w:spacing w:before="100" w:beforeAutospacing="1" w:after="100" w:afterAutospacing="1"/>
      <w:jc w:val="center"/>
    </w:pPr>
    <w:rPr>
      <w:sz w:val="28"/>
      <w:szCs w:val="28"/>
    </w:rPr>
  </w:style>
  <w:style w:type="paragraph" w:customStyle="1" w:styleId="xl103">
    <w:name w:val="xl103"/>
    <w:basedOn w:val="a"/>
    <w:rsid w:val="000C45CD"/>
    <w:pPr>
      <w:pBdr>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04">
    <w:name w:val="xl104"/>
    <w:basedOn w:val="a"/>
    <w:rsid w:val="000C45CD"/>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05">
    <w:name w:val="xl105"/>
    <w:basedOn w:val="a"/>
    <w:rsid w:val="000C45CD"/>
    <w:pPr>
      <w:pBdr>
        <w:top w:val="single" w:sz="8" w:space="0" w:color="auto"/>
        <w:bottom w:val="single" w:sz="8" w:space="0" w:color="auto"/>
      </w:pBdr>
      <w:spacing w:before="100" w:beforeAutospacing="1" w:after="100" w:afterAutospacing="1"/>
      <w:jc w:val="center"/>
    </w:pPr>
    <w:rPr>
      <w:sz w:val="28"/>
      <w:szCs w:val="28"/>
    </w:rPr>
  </w:style>
  <w:style w:type="paragraph" w:customStyle="1" w:styleId="xl106">
    <w:name w:val="xl106"/>
    <w:basedOn w:val="a"/>
    <w:rsid w:val="000C45CD"/>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character" w:customStyle="1" w:styleId="InternetLink">
    <w:name w:val="Internet Link"/>
    <w:uiPriority w:val="99"/>
    <w:rsid w:val="0021745D"/>
    <w:rPr>
      <w:rFonts w:cs="Times New Roman"/>
      <w:color w:val="0000FF"/>
      <w:u w:val="single"/>
    </w:rPr>
  </w:style>
  <w:style w:type="paragraph" w:customStyle="1" w:styleId="18">
    <w:name w:val="Маркированный список1"/>
    <w:basedOn w:val="a"/>
    <w:rsid w:val="003673D3"/>
    <w:pPr>
      <w:widowControl w:val="0"/>
      <w:suppressAutoHyphens/>
    </w:pPr>
    <w:rPr>
      <w:spacing w:val="2"/>
      <w:sz w:val="28"/>
      <w:szCs w:val="20"/>
      <w:lang w:eastAsia="zh-CN"/>
    </w:rPr>
  </w:style>
  <w:style w:type="character" w:customStyle="1" w:styleId="af8">
    <w:name w:val="Без интервала Знак"/>
    <w:link w:val="af7"/>
    <w:locked/>
    <w:rsid w:val="00164EBE"/>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9526">
      <w:bodyDiv w:val="1"/>
      <w:marLeft w:val="0"/>
      <w:marRight w:val="0"/>
      <w:marTop w:val="0"/>
      <w:marBottom w:val="0"/>
      <w:divBdr>
        <w:top w:val="none" w:sz="0" w:space="0" w:color="auto"/>
        <w:left w:val="none" w:sz="0" w:space="0" w:color="auto"/>
        <w:bottom w:val="none" w:sz="0" w:space="0" w:color="auto"/>
        <w:right w:val="none" w:sz="0" w:space="0" w:color="auto"/>
      </w:divBdr>
    </w:div>
    <w:div w:id="108815412">
      <w:bodyDiv w:val="1"/>
      <w:marLeft w:val="0"/>
      <w:marRight w:val="0"/>
      <w:marTop w:val="0"/>
      <w:marBottom w:val="0"/>
      <w:divBdr>
        <w:top w:val="none" w:sz="0" w:space="0" w:color="auto"/>
        <w:left w:val="none" w:sz="0" w:space="0" w:color="auto"/>
        <w:bottom w:val="none" w:sz="0" w:space="0" w:color="auto"/>
        <w:right w:val="none" w:sz="0" w:space="0" w:color="auto"/>
      </w:divBdr>
    </w:div>
    <w:div w:id="130908050">
      <w:bodyDiv w:val="1"/>
      <w:marLeft w:val="0"/>
      <w:marRight w:val="0"/>
      <w:marTop w:val="0"/>
      <w:marBottom w:val="0"/>
      <w:divBdr>
        <w:top w:val="none" w:sz="0" w:space="0" w:color="auto"/>
        <w:left w:val="none" w:sz="0" w:space="0" w:color="auto"/>
        <w:bottom w:val="none" w:sz="0" w:space="0" w:color="auto"/>
        <w:right w:val="none" w:sz="0" w:space="0" w:color="auto"/>
      </w:divBdr>
    </w:div>
    <w:div w:id="180050078">
      <w:bodyDiv w:val="1"/>
      <w:marLeft w:val="0"/>
      <w:marRight w:val="0"/>
      <w:marTop w:val="0"/>
      <w:marBottom w:val="0"/>
      <w:divBdr>
        <w:top w:val="none" w:sz="0" w:space="0" w:color="auto"/>
        <w:left w:val="none" w:sz="0" w:space="0" w:color="auto"/>
        <w:bottom w:val="none" w:sz="0" w:space="0" w:color="auto"/>
        <w:right w:val="none" w:sz="0" w:space="0" w:color="auto"/>
      </w:divBdr>
    </w:div>
    <w:div w:id="189145203">
      <w:bodyDiv w:val="1"/>
      <w:marLeft w:val="0"/>
      <w:marRight w:val="0"/>
      <w:marTop w:val="0"/>
      <w:marBottom w:val="0"/>
      <w:divBdr>
        <w:top w:val="none" w:sz="0" w:space="0" w:color="auto"/>
        <w:left w:val="none" w:sz="0" w:space="0" w:color="auto"/>
        <w:bottom w:val="none" w:sz="0" w:space="0" w:color="auto"/>
        <w:right w:val="none" w:sz="0" w:space="0" w:color="auto"/>
      </w:divBdr>
    </w:div>
    <w:div w:id="233855307">
      <w:bodyDiv w:val="1"/>
      <w:marLeft w:val="0"/>
      <w:marRight w:val="0"/>
      <w:marTop w:val="0"/>
      <w:marBottom w:val="0"/>
      <w:divBdr>
        <w:top w:val="none" w:sz="0" w:space="0" w:color="auto"/>
        <w:left w:val="none" w:sz="0" w:space="0" w:color="auto"/>
        <w:bottom w:val="none" w:sz="0" w:space="0" w:color="auto"/>
        <w:right w:val="none" w:sz="0" w:space="0" w:color="auto"/>
      </w:divBdr>
    </w:div>
    <w:div w:id="270549721">
      <w:bodyDiv w:val="1"/>
      <w:marLeft w:val="0"/>
      <w:marRight w:val="0"/>
      <w:marTop w:val="0"/>
      <w:marBottom w:val="0"/>
      <w:divBdr>
        <w:top w:val="none" w:sz="0" w:space="0" w:color="auto"/>
        <w:left w:val="none" w:sz="0" w:space="0" w:color="auto"/>
        <w:bottom w:val="none" w:sz="0" w:space="0" w:color="auto"/>
        <w:right w:val="none" w:sz="0" w:space="0" w:color="auto"/>
      </w:divBdr>
    </w:div>
    <w:div w:id="352148783">
      <w:bodyDiv w:val="1"/>
      <w:marLeft w:val="0"/>
      <w:marRight w:val="0"/>
      <w:marTop w:val="0"/>
      <w:marBottom w:val="0"/>
      <w:divBdr>
        <w:top w:val="none" w:sz="0" w:space="0" w:color="auto"/>
        <w:left w:val="none" w:sz="0" w:space="0" w:color="auto"/>
        <w:bottom w:val="none" w:sz="0" w:space="0" w:color="auto"/>
        <w:right w:val="none" w:sz="0" w:space="0" w:color="auto"/>
      </w:divBdr>
    </w:div>
    <w:div w:id="400953216">
      <w:bodyDiv w:val="1"/>
      <w:marLeft w:val="0"/>
      <w:marRight w:val="0"/>
      <w:marTop w:val="0"/>
      <w:marBottom w:val="0"/>
      <w:divBdr>
        <w:top w:val="none" w:sz="0" w:space="0" w:color="auto"/>
        <w:left w:val="none" w:sz="0" w:space="0" w:color="auto"/>
        <w:bottom w:val="none" w:sz="0" w:space="0" w:color="auto"/>
        <w:right w:val="none" w:sz="0" w:space="0" w:color="auto"/>
      </w:divBdr>
    </w:div>
    <w:div w:id="430131742">
      <w:bodyDiv w:val="1"/>
      <w:marLeft w:val="0"/>
      <w:marRight w:val="0"/>
      <w:marTop w:val="0"/>
      <w:marBottom w:val="0"/>
      <w:divBdr>
        <w:top w:val="none" w:sz="0" w:space="0" w:color="auto"/>
        <w:left w:val="none" w:sz="0" w:space="0" w:color="auto"/>
        <w:bottom w:val="none" w:sz="0" w:space="0" w:color="auto"/>
        <w:right w:val="none" w:sz="0" w:space="0" w:color="auto"/>
      </w:divBdr>
    </w:div>
    <w:div w:id="540752531">
      <w:bodyDiv w:val="1"/>
      <w:marLeft w:val="0"/>
      <w:marRight w:val="0"/>
      <w:marTop w:val="0"/>
      <w:marBottom w:val="0"/>
      <w:divBdr>
        <w:top w:val="none" w:sz="0" w:space="0" w:color="auto"/>
        <w:left w:val="none" w:sz="0" w:space="0" w:color="auto"/>
        <w:bottom w:val="none" w:sz="0" w:space="0" w:color="auto"/>
        <w:right w:val="none" w:sz="0" w:space="0" w:color="auto"/>
      </w:divBdr>
    </w:div>
    <w:div w:id="597062731">
      <w:bodyDiv w:val="1"/>
      <w:marLeft w:val="0"/>
      <w:marRight w:val="0"/>
      <w:marTop w:val="0"/>
      <w:marBottom w:val="0"/>
      <w:divBdr>
        <w:top w:val="none" w:sz="0" w:space="0" w:color="auto"/>
        <w:left w:val="none" w:sz="0" w:space="0" w:color="auto"/>
        <w:bottom w:val="none" w:sz="0" w:space="0" w:color="auto"/>
        <w:right w:val="none" w:sz="0" w:space="0" w:color="auto"/>
      </w:divBdr>
    </w:div>
    <w:div w:id="604851943">
      <w:bodyDiv w:val="1"/>
      <w:marLeft w:val="0"/>
      <w:marRight w:val="0"/>
      <w:marTop w:val="0"/>
      <w:marBottom w:val="0"/>
      <w:divBdr>
        <w:top w:val="none" w:sz="0" w:space="0" w:color="auto"/>
        <w:left w:val="none" w:sz="0" w:space="0" w:color="auto"/>
        <w:bottom w:val="none" w:sz="0" w:space="0" w:color="auto"/>
        <w:right w:val="none" w:sz="0" w:space="0" w:color="auto"/>
      </w:divBdr>
    </w:div>
    <w:div w:id="624193089">
      <w:bodyDiv w:val="1"/>
      <w:marLeft w:val="0"/>
      <w:marRight w:val="0"/>
      <w:marTop w:val="0"/>
      <w:marBottom w:val="0"/>
      <w:divBdr>
        <w:top w:val="none" w:sz="0" w:space="0" w:color="auto"/>
        <w:left w:val="none" w:sz="0" w:space="0" w:color="auto"/>
        <w:bottom w:val="none" w:sz="0" w:space="0" w:color="auto"/>
        <w:right w:val="none" w:sz="0" w:space="0" w:color="auto"/>
      </w:divBdr>
    </w:div>
    <w:div w:id="673066996">
      <w:bodyDiv w:val="1"/>
      <w:marLeft w:val="0"/>
      <w:marRight w:val="0"/>
      <w:marTop w:val="0"/>
      <w:marBottom w:val="0"/>
      <w:divBdr>
        <w:top w:val="none" w:sz="0" w:space="0" w:color="auto"/>
        <w:left w:val="none" w:sz="0" w:space="0" w:color="auto"/>
        <w:bottom w:val="none" w:sz="0" w:space="0" w:color="auto"/>
        <w:right w:val="none" w:sz="0" w:space="0" w:color="auto"/>
      </w:divBdr>
    </w:div>
    <w:div w:id="678580758">
      <w:bodyDiv w:val="1"/>
      <w:marLeft w:val="0"/>
      <w:marRight w:val="0"/>
      <w:marTop w:val="0"/>
      <w:marBottom w:val="0"/>
      <w:divBdr>
        <w:top w:val="none" w:sz="0" w:space="0" w:color="auto"/>
        <w:left w:val="none" w:sz="0" w:space="0" w:color="auto"/>
        <w:bottom w:val="none" w:sz="0" w:space="0" w:color="auto"/>
        <w:right w:val="none" w:sz="0" w:space="0" w:color="auto"/>
      </w:divBdr>
    </w:div>
    <w:div w:id="693386660">
      <w:bodyDiv w:val="1"/>
      <w:marLeft w:val="0"/>
      <w:marRight w:val="0"/>
      <w:marTop w:val="0"/>
      <w:marBottom w:val="0"/>
      <w:divBdr>
        <w:top w:val="none" w:sz="0" w:space="0" w:color="auto"/>
        <w:left w:val="none" w:sz="0" w:space="0" w:color="auto"/>
        <w:bottom w:val="none" w:sz="0" w:space="0" w:color="auto"/>
        <w:right w:val="none" w:sz="0" w:space="0" w:color="auto"/>
      </w:divBdr>
    </w:div>
    <w:div w:id="713189122">
      <w:bodyDiv w:val="1"/>
      <w:marLeft w:val="0"/>
      <w:marRight w:val="0"/>
      <w:marTop w:val="0"/>
      <w:marBottom w:val="0"/>
      <w:divBdr>
        <w:top w:val="none" w:sz="0" w:space="0" w:color="auto"/>
        <w:left w:val="none" w:sz="0" w:space="0" w:color="auto"/>
        <w:bottom w:val="none" w:sz="0" w:space="0" w:color="auto"/>
        <w:right w:val="none" w:sz="0" w:space="0" w:color="auto"/>
      </w:divBdr>
    </w:div>
    <w:div w:id="785848767">
      <w:bodyDiv w:val="1"/>
      <w:marLeft w:val="0"/>
      <w:marRight w:val="0"/>
      <w:marTop w:val="0"/>
      <w:marBottom w:val="0"/>
      <w:divBdr>
        <w:top w:val="none" w:sz="0" w:space="0" w:color="auto"/>
        <w:left w:val="none" w:sz="0" w:space="0" w:color="auto"/>
        <w:bottom w:val="none" w:sz="0" w:space="0" w:color="auto"/>
        <w:right w:val="none" w:sz="0" w:space="0" w:color="auto"/>
      </w:divBdr>
    </w:div>
    <w:div w:id="835153345">
      <w:bodyDiv w:val="1"/>
      <w:marLeft w:val="0"/>
      <w:marRight w:val="0"/>
      <w:marTop w:val="0"/>
      <w:marBottom w:val="0"/>
      <w:divBdr>
        <w:top w:val="none" w:sz="0" w:space="0" w:color="auto"/>
        <w:left w:val="none" w:sz="0" w:space="0" w:color="auto"/>
        <w:bottom w:val="none" w:sz="0" w:space="0" w:color="auto"/>
        <w:right w:val="none" w:sz="0" w:space="0" w:color="auto"/>
      </w:divBdr>
    </w:div>
    <w:div w:id="854147716">
      <w:bodyDiv w:val="1"/>
      <w:marLeft w:val="0"/>
      <w:marRight w:val="0"/>
      <w:marTop w:val="0"/>
      <w:marBottom w:val="0"/>
      <w:divBdr>
        <w:top w:val="none" w:sz="0" w:space="0" w:color="auto"/>
        <w:left w:val="none" w:sz="0" w:space="0" w:color="auto"/>
        <w:bottom w:val="none" w:sz="0" w:space="0" w:color="auto"/>
        <w:right w:val="none" w:sz="0" w:space="0" w:color="auto"/>
      </w:divBdr>
    </w:div>
    <w:div w:id="902569259">
      <w:bodyDiv w:val="1"/>
      <w:marLeft w:val="0"/>
      <w:marRight w:val="0"/>
      <w:marTop w:val="0"/>
      <w:marBottom w:val="0"/>
      <w:divBdr>
        <w:top w:val="none" w:sz="0" w:space="0" w:color="auto"/>
        <w:left w:val="none" w:sz="0" w:space="0" w:color="auto"/>
        <w:bottom w:val="none" w:sz="0" w:space="0" w:color="auto"/>
        <w:right w:val="none" w:sz="0" w:space="0" w:color="auto"/>
      </w:divBdr>
    </w:div>
    <w:div w:id="918321853">
      <w:bodyDiv w:val="1"/>
      <w:marLeft w:val="0"/>
      <w:marRight w:val="0"/>
      <w:marTop w:val="0"/>
      <w:marBottom w:val="0"/>
      <w:divBdr>
        <w:top w:val="none" w:sz="0" w:space="0" w:color="auto"/>
        <w:left w:val="none" w:sz="0" w:space="0" w:color="auto"/>
        <w:bottom w:val="none" w:sz="0" w:space="0" w:color="auto"/>
        <w:right w:val="none" w:sz="0" w:space="0" w:color="auto"/>
      </w:divBdr>
    </w:div>
    <w:div w:id="937641316">
      <w:bodyDiv w:val="1"/>
      <w:marLeft w:val="0"/>
      <w:marRight w:val="0"/>
      <w:marTop w:val="0"/>
      <w:marBottom w:val="0"/>
      <w:divBdr>
        <w:top w:val="none" w:sz="0" w:space="0" w:color="auto"/>
        <w:left w:val="none" w:sz="0" w:space="0" w:color="auto"/>
        <w:bottom w:val="none" w:sz="0" w:space="0" w:color="auto"/>
        <w:right w:val="none" w:sz="0" w:space="0" w:color="auto"/>
      </w:divBdr>
    </w:div>
    <w:div w:id="965233945">
      <w:bodyDiv w:val="1"/>
      <w:marLeft w:val="0"/>
      <w:marRight w:val="0"/>
      <w:marTop w:val="0"/>
      <w:marBottom w:val="0"/>
      <w:divBdr>
        <w:top w:val="none" w:sz="0" w:space="0" w:color="auto"/>
        <w:left w:val="none" w:sz="0" w:space="0" w:color="auto"/>
        <w:bottom w:val="none" w:sz="0" w:space="0" w:color="auto"/>
        <w:right w:val="none" w:sz="0" w:space="0" w:color="auto"/>
      </w:divBdr>
    </w:div>
    <w:div w:id="971207071">
      <w:bodyDiv w:val="1"/>
      <w:marLeft w:val="0"/>
      <w:marRight w:val="0"/>
      <w:marTop w:val="0"/>
      <w:marBottom w:val="0"/>
      <w:divBdr>
        <w:top w:val="none" w:sz="0" w:space="0" w:color="auto"/>
        <w:left w:val="none" w:sz="0" w:space="0" w:color="auto"/>
        <w:bottom w:val="none" w:sz="0" w:space="0" w:color="auto"/>
        <w:right w:val="none" w:sz="0" w:space="0" w:color="auto"/>
      </w:divBdr>
    </w:div>
    <w:div w:id="987171869">
      <w:bodyDiv w:val="1"/>
      <w:marLeft w:val="0"/>
      <w:marRight w:val="0"/>
      <w:marTop w:val="0"/>
      <w:marBottom w:val="0"/>
      <w:divBdr>
        <w:top w:val="none" w:sz="0" w:space="0" w:color="auto"/>
        <w:left w:val="none" w:sz="0" w:space="0" w:color="auto"/>
        <w:bottom w:val="none" w:sz="0" w:space="0" w:color="auto"/>
        <w:right w:val="none" w:sz="0" w:space="0" w:color="auto"/>
      </w:divBdr>
    </w:div>
    <w:div w:id="1030373289">
      <w:bodyDiv w:val="1"/>
      <w:marLeft w:val="0"/>
      <w:marRight w:val="0"/>
      <w:marTop w:val="0"/>
      <w:marBottom w:val="0"/>
      <w:divBdr>
        <w:top w:val="none" w:sz="0" w:space="0" w:color="auto"/>
        <w:left w:val="none" w:sz="0" w:space="0" w:color="auto"/>
        <w:bottom w:val="none" w:sz="0" w:space="0" w:color="auto"/>
        <w:right w:val="none" w:sz="0" w:space="0" w:color="auto"/>
      </w:divBdr>
    </w:div>
    <w:div w:id="1061713211">
      <w:bodyDiv w:val="1"/>
      <w:marLeft w:val="0"/>
      <w:marRight w:val="0"/>
      <w:marTop w:val="0"/>
      <w:marBottom w:val="0"/>
      <w:divBdr>
        <w:top w:val="none" w:sz="0" w:space="0" w:color="auto"/>
        <w:left w:val="none" w:sz="0" w:space="0" w:color="auto"/>
        <w:bottom w:val="none" w:sz="0" w:space="0" w:color="auto"/>
        <w:right w:val="none" w:sz="0" w:space="0" w:color="auto"/>
      </w:divBdr>
    </w:div>
    <w:div w:id="1078600586">
      <w:bodyDiv w:val="1"/>
      <w:marLeft w:val="0"/>
      <w:marRight w:val="0"/>
      <w:marTop w:val="0"/>
      <w:marBottom w:val="0"/>
      <w:divBdr>
        <w:top w:val="none" w:sz="0" w:space="0" w:color="auto"/>
        <w:left w:val="none" w:sz="0" w:space="0" w:color="auto"/>
        <w:bottom w:val="none" w:sz="0" w:space="0" w:color="auto"/>
        <w:right w:val="none" w:sz="0" w:space="0" w:color="auto"/>
      </w:divBdr>
    </w:div>
    <w:div w:id="1200701743">
      <w:bodyDiv w:val="1"/>
      <w:marLeft w:val="0"/>
      <w:marRight w:val="0"/>
      <w:marTop w:val="0"/>
      <w:marBottom w:val="0"/>
      <w:divBdr>
        <w:top w:val="none" w:sz="0" w:space="0" w:color="auto"/>
        <w:left w:val="none" w:sz="0" w:space="0" w:color="auto"/>
        <w:bottom w:val="none" w:sz="0" w:space="0" w:color="auto"/>
        <w:right w:val="none" w:sz="0" w:space="0" w:color="auto"/>
      </w:divBdr>
    </w:div>
    <w:div w:id="1236744611">
      <w:bodyDiv w:val="1"/>
      <w:marLeft w:val="0"/>
      <w:marRight w:val="0"/>
      <w:marTop w:val="0"/>
      <w:marBottom w:val="0"/>
      <w:divBdr>
        <w:top w:val="none" w:sz="0" w:space="0" w:color="auto"/>
        <w:left w:val="none" w:sz="0" w:space="0" w:color="auto"/>
        <w:bottom w:val="none" w:sz="0" w:space="0" w:color="auto"/>
        <w:right w:val="none" w:sz="0" w:space="0" w:color="auto"/>
      </w:divBdr>
    </w:div>
    <w:div w:id="1290941990">
      <w:bodyDiv w:val="1"/>
      <w:marLeft w:val="0"/>
      <w:marRight w:val="0"/>
      <w:marTop w:val="0"/>
      <w:marBottom w:val="0"/>
      <w:divBdr>
        <w:top w:val="none" w:sz="0" w:space="0" w:color="auto"/>
        <w:left w:val="none" w:sz="0" w:space="0" w:color="auto"/>
        <w:bottom w:val="none" w:sz="0" w:space="0" w:color="auto"/>
        <w:right w:val="none" w:sz="0" w:space="0" w:color="auto"/>
      </w:divBdr>
    </w:div>
    <w:div w:id="1298299002">
      <w:bodyDiv w:val="1"/>
      <w:marLeft w:val="0"/>
      <w:marRight w:val="0"/>
      <w:marTop w:val="0"/>
      <w:marBottom w:val="0"/>
      <w:divBdr>
        <w:top w:val="none" w:sz="0" w:space="0" w:color="auto"/>
        <w:left w:val="none" w:sz="0" w:space="0" w:color="auto"/>
        <w:bottom w:val="none" w:sz="0" w:space="0" w:color="auto"/>
        <w:right w:val="none" w:sz="0" w:space="0" w:color="auto"/>
      </w:divBdr>
    </w:div>
    <w:div w:id="1302227958">
      <w:bodyDiv w:val="1"/>
      <w:marLeft w:val="0"/>
      <w:marRight w:val="0"/>
      <w:marTop w:val="0"/>
      <w:marBottom w:val="0"/>
      <w:divBdr>
        <w:top w:val="none" w:sz="0" w:space="0" w:color="auto"/>
        <w:left w:val="none" w:sz="0" w:space="0" w:color="auto"/>
        <w:bottom w:val="none" w:sz="0" w:space="0" w:color="auto"/>
        <w:right w:val="none" w:sz="0" w:space="0" w:color="auto"/>
      </w:divBdr>
    </w:div>
    <w:div w:id="1380351448">
      <w:bodyDiv w:val="1"/>
      <w:marLeft w:val="0"/>
      <w:marRight w:val="0"/>
      <w:marTop w:val="0"/>
      <w:marBottom w:val="0"/>
      <w:divBdr>
        <w:top w:val="none" w:sz="0" w:space="0" w:color="auto"/>
        <w:left w:val="none" w:sz="0" w:space="0" w:color="auto"/>
        <w:bottom w:val="none" w:sz="0" w:space="0" w:color="auto"/>
        <w:right w:val="none" w:sz="0" w:space="0" w:color="auto"/>
      </w:divBdr>
    </w:div>
    <w:div w:id="1440027741">
      <w:bodyDiv w:val="1"/>
      <w:marLeft w:val="0"/>
      <w:marRight w:val="0"/>
      <w:marTop w:val="0"/>
      <w:marBottom w:val="0"/>
      <w:divBdr>
        <w:top w:val="none" w:sz="0" w:space="0" w:color="auto"/>
        <w:left w:val="none" w:sz="0" w:space="0" w:color="auto"/>
        <w:bottom w:val="none" w:sz="0" w:space="0" w:color="auto"/>
        <w:right w:val="none" w:sz="0" w:space="0" w:color="auto"/>
      </w:divBdr>
    </w:div>
    <w:div w:id="1468741197">
      <w:bodyDiv w:val="1"/>
      <w:marLeft w:val="0"/>
      <w:marRight w:val="0"/>
      <w:marTop w:val="0"/>
      <w:marBottom w:val="0"/>
      <w:divBdr>
        <w:top w:val="none" w:sz="0" w:space="0" w:color="auto"/>
        <w:left w:val="none" w:sz="0" w:space="0" w:color="auto"/>
        <w:bottom w:val="none" w:sz="0" w:space="0" w:color="auto"/>
        <w:right w:val="none" w:sz="0" w:space="0" w:color="auto"/>
      </w:divBdr>
    </w:div>
    <w:div w:id="1496874554">
      <w:bodyDiv w:val="1"/>
      <w:marLeft w:val="0"/>
      <w:marRight w:val="0"/>
      <w:marTop w:val="0"/>
      <w:marBottom w:val="0"/>
      <w:divBdr>
        <w:top w:val="none" w:sz="0" w:space="0" w:color="auto"/>
        <w:left w:val="none" w:sz="0" w:space="0" w:color="auto"/>
        <w:bottom w:val="none" w:sz="0" w:space="0" w:color="auto"/>
        <w:right w:val="none" w:sz="0" w:space="0" w:color="auto"/>
      </w:divBdr>
    </w:div>
    <w:div w:id="1522351087">
      <w:bodyDiv w:val="1"/>
      <w:marLeft w:val="0"/>
      <w:marRight w:val="0"/>
      <w:marTop w:val="0"/>
      <w:marBottom w:val="0"/>
      <w:divBdr>
        <w:top w:val="none" w:sz="0" w:space="0" w:color="auto"/>
        <w:left w:val="none" w:sz="0" w:space="0" w:color="auto"/>
        <w:bottom w:val="none" w:sz="0" w:space="0" w:color="auto"/>
        <w:right w:val="none" w:sz="0" w:space="0" w:color="auto"/>
      </w:divBdr>
    </w:div>
    <w:div w:id="1552577601">
      <w:bodyDiv w:val="1"/>
      <w:marLeft w:val="0"/>
      <w:marRight w:val="0"/>
      <w:marTop w:val="0"/>
      <w:marBottom w:val="0"/>
      <w:divBdr>
        <w:top w:val="none" w:sz="0" w:space="0" w:color="auto"/>
        <w:left w:val="none" w:sz="0" w:space="0" w:color="auto"/>
        <w:bottom w:val="none" w:sz="0" w:space="0" w:color="auto"/>
        <w:right w:val="none" w:sz="0" w:space="0" w:color="auto"/>
      </w:divBdr>
    </w:div>
    <w:div w:id="1568346663">
      <w:bodyDiv w:val="1"/>
      <w:marLeft w:val="0"/>
      <w:marRight w:val="0"/>
      <w:marTop w:val="0"/>
      <w:marBottom w:val="0"/>
      <w:divBdr>
        <w:top w:val="none" w:sz="0" w:space="0" w:color="auto"/>
        <w:left w:val="none" w:sz="0" w:space="0" w:color="auto"/>
        <w:bottom w:val="none" w:sz="0" w:space="0" w:color="auto"/>
        <w:right w:val="none" w:sz="0" w:space="0" w:color="auto"/>
      </w:divBdr>
    </w:div>
    <w:div w:id="1597011354">
      <w:bodyDiv w:val="1"/>
      <w:marLeft w:val="0"/>
      <w:marRight w:val="0"/>
      <w:marTop w:val="0"/>
      <w:marBottom w:val="0"/>
      <w:divBdr>
        <w:top w:val="none" w:sz="0" w:space="0" w:color="auto"/>
        <w:left w:val="none" w:sz="0" w:space="0" w:color="auto"/>
        <w:bottom w:val="none" w:sz="0" w:space="0" w:color="auto"/>
        <w:right w:val="none" w:sz="0" w:space="0" w:color="auto"/>
      </w:divBdr>
    </w:div>
    <w:div w:id="1606383022">
      <w:bodyDiv w:val="1"/>
      <w:marLeft w:val="0"/>
      <w:marRight w:val="0"/>
      <w:marTop w:val="0"/>
      <w:marBottom w:val="0"/>
      <w:divBdr>
        <w:top w:val="none" w:sz="0" w:space="0" w:color="auto"/>
        <w:left w:val="none" w:sz="0" w:space="0" w:color="auto"/>
        <w:bottom w:val="none" w:sz="0" w:space="0" w:color="auto"/>
        <w:right w:val="none" w:sz="0" w:space="0" w:color="auto"/>
      </w:divBdr>
    </w:div>
    <w:div w:id="1637645283">
      <w:bodyDiv w:val="1"/>
      <w:marLeft w:val="0"/>
      <w:marRight w:val="0"/>
      <w:marTop w:val="0"/>
      <w:marBottom w:val="0"/>
      <w:divBdr>
        <w:top w:val="none" w:sz="0" w:space="0" w:color="auto"/>
        <w:left w:val="none" w:sz="0" w:space="0" w:color="auto"/>
        <w:bottom w:val="none" w:sz="0" w:space="0" w:color="auto"/>
        <w:right w:val="none" w:sz="0" w:space="0" w:color="auto"/>
      </w:divBdr>
    </w:div>
    <w:div w:id="1657413132">
      <w:bodyDiv w:val="1"/>
      <w:marLeft w:val="0"/>
      <w:marRight w:val="0"/>
      <w:marTop w:val="0"/>
      <w:marBottom w:val="0"/>
      <w:divBdr>
        <w:top w:val="none" w:sz="0" w:space="0" w:color="auto"/>
        <w:left w:val="none" w:sz="0" w:space="0" w:color="auto"/>
        <w:bottom w:val="none" w:sz="0" w:space="0" w:color="auto"/>
        <w:right w:val="none" w:sz="0" w:space="0" w:color="auto"/>
      </w:divBdr>
    </w:div>
    <w:div w:id="1661083265">
      <w:bodyDiv w:val="1"/>
      <w:marLeft w:val="0"/>
      <w:marRight w:val="0"/>
      <w:marTop w:val="0"/>
      <w:marBottom w:val="0"/>
      <w:divBdr>
        <w:top w:val="none" w:sz="0" w:space="0" w:color="auto"/>
        <w:left w:val="none" w:sz="0" w:space="0" w:color="auto"/>
        <w:bottom w:val="none" w:sz="0" w:space="0" w:color="auto"/>
        <w:right w:val="none" w:sz="0" w:space="0" w:color="auto"/>
      </w:divBdr>
    </w:div>
    <w:div w:id="1662080062">
      <w:bodyDiv w:val="1"/>
      <w:marLeft w:val="0"/>
      <w:marRight w:val="0"/>
      <w:marTop w:val="0"/>
      <w:marBottom w:val="0"/>
      <w:divBdr>
        <w:top w:val="none" w:sz="0" w:space="0" w:color="auto"/>
        <w:left w:val="none" w:sz="0" w:space="0" w:color="auto"/>
        <w:bottom w:val="none" w:sz="0" w:space="0" w:color="auto"/>
        <w:right w:val="none" w:sz="0" w:space="0" w:color="auto"/>
      </w:divBdr>
    </w:div>
    <w:div w:id="1721785082">
      <w:bodyDiv w:val="1"/>
      <w:marLeft w:val="0"/>
      <w:marRight w:val="0"/>
      <w:marTop w:val="0"/>
      <w:marBottom w:val="0"/>
      <w:divBdr>
        <w:top w:val="none" w:sz="0" w:space="0" w:color="auto"/>
        <w:left w:val="none" w:sz="0" w:space="0" w:color="auto"/>
        <w:bottom w:val="none" w:sz="0" w:space="0" w:color="auto"/>
        <w:right w:val="none" w:sz="0" w:space="0" w:color="auto"/>
      </w:divBdr>
    </w:div>
    <w:div w:id="1756897557">
      <w:bodyDiv w:val="1"/>
      <w:marLeft w:val="0"/>
      <w:marRight w:val="0"/>
      <w:marTop w:val="0"/>
      <w:marBottom w:val="0"/>
      <w:divBdr>
        <w:top w:val="none" w:sz="0" w:space="0" w:color="auto"/>
        <w:left w:val="none" w:sz="0" w:space="0" w:color="auto"/>
        <w:bottom w:val="none" w:sz="0" w:space="0" w:color="auto"/>
        <w:right w:val="none" w:sz="0" w:space="0" w:color="auto"/>
      </w:divBdr>
    </w:div>
    <w:div w:id="1800341370">
      <w:bodyDiv w:val="1"/>
      <w:marLeft w:val="0"/>
      <w:marRight w:val="0"/>
      <w:marTop w:val="0"/>
      <w:marBottom w:val="0"/>
      <w:divBdr>
        <w:top w:val="none" w:sz="0" w:space="0" w:color="auto"/>
        <w:left w:val="none" w:sz="0" w:space="0" w:color="auto"/>
        <w:bottom w:val="none" w:sz="0" w:space="0" w:color="auto"/>
        <w:right w:val="none" w:sz="0" w:space="0" w:color="auto"/>
      </w:divBdr>
    </w:div>
    <w:div w:id="1820917993">
      <w:bodyDiv w:val="1"/>
      <w:marLeft w:val="0"/>
      <w:marRight w:val="0"/>
      <w:marTop w:val="0"/>
      <w:marBottom w:val="0"/>
      <w:divBdr>
        <w:top w:val="none" w:sz="0" w:space="0" w:color="auto"/>
        <w:left w:val="none" w:sz="0" w:space="0" w:color="auto"/>
        <w:bottom w:val="none" w:sz="0" w:space="0" w:color="auto"/>
        <w:right w:val="none" w:sz="0" w:space="0" w:color="auto"/>
      </w:divBdr>
    </w:div>
    <w:div w:id="1823429840">
      <w:bodyDiv w:val="1"/>
      <w:marLeft w:val="0"/>
      <w:marRight w:val="0"/>
      <w:marTop w:val="0"/>
      <w:marBottom w:val="0"/>
      <w:divBdr>
        <w:top w:val="none" w:sz="0" w:space="0" w:color="auto"/>
        <w:left w:val="none" w:sz="0" w:space="0" w:color="auto"/>
        <w:bottom w:val="none" w:sz="0" w:space="0" w:color="auto"/>
        <w:right w:val="none" w:sz="0" w:space="0" w:color="auto"/>
      </w:divBdr>
    </w:div>
    <w:div w:id="1854149442">
      <w:bodyDiv w:val="1"/>
      <w:marLeft w:val="0"/>
      <w:marRight w:val="0"/>
      <w:marTop w:val="0"/>
      <w:marBottom w:val="0"/>
      <w:divBdr>
        <w:top w:val="none" w:sz="0" w:space="0" w:color="auto"/>
        <w:left w:val="none" w:sz="0" w:space="0" w:color="auto"/>
        <w:bottom w:val="none" w:sz="0" w:space="0" w:color="auto"/>
        <w:right w:val="none" w:sz="0" w:space="0" w:color="auto"/>
      </w:divBdr>
    </w:div>
    <w:div w:id="1872768081">
      <w:bodyDiv w:val="1"/>
      <w:marLeft w:val="0"/>
      <w:marRight w:val="0"/>
      <w:marTop w:val="0"/>
      <w:marBottom w:val="0"/>
      <w:divBdr>
        <w:top w:val="none" w:sz="0" w:space="0" w:color="auto"/>
        <w:left w:val="none" w:sz="0" w:space="0" w:color="auto"/>
        <w:bottom w:val="none" w:sz="0" w:space="0" w:color="auto"/>
        <w:right w:val="none" w:sz="0" w:space="0" w:color="auto"/>
      </w:divBdr>
    </w:div>
    <w:div w:id="2032994365">
      <w:bodyDiv w:val="1"/>
      <w:marLeft w:val="0"/>
      <w:marRight w:val="0"/>
      <w:marTop w:val="0"/>
      <w:marBottom w:val="0"/>
      <w:divBdr>
        <w:top w:val="none" w:sz="0" w:space="0" w:color="auto"/>
        <w:left w:val="none" w:sz="0" w:space="0" w:color="auto"/>
        <w:bottom w:val="none" w:sz="0" w:space="0" w:color="auto"/>
        <w:right w:val="none" w:sz="0" w:space="0" w:color="auto"/>
      </w:divBdr>
    </w:div>
    <w:div w:id="2062173369">
      <w:bodyDiv w:val="1"/>
      <w:marLeft w:val="0"/>
      <w:marRight w:val="0"/>
      <w:marTop w:val="0"/>
      <w:marBottom w:val="0"/>
      <w:divBdr>
        <w:top w:val="none" w:sz="0" w:space="0" w:color="auto"/>
        <w:left w:val="none" w:sz="0" w:space="0" w:color="auto"/>
        <w:bottom w:val="none" w:sz="0" w:space="0" w:color="auto"/>
        <w:right w:val="none" w:sz="0" w:space="0" w:color="auto"/>
      </w:divBdr>
    </w:div>
    <w:div w:id="2075814208">
      <w:bodyDiv w:val="1"/>
      <w:marLeft w:val="0"/>
      <w:marRight w:val="0"/>
      <w:marTop w:val="0"/>
      <w:marBottom w:val="0"/>
      <w:divBdr>
        <w:top w:val="none" w:sz="0" w:space="0" w:color="auto"/>
        <w:left w:val="none" w:sz="0" w:space="0" w:color="auto"/>
        <w:bottom w:val="none" w:sz="0" w:space="0" w:color="auto"/>
        <w:right w:val="none" w:sz="0" w:space="0" w:color="auto"/>
      </w:divBdr>
    </w:div>
    <w:div w:id="2092585075">
      <w:bodyDiv w:val="1"/>
      <w:marLeft w:val="0"/>
      <w:marRight w:val="0"/>
      <w:marTop w:val="0"/>
      <w:marBottom w:val="0"/>
      <w:divBdr>
        <w:top w:val="none" w:sz="0" w:space="0" w:color="auto"/>
        <w:left w:val="none" w:sz="0" w:space="0" w:color="auto"/>
        <w:bottom w:val="none" w:sz="0" w:space="0" w:color="auto"/>
        <w:right w:val="none" w:sz="0" w:space="0" w:color="auto"/>
      </w:divBdr>
    </w:div>
    <w:div w:id="2094089261">
      <w:bodyDiv w:val="1"/>
      <w:marLeft w:val="0"/>
      <w:marRight w:val="0"/>
      <w:marTop w:val="0"/>
      <w:marBottom w:val="0"/>
      <w:divBdr>
        <w:top w:val="none" w:sz="0" w:space="0" w:color="auto"/>
        <w:left w:val="none" w:sz="0" w:space="0" w:color="auto"/>
        <w:bottom w:val="none" w:sz="0" w:space="0" w:color="auto"/>
        <w:right w:val="none" w:sz="0" w:space="0" w:color="auto"/>
      </w:divBdr>
    </w:div>
    <w:div w:id="21460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r.uz" TargetMode="External"/><Relationship Id="rId13" Type="http://schemas.openxmlformats.org/officeDocument/2006/relationships/hyperlink" Target="http://www.ziyonet.uz" TargetMode="External"/><Relationship Id="rId18" Type="http://schemas.openxmlformats.org/officeDocument/2006/relationships/hyperlink" Target="http://www.ziyonet.u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rar.uz" TargetMode="External"/><Relationship Id="rId17" Type="http://schemas.openxmlformats.org/officeDocument/2006/relationships/hyperlink" Target="http://www.cottonagro.uz"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hyperlink" Target="mailto:piim@agro.uz"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64;&#1086;&#1083;&#1080;\&#1092;&#1083;&#1077;&#1096;&#1082;&#1072;2019\&#1093;&#1091;&#1088;&#1084;&#1072;&#1090;&#1086;&#1081;\01.07.2019.&#1058;&#1054;&#1064;&#1050;&#1045;&#1053;&#1058;\&#1103;&#1085;&#1075;&#1080;%20excell%2024.09.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92;&#1080;&#108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64;&#1086;&#1083;&#1080;\&#1092;&#1083;&#1077;&#1096;&#1082;&#1072;2019\&#1093;&#1091;&#1088;&#1084;&#1072;&#1090;&#1086;&#1081;\01.07.2019.&#1058;&#1054;&#1064;&#1050;&#1045;&#1053;&#1058;\&#1103;&#1085;&#1075;&#1080;%20excell%2024.09.201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D:\&#1043;&#1088;&#1072;&#1092;&#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FAR!$AA$1</c:f>
              <c:strCache>
                <c:ptCount val="1"/>
                <c:pt idx="0">
                  <c:v>найчалаш</c:v>
                </c:pt>
              </c:strCache>
            </c:strRef>
          </c:tx>
          <c:invertIfNegative val="0"/>
          <c:dLbls>
            <c:spPr>
              <a:noFill/>
              <a:ln>
                <a:noFill/>
              </a:ln>
              <a:effectLst/>
            </c:spPr>
            <c:txPr>
              <a:bodyPr rot="-5400000" vert="horz"/>
              <a:lstStyle/>
              <a:p>
                <a:pPr>
                  <a:defRPr lang="uz-Cyrl-UZ"/>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FAR!$AA$2:$AA$13</c:f>
              <c:numCache>
                <c:formatCode>0.0</c:formatCode>
                <c:ptCount val="12"/>
                <c:pt idx="0">
                  <c:v>16.991751920421962</c:v>
                </c:pt>
                <c:pt idx="1">
                  <c:v>17.930787161556388</c:v>
                </c:pt>
                <c:pt idx="2">
                  <c:v>20.338490593448096</c:v>
                </c:pt>
                <c:pt idx="3">
                  <c:v>19.778201596383408</c:v>
                </c:pt>
                <c:pt idx="4">
                  <c:v>17.89741203421984</c:v>
                </c:pt>
                <c:pt idx="5">
                  <c:v>20.214417211132361</c:v>
                </c:pt>
                <c:pt idx="6">
                  <c:v>24.560805048609932</c:v>
                </c:pt>
                <c:pt idx="7">
                  <c:v>23.186912276181879</c:v>
                </c:pt>
                <c:pt idx="8">
                  <c:v>16.278161218908711</c:v>
                </c:pt>
                <c:pt idx="9">
                  <c:v>16.887665749311992</c:v>
                </c:pt>
                <c:pt idx="10">
                  <c:v>12.603188606717501</c:v>
                </c:pt>
                <c:pt idx="11">
                  <c:v>12.193556667950199</c:v>
                </c:pt>
              </c:numCache>
            </c:numRef>
          </c:val>
          <c:extLst>
            <c:ext xmlns:c16="http://schemas.microsoft.com/office/drawing/2014/chart" uri="{C3380CC4-5D6E-409C-BE32-E72D297353CC}">
              <c16:uniqueId val="{00000000-6495-4500-8690-BEB1944B65CC}"/>
            </c:ext>
          </c:extLst>
        </c:ser>
        <c:ser>
          <c:idx val="1"/>
          <c:order val="1"/>
          <c:tx>
            <c:strRef>
              <c:f>FAR!$AB$1</c:f>
              <c:strCache>
                <c:ptCount val="1"/>
                <c:pt idx="0">
                  <c:v>рўваклаш</c:v>
                </c:pt>
              </c:strCache>
            </c:strRef>
          </c:tx>
          <c:invertIfNegative val="0"/>
          <c:dLbls>
            <c:spPr>
              <a:noFill/>
              <a:ln>
                <a:noFill/>
              </a:ln>
              <a:effectLst/>
            </c:spPr>
            <c:txPr>
              <a:bodyPr rot="-5400000" vert="horz"/>
              <a:lstStyle/>
              <a:p>
                <a:pPr>
                  <a:defRPr lang="uz-Cyrl-UZ"/>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FAR!$AB$2:$AB$13</c:f>
              <c:numCache>
                <c:formatCode>0.0</c:formatCode>
                <c:ptCount val="12"/>
                <c:pt idx="0">
                  <c:v>9.1493401038450042</c:v>
                </c:pt>
                <c:pt idx="1">
                  <c:v>13.993003498250872</c:v>
                </c:pt>
                <c:pt idx="2">
                  <c:v>12.576717979676024</c:v>
                </c:pt>
                <c:pt idx="3">
                  <c:v>10.361160449970397</c:v>
                </c:pt>
                <c:pt idx="4">
                  <c:v>10.955084154964659</c:v>
                </c:pt>
                <c:pt idx="5">
                  <c:v>11.04417670682731</c:v>
                </c:pt>
                <c:pt idx="6">
                  <c:v>9.7352024922118332</c:v>
                </c:pt>
                <c:pt idx="7">
                  <c:v>8.6481565771506581</c:v>
                </c:pt>
                <c:pt idx="8">
                  <c:v>10.013654984069186</c:v>
                </c:pt>
                <c:pt idx="9">
                  <c:v>9.7877830671352921</c:v>
                </c:pt>
                <c:pt idx="10">
                  <c:v>13.448090371167298</c:v>
                </c:pt>
                <c:pt idx="11">
                  <c:v>12.669683257918557</c:v>
                </c:pt>
              </c:numCache>
            </c:numRef>
          </c:val>
          <c:extLst>
            <c:ext xmlns:c16="http://schemas.microsoft.com/office/drawing/2014/chart" uri="{C3380CC4-5D6E-409C-BE32-E72D297353CC}">
              <c16:uniqueId val="{00000001-6495-4500-8690-BEB1944B65CC}"/>
            </c:ext>
          </c:extLst>
        </c:ser>
        <c:ser>
          <c:idx val="2"/>
          <c:order val="2"/>
          <c:tx>
            <c:strRef>
              <c:f>FAR!$AC$1</c:f>
              <c:strCache>
                <c:ptCount val="1"/>
                <c:pt idx="0">
                  <c:v>пишиш</c:v>
                </c:pt>
              </c:strCache>
            </c:strRef>
          </c:tx>
          <c:invertIfNegative val="0"/>
          <c:dLbls>
            <c:spPr>
              <a:noFill/>
              <a:ln>
                <a:noFill/>
              </a:ln>
              <a:effectLst/>
            </c:spPr>
            <c:txPr>
              <a:bodyPr rot="-5400000" vert="horz"/>
              <a:lstStyle/>
              <a:p>
                <a:pPr>
                  <a:defRPr lang="uz-Cyrl-UZ"/>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FAR!$AC$2:$AC$13</c:f>
              <c:numCache>
                <c:formatCode>0.0</c:formatCode>
                <c:ptCount val="12"/>
                <c:pt idx="0">
                  <c:v>5.7235286798556677</c:v>
                </c:pt>
                <c:pt idx="1">
                  <c:v>5.7419079158209581</c:v>
                </c:pt>
                <c:pt idx="2">
                  <c:v>5.5027066438304351</c:v>
                </c:pt>
                <c:pt idx="3">
                  <c:v>4.2081797916382353</c:v>
                </c:pt>
                <c:pt idx="4">
                  <c:v>4.8931853443131654</c:v>
                </c:pt>
                <c:pt idx="5">
                  <c:v>4.6929149018097744</c:v>
                </c:pt>
                <c:pt idx="6">
                  <c:v>5.5055165275606104</c:v>
                </c:pt>
                <c:pt idx="7">
                  <c:v>5.6757478632478628</c:v>
                </c:pt>
                <c:pt idx="8">
                  <c:v>4.7699357762218675</c:v>
                </c:pt>
                <c:pt idx="9">
                  <c:v>3.810789419685169</c:v>
                </c:pt>
                <c:pt idx="10">
                  <c:v>3.5602392480774747</c:v>
                </c:pt>
                <c:pt idx="11">
                  <c:v>3.9076961046439878</c:v>
                </c:pt>
              </c:numCache>
            </c:numRef>
          </c:val>
          <c:extLst>
            <c:ext xmlns:c16="http://schemas.microsoft.com/office/drawing/2014/chart" uri="{C3380CC4-5D6E-409C-BE32-E72D297353CC}">
              <c16:uniqueId val="{00000002-6495-4500-8690-BEB1944B65CC}"/>
            </c:ext>
          </c:extLst>
        </c:ser>
        <c:dLbls>
          <c:showLegendKey val="0"/>
          <c:showVal val="0"/>
          <c:showCatName val="0"/>
          <c:showSerName val="0"/>
          <c:showPercent val="0"/>
          <c:showBubbleSize val="0"/>
        </c:dLbls>
        <c:gapWidth val="44"/>
        <c:overlap val="-17"/>
        <c:axId val="62862464"/>
        <c:axId val="62864000"/>
      </c:barChart>
      <c:catAx>
        <c:axId val="62862464"/>
        <c:scaling>
          <c:orientation val="minMax"/>
        </c:scaling>
        <c:delete val="0"/>
        <c:axPos val="b"/>
        <c:numFmt formatCode="General" sourceLinked="0"/>
        <c:majorTickMark val="out"/>
        <c:minorTickMark val="none"/>
        <c:tickLblPos val="nextTo"/>
        <c:txPr>
          <a:bodyPr/>
          <a:lstStyle/>
          <a:p>
            <a:pPr>
              <a:defRPr lang="uz-Cyrl-UZ"/>
            </a:pPr>
            <a:endParaRPr lang="ru-RU"/>
          </a:p>
        </c:txPr>
        <c:crossAx val="62864000"/>
        <c:crosses val="autoZero"/>
        <c:auto val="1"/>
        <c:lblAlgn val="ctr"/>
        <c:lblOffset val="100"/>
        <c:noMultiLvlLbl val="0"/>
      </c:catAx>
      <c:valAx>
        <c:axId val="62864000"/>
        <c:scaling>
          <c:orientation val="minMax"/>
        </c:scaling>
        <c:delete val="1"/>
        <c:axPos val="l"/>
        <c:numFmt formatCode="0.0" sourceLinked="1"/>
        <c:majorTickMark val="out"/>
        <c:minorTickMark val="none"/>
        <c:tickLblPos val="none"/>
        <c:crossAx val="62862464"/>
        <c:crosses val="autoZero"/>
        <c:crossBetween val="between"/>
        <c:majorUnit val="2"/>
      </c:valAx>
    </c:plotArea>
    <c:legend>
      <c:legendPos val="t"/>
      <c:layout/>
      <c:overlay val="0"/>
      <c:txPr>
        <a:bodyPr/>
        <a:lstStyle/>
        <a:p>
          <a:pPr>
            <a:defRPr lang="uz-Cyrl-UZ"/>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456584872109202E-2"/>
          <c:y val="0.11800532927293492"/>
          <c:w val="0.94267364188624037"/>
          <c:h val="0.66037334883957943"/>
        </c:manualLayout>
      </c:layout>
      <c:barChart>
        <c:barDir val="col"/>
        <c:grouping val="clustered"/>
        <c:varyColors val="0"/>
        <c:ser>
          <c:idx val="0"/>
          <c:order val="0"/>
          <c:tx>
            <c:strRef>
              <c:f>Sheet1!$K$3</c:f>
              <c:strCache>
                <c:ptCount val="1"/>
                <c:pt idx="0">
                  <c:v>Дон ҳосилдорлиги, ц/га</c:v>
                </c:pt>
              </c:strCache>
            </c:strRef>
          </c:tx>
          <c:spPr>
            <a:solidFill>
              <a:schemeClr val="accent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rnd">
                <a:solidFill>
                  <a:schemeClr val="accent1"/>
                </a:solidFill>
                <a:prstDash val="dash"/>
              </a:ln>
              <a:effectLst/>
            </c:spPr>
            <c:trendlineType val="linear"/>
            <c:dispRSqr val="1"/>
            <c:dispEq val="1"/>
            <c:trendlineLbl>
              <c:layout>
                <c:manualLayout>
                  <c:x val="-0.53870225681249317"/>
                  <c:y val="-0.11711451942127336"/>
                </c:manualLayout>
              </c:layout>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b="1" baseline="0"/>
                      <a:t>y = 0,</a:t>
                    </a:r>
                    <a:r>
                      <a:rPr lang="uz-Cyrl-UZ" b="1" baseline="0"/>
                      <a:t>9787</a:t>
                    </a:r>
                    <a:r>
                      <a:rPr lang="en-US" b="1" baseline="0"/>
                      <a:t>x + </a:t>
                    </a:r>
                    <a:r>
                      <a:rPr lang="uz-Cyrl-UZ" b="1" baseline="0"/>
                      <a:t>4,0</a:t>
                    </a:r>
                  </a:p>
                  <a:p>
                    <a:pPr>
                      <a:defRPr sz="900" b="1" i="0" u="none" strike="noStrike" kern="1200" baseline="0">
                        <a:solidFill>
                          <a:schemeClr val="tx1">
                            <a:lumMod val="65000"/>
                            <a:lumOff val="35000"/>
                          </a:schemeClr>
                        </a:solidFill>
                        <a:latin typeface="+mn-lt"/>
                        <a:ea typeface="+mn-ea"/>
                        <a:cs typeface="+mn-cs"/>
                      </a:defRPr>
                    </a:pPr>
                    <a:r>
                      <a:rPr lang="en-US" b="1" baseline="0"/>
                      <a:t>bxy=0.8803+0.1116</a:t>
                    </a:r>
                  </a:p>
                  <a:p>
                    <a:pPr>
                      <a:defRPr sz="900" b="1" i="0" u="none" strike="noStrike" kern="1200" baseline="0">
                        <a:solidFill>
                          <a:schemeClr val="tx1">
                            <a:lumMod val="65000"/>
                            <a:lumOff val="35000"/>
                          </a:schemeClr>
                        </a:solidFill>
                        <a:latin typeface="+mn-lt"/>
                        <a:ea typeface="+mn-ea"/>
                        <a:cs typeface="+mn-cs"/>
                      </a:defRPr>
                    </a:pPr>
                    <a:r>
                      <a:rPr lang="en-US" b="1" baseline="0"/>
                      <a:t>r=0.928+0.1177</a:t>
                    </a:r>
                    <a:br>
                      <a:rPr lang="en-US" b="1" baseline="0"/>
                    </a:br>
                    <a:r>
                      <a:rPr lang="en-US" b="1" baseline="0"/>
                      <a:t>R² = 0,8615+0.9787</a:t>
                    </a:r>
                  </a:p>
                  <a:p>
                    <a:pPr>
                      <a:defRPr sz="900" b="1" i="0" u="none" strike="noStrike" kern="1200" baseline="0">
                        <a:solidFill>
                          <a:schemeClr val="tx1">
                            <a:lumMod val="65000"/>
                            <a:lumOff val="35000"/>
                          </a:schemeClr>
                        </a:solidFill>
                        <a:latin typeface="+mn-lt"/>
                        <a:ea typeface="+mn-ea"/>
                        <a:cs typeface="+mn-cs"/>
                      </a:defRPr>
                    </a:pPr>
                    <a:r>
                      <a:rPr lang="en-US" b="1" baseline="0"/>
                      <a:t>tr=7.9 n=12</a:t>
                    </a:r>
                    <a:endParaRPr lang="en-US" b="1"/>
                  </a:p>
                </c:rich>
              </c:tx>
              <c:numFmt formatCode="General" sourceLinked="0"/>
              <c:spPr>
                <a:noFill/>
                <a:ln>
                  <a:noFill/>
                </a:ln>
                <a:effectLst/>
              </c:spPr>
            </c:trendlineLbl>
          </c:trendline>
          <c:cat>
            <c:multiLvlStrRef>
              <c:f>Sheet1!$H$4:$J$15</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нави</c:v>
                  </c:pt>
                  <c:pt idx="3">
                    <c:v>Искандар нави</c:v>
                  </c:pt>
                </c:lvl>
              </c:multiLvlStrCache>
            </c:multiLvlStrRef>
          </c:cat>
          <c:val>
            <c:numRef>
              <c:f>Sheet1!$K$4:$K$15</c:f>
              <c:numCache>
                <c:formatCode>General</c:formatCode>
                <c:ptCount val="12"/>
                <c:pt idx="0">
                  <c:v>65.3</c:v>
                </c:pt>
                <c:pt idx="1">
                  <c:v>69.099999999999994</c:v>
                </c:pt>
                <c:pt idx="2">
                  <c:v>66.8</c:v>
                </c:pt>
                <c:pt idx="3">
                  <c:v>65.400000000000006</c:v>
                </c:pt>
                <c:pt idx="4">
                  <c:v>70.2</c:v>
                </c:pt>
                <c:pt idx="5">
                  <c:v>68.400000000000006</c:v>
                </c:pt>
                <c:pt idx="6">
                  <c:v>72.5</c:v>
                </c:pt>
                <c:pt idx="7">
                  <c:v>77.599999999999994</c:v>
                </c:pt>
                <c:pt idx="8">
                  <c:v>74.3</c:v>
                </c:pt>
                <c:pt idx="9">
                  <c:v>68.7</c:v>
                </c:pt>
                <c:pt idx="10">
                  <c:v>71.7</c:v>
                </c:pt>
                <c:pt idx="11">
                  <c:v>70.099999999999994</c:v>
                </c:pt>
              </c:numCache>
            </c:numRef>
          </c:val>
          <c:extLst>
            <c:ext xmlns:c16="http://schemas.microsoft.com/office/drawing/2014/chart" uri="{C3380CC4-5D6E-409C-BE32-E72D297353CC}">
              <c16:uniqueId val="{00000000-8648-4BB1-A3A1-9D81FE24B449}"/>
            </c:ext>
          </c:extLst>
        </c:ser>
        <c:ser>
          <c:idx val="1"/>
          <c:order val="1"/>
          <c:tx>
            <c:strRef>
              <c:f>Sheet1!$L$3</c:f>
              <c:strCache>
                <c:ptCount val="1"/>
                <c:pt idx="0">
                  <c:v>Похол ҳосилдорлиги, ц/га</c:v>
                </c:pt>
              </c:strCache>
            </c:strRef>
          </c:tx>
          <c:spPr>
            <a:solidFill>
              <a:schemeClr val="accent2">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rnd">
                <a:solidFill>
                  <a:schemeClr val="accent2"/>
                </a:solidFill>
                <a:prstDash val="solid"/>
              </a:ln>
              <a:effectLst/>
            </c:spPr>
            <c:trendlineType val="linear"/>
            <c:dispRSqr val="0"/>
            <c:dispEq val="0"/>
          </c:trendline>
          <c:cat>
            <c:multiLvlStrRef>
              <c:f>Sheet1!$H$4:$J$15</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нави</c:v>
                  </c:pt>
                  <c:pt idx="3">
                    <c:v>Искандар нави</c:v>
                  </c:pt>
                </c:lvl>
              </c:multiLvlStrCache>
            </c:multiLvlStrRef>
          </c:cat>
          <c:val>
            <c:numRef>
              <c:f>Sheet1!$L$4:$L$15</c:f>
              <c:numCache>
                <c:formatCode>General</c:formatCode>
                <c:ptCount val="12"/>
                <c:pt idx="0">
                  <c:v>67.099999999999994</c:v>
                </c:pt>
                <c:pt idx="1">
                  <c:v>70.7</c:v>
                </c:pt>
                <c:pt idx="2">
                  <c:v>71.2</c:v>
                </c:pt>
                <c:pt idx="3">
                  <c:v>67.2</c:v>
                </c:pt>
                <c:pt idx="4">
                  <c:v>72.400000000000006</c:v>
                </c:pt>
                <c:pt idx="5">
                  <c:v>73.099999999999994</c:v>
                </c:pt>
                <c:pt idx="6">
                  <c:v>74.5</c:v>
                </c:pt>
                <c:pt idx="7">
                  <c:v>78.900000000000006</c:v>
                </c:pt>
                <c:pt idx="8">
                  <c:v>79.2</c:v>
                </c:pt>
                <c:pt idx="9">
                  <c:v>69.8</c:v>
                </c:pt>
                <c:pt idx="10">
                  <c:v>72.7</c:v>
                </c:pt>
                <c:pt idx="11">
                  <c:v>73.099999999999994</c:v>
                </c:pt>
              </c:numCache>
            </c:numRef>
          </c:val>
          <c:extLst>
            <c:ext xmlns:c16="http://schemas.microsoft.com/office/drawing/2014/chart" uri="{C3380CC4-5D6E-409C-BE32-E72D297353CC}">
              <c16:uniqueId val="{00000001-8648-4BB1-A3A1-9D81FE24B449}"/>
            </c:ext>
          </c:extLst>
        </c:ser>
        <c:dLbls>
          <c:showLegendKey val="0"/>
          <c:showVal val="0"/>
          <c:showCatName val="0"/>
          <c:showSerName val="0"/>
          <c:showPercent val="0"/>
          <c:showBubbleSize val="0"/>
        </c:dLbls>
        <c:gapWidth val="170"/>
        <c:axId val="62945920"/>
        <c:axId val="62976384"/>
      </c:barChart>
      <c:catAx>
        <c:axId val="62945920"/>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976384"/>
        <c:crosses val="autoZero"/>
        <c:auto val="1"/>
        <c:lblAlgn val="ctr"/>
        <c:lblOffset val="100"/>
        <c:noMultiLvlLbl val="0"/>
      </c:catAx>
      <c:valAx>
        <c:axId val="62976384"/>
        <c:scaling>
          <c:orientation val="minMax"/>
          <c:max val="82"/>
          <c:min val="5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945920"/>
        <c:crosses val="autoZero"/>
        <c:crossBetween val="between"/>
        <c:majorUnit val="3"/>
      </c:valAx>
      <c:spPr>
        <a:noFill/>
        <a:ln>
          <a:solidFill>
            <a:schemeClr val="tx1">
              <a:lumMod val="95000"/>
              <a:lumOff val="5000"/>
            </a:schemeClr>
          </a:solidFill>
        </a:ln>
        <a:effectLst/>
      </c:spPr>
    </c:plotArea>
    <c:legend>
      <c:legendPos val="b"/>
      <c:layout>
        <c:manualLayout>
          <c:xMode val="edge"/>
          <c:yMode val="edge"/>
          <c:x val="9.2284150551867117E-2"/>
          <c:y val="2.2173132431533238E-2"/>
          <c:w val="0.80371819426937563"/>
          <c:h val="8.327033920912151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FAR!$AA$1</c:f>
              <c:strCache>
                <c:ptCount val="1"/>
                <c:pt idx="0">
                  <c:v>трубкование</c:v>
                </c:pt>
              </c:strCache>
            </c:strRef>
          </c:tx>
          <c:invertIfNegative val="0"/>
          <c:dLbls>
            <c:spPr>
              <a:noFill/>
              <a:ln>
                <a:noFill/>
              </a:ln>
              <a:effectLst/>
            </c:spPr>
            <c:txPr>
              <a:bodyPr rot="-540000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FAR!$AA$2:$AA$13</c:f>
              <c:numCache>
                <c:formatCode>0.0</c:formatCode>
                <c:ptCount val="12"/>
                <c:pt idx="0">
                  <c:v>16.991751920421962</c:v>
                </c:pt>
                <c:pt idx="1">
                  <c:v>17.930787161556388</c:v>
                </c:pt>
                <c:pt idx="2">
                  <c:v>20.338490593448096</c:v>
                </c:pt>
                <c:pt idx="3">
                  <c:v>19.778201596383415</c:v>
                </c:pt>
                <c:pt idx="4">
                  <c:v>17.897412034219847</c:v>
                </c:pt>
                <c:pt idx="5">
                  <c:v>20.214417211132368</c:v>
                </c:pt>
                <c:pt idx="6">
                  <c:v>24.560805048609932</c:v>
                </c:pt>
                <c:pt idx="7">
                  <c:v>23.186912276181886</c:v>
                </c:pt>
                <c:pt idx="8">
                  <c:v>16.278161218908711</c:v>
                </c:pt>
                <c:pt idx="9">
                  <c:v>16.887665749311992</c:v>
                </c:pt>
                <c:pt idx="10">
                  <c:v>12.603188606717501</c:v>
                </c:pt>
                <c:pt idx="11">
                  <c:v>12.193556667950199</c:v>
                </c:pt>
              </c:numCache>
            </c:numRef>
          </c:val>
          <c:extLst>
            <c:ext xmlns:c16="http://schemas.microsoft.com/office/drawing/2014/chart" uri="{C3380CC4-5D6E-409C-BE32-E72D297353CC}">
              <c16:uniqueId val="{00000000-4FA1-43DC-9104-697880A74E94}"/>
            </c:ext>
          </c:extLst>
        </c:ser>
        <c:ser>
          <c:idx val="1"/>
          <c:order val="1"/>
          <c:tx>
            <c:strRef>
              <c:f>FAR!$AB$1</c:f>
              <c:strCache>
                <c:ptCount val="1"/>
                <c:pt idx="0">
                  <c:v>появление метелок</c:v>
                </c:pt>
              </c:strCache>
            </c:strRef>
          </c:tx>
          <c:invertIfNegative val="0"/>
          <c:dLbls>
            <c:spPr>
              <a:noFill/>
              <a:ln>
                <a:noFill/>
              </a:ln>
              <a:effectLst/>
            </c:spPr>
            <c:txPr>
              <a:bodyPr rot="-540000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FAR!$AB$2:$AB$13</c:f>
              <c:numCache>
                <c:formatCode>0.0</c:formatCode>
                <c:ptCount val="12"/>
                <c:pt idx="0">
                  <c:v>9.1493401038450077</c:v>
                </c:pt>
                <c:pt idx="1">
                  <c:v>13.993003498250875</c:v>
                </c:pt>
                <c:pt idx="2">
                  <c:v>12.576717979676024</c:v>
                </c:pt>
                <c:pt idx="3">
                  <c:v>10.361160449970397</c:v>
                </c:pt>
                <c:pt idx="4">
                  <c:v>10.955084154964652</c:v>
                </c:pt>
                <c:pt idx="5">
                  <c:v>11.04417670682731</c:v>
                </c:pt>
                <c:pt idx="6">
                  <c:v>9.7352024922118385</c:v>
                </c:pt>
                <c:pt idx="7">
                  <c:v>8.6481565771506581</c:v>
                </c:pt>
                <c:pt idx="8">
                  <c:v>10.013654984069186</c:v>
                </c:pt>
                <c:pt idx="9">
                  <c:v>9.7877830671352921</c:v>
                </c:pt>
                <c:pt idx="10">
                  <c:v>13.448090371167295</c:v>
                </c:pt>
                <c:pt idx="11">
                  <c:v>12.669683257918553</c:v>
                </c:pt>
              </c:numCache>
            </c:numRef>
          </c:val>
          <c:extLst>
            <c:ext xmlns:c16="http://schemas.microsoft.com/office/drawing/2014/chart" uri="{C3380CC4-5D6E-409C-BE32-E72D297353CC}">
              <c16:uniqueId val="{00000001-4FA1-43DC-9104-697880A74E94}"/>
            </c:ext>
          </c:extLst>
        </c:ser>
        <c:ser>
          <c:idx val="2"/>
          <c:order val="2"/>
          <c:tx>
            <c:strRef>
              <c:f>FAR!$AC$1</c:f>
              <c:strCache>
                <c:ptCount val="1"/>
                <c:pt idx="0">
                  <c:v>созревание</c:v>
                </c:pt>
              </c:strCache>
            </c:strRef>
          </c:tx>
          <c:invertIfNegative val="0"/>
          <c:dLbls>
            <c:spPr>
              <a:noFill/>
              <a:ln>
                <a:noFill/>
              </a:ln>
              <a:effectLst/>
            </c:spPr>
            <c:txPr>
              <a:bodyPr rot="-5400000" vert="horz"/>
              <a:lstStyle/>
              <a:p>
                <a:pPr>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FAR!$X$2:$Z$13</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Гулжахон </c:v>
                  </c:pt>
                  <c:pt idx="3">
                    <c:v>Искандар</c:v>
                  </c:pt>
                </c:lvl>
              </c:multiLvlStrCache>
            </c:multiLvlStrRef>
          </c:cat>
          <c:val>
            <c:numRef>
              <c:f>FAR!$AC$2:$AC$13</c:f>
              <c:numCache>
                <c:formatCode>0.0</c:formatCode>
                <c:ptCount val="12"/>
                <c:pt idx="0">
                  <c:v>5.7235286798556677</c:v>
                </c:pt>
                <c:pt idx="1">
                  <c:v>5.7419079158209581</c:v>
                </c:pt>
                <c:pt idx="2">
                  <c:v>5.5027066438304351</c:v>
                </c:pt>
                <c:pt idx="3">
                  <c:v>4.2081797916382335</c:v>
                </c:pt>
                <c:pt idx="4">
                  <c:v>4.8931853443131654</c:v>
                </c:pt>
                <c:pt idx="5">
                  <c:v>4.692914901809778</c:v>
                </c:pt>
                <c:pt idx="6">
                  <c:v>5.5055165275606139</c:v>
                </c:pt>
                <c:pt idx="7">
                  <c:v>5.6757478632478628</c:v>
                </c:pt>
                <c:pt idx="8">
                  <c:v>4.7699357762218693</c:v>
                </c:pt>
                <c:pt idx="9">
                  <c:v>3.8107894196851704</c:v>
                </c:pt>
                <c:pt idx="10">
                  <c:v>3.5602392480774721</c:v>
                </c:pt>
                <c:pt idx="11">
                  <c:v>3.9076961046439878</c:v>
                </c:pt>
              </c:numCache>
            </c:numRef>
          </c:val>
          <c:extLst>
            <c:ext xmlns:c16="http://schemas.microsoft.com/office/drawing/2014/chart" uri="{C3380CC4-5D6E-409C-BE32-E72D297353CC}">
              <c16:uniqueId val="{00000002-4FA1-43DC-9104-697880A74E94}"/>
            </c:ext>
          </c:extLst>
        </c:ser>
        <c:dLbls>
          <c:showLegendKey val="0"/>
          <c:showVal val="0"/>
          <c:showCatName val="0"/>
          <c:showSerName val="0"/>
          <c:showPercent val="0"/>
          <c:showBubbleSize val="0"/>
        </c:dLbls>
        <c:gapWidth val="44"/>
        <c:overlap val="-17"/>
        <c:axId val="62991744"/>
        <c:axId val="62997632"/>
      </c:barChart>
      <c:catAx>
        <c:axId val="62991744"/>
        <c:scaling>
          <c:orientation val="minMax"/>
        </c:scaling>
        <c:delete val="0"/>
        <c:axPos val="b"/>
        <c:numFmt formatCode="General" sourceLinked="0"/>
        <c:majorTickMark val="out"/>
        <c:minorTickMark val="none"/>
        <c:tickLblPos val="nextTo"/>
        <c:crossAx val="62997632"/>
        <c:crosses val="autoZero"/>
        <c:auto val="1"/>
        <c:lblAlgn val="ctr"/>
        <c:lblOffset val="100"/>
        <c:noMultiLvlLbl val="0"/>
      </c:catAx>
      <c:valAx>
        <c:axId val="62997632"/>
        <c:scaling>
          <c:orientation val="minMax"/>
        </c:scaling>
        <c:delete val="1"/>
        <c:axPos val="l"/>
        <c:numFmt formatCode="0.0" sourceLinked="1"/>
        <c:majorTickMark val="out"/>
        <c:minorTickMark val="none"/>
        <c:tickLblPos val="none"/>
        <c:crossAx val="62991744"/>
        <c:crosses val="autoZero"/>
        <c:crossBetween val="between"/>
        <c:majorUnit val="2"/>
      </c:valAx>
    </c:plotArea>
    <c:legend>
      <c:legendPos val="t"/>
      <c:layout/>
      <c:overlay val="0"/>
    </c:legend>
    <c:plotVisOnly val="1"/>
    <c:dispBlanksAs val="gap"/>
    <c:showDLblsOverMax val="0"/>
  </c:chart>
  <c:txPr>
    <a:bodyPr/>
    <a:lstStyle/>
    <a:p>
      <a:pPr>
        <a:defRPr b="1"/>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18492894455746E-2"/>
          <c:y val="0.15432742440041711"/>
          <c:w val="0.93558992017812315"/>
          <c:h val="0.65304856426316238"/>
        </c:manualLayout>
      </c:layout>
      <c:barChart>
        <c:barDir val="col"/>
        <c:grouping val="clustered"/>
        <c:varyColors val="0"/>
        <c:ser>
          <c:idx val="0"/>
          <c:order val="0"/>
          <c:tx>
            <c:strRef>
              <c:f>Sheet1!$K$3</c:f>
              <c:strCache>
                <c:ptCount val="1"/>
                <c:pt idx="0">
                  <c:v>Урожай зерна, ц/га</c:v>
                </c:pt>
              </c:strCache>
            </c:strRef>
          </c:tx>
          <c:spPr>
            <a:solidFill>
              <a:schemeClr val="accent5">
                <a:lumMod val="75000"/>
              </a:schemeClr>
            </a:solidFill>
            <a:ln>
              <a:solidFill>
                <a:schemeClr val="tx1"/>
              </a:solidFill>
            </a:ln>
            <a:effectLst/>
          </c:spPr>
          <c:invertIfNegative val="0"/>
          <c:dLbls>
            <c:dLbl>
              <c:idx val="10"/>
              <c:layout>
                <c:manualLayout>
                  <c:x val="-7.947546195112261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530-4A4B-B96D-B156B9970134}"/>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rnd">
                <a:solidFill>
                  <a:schemeClr val="bg2">
                    <a:lumMod val="25000"/>
                  </a:schemeClr>
                </a:solidFill>
                <a:prstDash val="dash"/>
              </a:ln>
              <a:effectLst/>
            </c:spPr>
            <c:trendlineType val="linear"/>
            <c:dispRSqr val="0"/>
            <c:dispEq val="0"/>
          </c:trendline>
          <c:cat>
            <c:multiLvlStrRef>
              <c:f>Sheet1!$H$4:$J$15</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Сорт Гулжахон</c:v>
                  </c:pt>
                  <c:pt idx="3">
                    <c:v>Сорт Искандар</c:v>
                  </c:pt>
                </c:lvl>
              </c:multiLvlStrCache>
            </c:multiLvlStrRef>
          </c:cat>
          <c:val>
            <c:numRef>
              <c:f>Sheet1!$K$4:$K$15</c:f>
              <c:numCache>
                <c:formatCode>General</c:formatCode>
                <c:ptCount val="12"/>
                <c:pt idx="0">
                  <c:v>65.3</c:v>
                </c:pt>
                <c:pt idx="1">
                  <c:v>69.099999999999994</c:v>
                </c:pt>
                <c:pt idx="2">
                  <c:v>66.8</c:v>
                </c:pt>
                <c:pt idx="3">
                  <c:v>65.400000000000006</c:v>
                </c:pt>
                <c:pt idx="4">
                  <c:v>70.2</c:v>
                </c:pt>
                <c:pt idx="5">
                  <c:v>68.400000000000006</c:v>
                </c:pt>
                <c:pt idx="6">
                  <c:v>72.5</c:v>
                </c:pt>
                <c:pt idx="7">
                  <c:v>77.599999999999994</c:v>
                </c:pt>
                <c:pt idx="8">
                  <c:v>74.3</c:v>
                </c:pt>
                <c:pt idx="9">
                  <c:v>68.7</c:v>
                </c:pt>
                <c:pt idx="10">
                  <c:v>71.7</c:v>
                </c:pt>
                <c:pt idx="11">
                  <c:v>70.099999999999994</c:v>
                </c:pt>
              </c:numCache>
            </c:numRef>
          </c:val>
          <c:extLst>
            <c:ext xmlns:c16="http://schemas.microsoft.com/office/drawing/2014/chart" uri="{C3380CC4-5D6E-409C-BE32-E72D297353CC}">
              <c16:uniqueId val="{00000000-8530-4A4B-B96D-B156B9970134}"/>
            </c:ext>
          </c:extLst>
        </c:ser>
        <c:ser>
          <c:idx val="1"/>
          <c:order val="1"/>
          <c:tx>
            <c:strRef>
              <c:f>Sheet1!$L$3</c:f>
              <c:strCache>
                <c:ptCount val="1"/>
                <c:pt idx="0">
                  <c:v>Урожай соломы, ц/га</c:v>
                </c:pt>
              </c:strCache>
            </c:strRef>
          </c:tx>
          <c:spPr>
            <a:solidFill>
              <a:schemeClr val="accent2">
                <a:lumMod val="75000"/>
              </a:schemeClr>
            </a:solidFill>
            <a:ln>
              <a:solidFill>
                <a:schemeClr val="tx1"/>
              </a:solidFill>
            </a:ln>
            <a:effectLst>
              <a:outerShdw blurRad="50800" dist="50800" dir="5400000" algn="ctr" rotWithShape="0">
                <a:schemeClr val="accent3">
                  <a:lumMod val="60000"/>
                  <a:lumOff val="40000"/>
                </a:scheme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trendline>
            <c:spPr>
              <a:ln w="12700" cap="rnd" cmpd="dbl">
                <a:solidFill>
                  <a:schemeClr val="tx1">
                    <a:lumMod val="95000"/>
                    <a:lumOff val="5000"/>
                    <a:alpha val="55000"/>
                  </a:schemeClr>
                </a:solidFill>
                <a:prstDash val="solid"/>
              </a:ln>
              <a:effectLst/>
            </c:spPr>
            <c:trendlineType val="linear"/>
            <c:dispRSqr val="1"/>
            <c:dispEq val="1"/>
            <c:trendlineLbl>
              <c:layout>
                <c:manualLayout>
                  <c:x val="-0.56778944008911281"/>
                  <c:y val="-5.2156489120357523E-2"/>
                </c:manualLayout>
              </c:layout>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y = </a:t>
                    </a:r>
                    <a:r>
                      <a:rPr lang="uz-Cyrl-UZ" baseline="0"/>
                      <a:t>0,</a:t>
                    </a:r>
                    <a:r>
                      <a:rPr lang="ru-RU" baseline="0"/>
                      <a:t>9787</a:t>
                    </a:r>
                    <a:r>
                      <a:rPr lang="en-US" baseline="0"/>
                      <a:t>x +</a:t>
                    </a:r>
                    <a:r>
                      <a:rPr lang="ru-RU" baseline="0"/>
                      <a:t>4,0</a:t>
                    </a:r>
                  </a:p>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bxy=0.8803+0.1116</a:t>
                    </a:r>
                  </a:p>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r=0.928+0.477</a:t>
                    </a:r>
                    <a:br>
                      <a:rPr lang="en-US" baseline="0"/>
                    </a:br>
                    <a:r>
                      <a:rPr lang="en-US" baseline="0"/>
                      <a:t>R² = 0,8615+0.9787</a:t>
                    </a:r>
                  </a:p>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t>tr=7.9 n=12</a:t>
                    </a:r>
                    <a:endParaRPr lang="en-US"/>
                  </a:p>
                </c:rich>
              </c:tx>
              <c:numFmt formatCode="General" sourceLinked="0"/>
              <c:spPr>
                <a:noFill/>
                <a:ln>
                  <a:noFill/>
                </a:ln>
                <a:effectLst/>
              </c:spPr>
            </c:trendlineLbl>
          </c:trendline>
          <c:cat>
            <c:multiLvlStrRef>
              <c:f>Sheet1!$H$4:$J$15</c:f>
              <c:multiLvlStrCache>
                <c:ptCount val="12"/>
                <c:lvl>
                  <c:pt idx="0">
                    <c:v>30х10х1</c:v>
                  </c:pt>
                  <c:pt idx="1">
                    <c:v>30х10х2</c:v>
                  </c:pt>
                  <c:pt idx="2">
                    <c:v>30х10х3</c:v>
                  </c:pt>
                  <c:pt idx="3">
                    <c:v>30х10х1</c:v>
                  </c:pt>
                  <c:pt idx="4">
                    <c:v>30х10х2</c:v>
                  </c:pt>
                  <c:pt idx="5">
                    <c:v>30х10х3</c:v>
                  </c:pt>
                  <c:pt idx="6">
                    <c:v>30х10х1</c:v>
                  </c:pt>
                  <c:pt idx="7">
                    <c:v>30х10х2</c:v>
                  </c:pt>
                  <c:pt idx="8">
                    <c:v>30х10х3</c:v>
                  </c:pt>
                  <c:pt idx="9">
                    <c:v>30х10х1</c:v>
                  </c:pt>
                  <c:pt idx="10">
                    <c:v>30х10х2</c:v>
                  </c:pt>
                  <c:pt idx="11">
                    <c:v>30х10х3</c:v>
                  </c:pt>
                </c:lvl>
                <c:lvl>
                  <c:pt idx="0">
                    <c:v>25.июн</c:v>
                  </c:pt>
                  <c:pt idx="3">
                    <c:v>25.июн</c:v>
                  </c:pt>
                  <c:pt idx="6">
                    <c:v>05.июл</c:v>
                  </c:pt>
                  <c:pt idx="9">
                    <c:v>15.июл</c:v>
                  </c:pt>
                </c:lvl>
                <c:lvl>
                  <c:pt idx="0">
                    <c:v>Сорт Гулжахон</c:v>
                  </c:pt>
                  <c:pt idx="3">
                    <c:v>Сорт Искандар</c:v>
                  </c:pt>
                </c:lvl>
              </c:multiLvlStrCache>
            </c:multiLvlStrRef>
          </c:cat>
          <c:val>
            <c:numRef>
              <c:f>Sheet1!$L$4:$L$15</c:f>
              <c:numCache>
                <c:formatCode>General</c:formatCode>
                <c:ptCount val="12"/>
                <c:pt idx="0">
                  <c:v>67.099999999999994</c:v>
                </c:pt>
                <c:pt idx="1">
                  <c:v>70.7</c:v>
                </c:pt>
                <c:pt idx="2">
                  <c:v>71.2</c:v>
                </c:pt>
                <c:pt idx="3">
                  <c:v>67.2</c:v>
                </c:pt>
                <c:pt idx="4">
                  <c:v>72.400000000000006</c:v>
                </c:pt>
                <c:pt idx="5">
                  <c:v>73.099999999999994</c:v>
                </c:pt>
                <c:pt idx="6">
                  <c:v>74.5</c:v>
                </c:pt>
                <c:pt idx="7">
                  <c:v>78.900000000000006</c:v>
                </c:pt>
                <c:pt idx="8">
                  <c:v>79.2</c:v>
                </c:pt>
                <c:pt idx="9">
                  <c:v>69.8</c:v>
                </c:pt>
                <c:pt idx="10">
                  <c:v>72.7</c:v>
                </c:pt>
                <c:pt idx="11">
                  <c:v>73.099999999999994</c:v>
                </c:pt>
              </c:numCache>
            </c:numRef>
          </c:val>
          <c:extLst>
            <c:ext xmlns:c16="http://schemas.microsoft.com/office/drawing/2014/chart" uri="{C3380CC4-5D6E-409C-BE32-E72D297353CC}">
              <c16:uniqueId val="{00000001-8530-4A4B-B96D-B156B9970134}"/>
            </c:ext>
          </c:extLst>
        </c:ser>
        <c:dLbls>
          <c:showLegendKey val="0"/>
          <c:showVal val="0"/>
          <c:showCatName val="0"/>
          <c:showSerName val="0"/>
          <c:showPercent val="0"/>
          <c:showBubbleSize val="0"/>
        </c:dLbls>
        <c:gapWidth val="170"/>
        <c:overlap val="-4"/>
        <c:axId val="63547264"/>
        <c:axId val="63548800"/>
      </c:barChart>
      <c:catAx>
        <c:axId val="63547264"/>
        <c:scaling>
          <c:orientation val="minMax"/>
        </c:scaling>
        <c:delete val="0"/>
        <c:axPos val="b"/>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3548800"/>
        <c:crosses val="autoZero"/>
        <c:auto val="1"/>
        <c:lblAlgn val="ctr"/>
        <c:lblOffset val="100"/>
        <c:noMultiLvlLbl val="0"/>
      </c:catAx>
      <c:valAx>
        <c:axId val="63548800"/>
        <c:scaling>
          <c:orientation val="minMax"/>
          <c:min val="55"/>
        </c:scaling>
        <c:delete val="0"/>
        <c:axPos val="l"/>
        <c:majorGridlines>
          <c:spPr>
            <a:ln w="9525" cap="flat" cmpd="sng" algn="ctr">
              <a:no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3547264"/>
        <c:crosses val="autoZero"/>
        <c:crossBetween val="between"/>
        <c:majorUnit val="3"/>
      </c:valAx>
      <c:spPr>
        <a:noFill/>
        <a:ln>
          <a:solidFill>
            <a:schemeClr val="bg2">
              <a:lumMod val="10000"/>
            </a:schemeClr>
          </a:solidFill>
        </a:ln>
        <a:effectLst/>
      </c:spPr>
    </c:plotArea>
    <c:legend>
      <c:legendPos val="b"/>
      <c:layout>
        <c:manualLayout>
          <c:xMode val="edge"/>
          <c:yMode val="edge"/>
          <c:x val="0.11762383646607073"/>
          <c:y val="2.4097254273056007E-2"/>
          <c:w val="0.82321784476425242"/>
          <c:h val="9.120064371515604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95000"/>
          <a:lumOff val="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6E9C-EB58-4064-B680-40E754C7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48</Pages>
  <Words>14568</Words>
  <Characters>83043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97417</CharactersWithSpaces>
  <SharedDoc>false</SharedDoc>
  <HLinks>
    <vt:vector size="42" baseType="variant">
      <vt:variant>
        <vt:i4>6815847</vt:i4>
      </vt:variant>
      <vt:variant>
        <vt:i4>18</vt:i4>
      </vt:variant>
      <vt:variant>
        <vt:i4>0</vt:i4>
      </vt:variant>
      <vt:variant>
        <vt:i4>5</vt:i4>
      </vt:variant>
      <vt:variant>
        <vt:lpwstr>http://www.ziyonet.uz/</vt:lpwstr>
      </vt:variant>
      <vt:variant>
        <vt:lpwstr/>
      </vt:variant>
      <vt:variant>
        <vt:i4>1310808</vt:i4>
      </vt:variant>
      <vt:variant>
        <vt:i4>15</vt:i4>
      </vt:variant>
      <vt:variant>
        <vt:i4>0</vt:i4>
      </vt:variant>
      <vt:variant>
        <vt:i4>5</vt:i4>
      </vt:variant>
      <vt:variant>
        <vt:lpwstr>http://www.cottonagro.uz/</vt:lpwstr>
      </vt:variant>
      <vt:variant>
        <vt:lpwstr/>
      </vt:variant>
      <vt:variant>
        <vt:i4>4587635</vt:i4>
      </vt:variant>
      <vt:variant>
        <vt:i4>12</vt:i4>
      </vt:variant>
      <vt:variant>
        <vt:i4>0</vt:i4>
      </vt:variant>
      <vt:variant>
        <vt:i4>5</vt:i4>
      </vt:variant>
      <vt:variant>
        <vt:lpwstr>mailto:piim@agro.uz</vt:lpwstr>
      </vt:variant>
      <vt:variant>
        <vt:lpwstr/>
      </vt:variant>
      <vt:variant>
        <vt:i4>6815847</vt:i4>
      </vt:variant>
      <vt:variant>
        <vt:i4>9</vt:i4>
      </vt:variant>
      <vt:variant>
        <vt:i4>0</vt:i4>
      </vt:variant>
      <vt:variant>
        <vt:i4>5</vt:i4>
      </vt:variant>
      <vt:variant>
        <vt:lpwstr>http://www.ziyonet.uz/</vt:lpwstr>
      </vt:variant>
      <vt:variant>
        <vt:lpwstr/>
      </vt:variant>
      <vt:variant>
        <vt:i4>1048578</vt:i4>
      </vt:variant>
      <vt:variant>
        <vt:i4>6</vt:i4>
      </vt:variant>
      <vt:variant>
        <vt:i4>0</vt:i4>
      </vt:variant>
      <vt:variant>
        <vt:i4>5</vt:i4>
      </vt:variant>
      <vt:variant>
        <vt:lpwstr>http://www.agrar.uz/</vt:lpwstr>
      </vt:variant>
      <vt:variant>
        <vt:lpwstr/>
      </vt:variant>
      <vt:variant>
        <vt:i4>6815847</vt:i4>
      </vt:variant>
      <vt:variant>
        <vt:i4>3</vt:i4>
      </vt:variant>
      <vt:variant>
        <vt:i4>0</vt:i4>
      </vt:variant>
      <vt:variant>
        <vt:i4>5</vt:i4>
      </vt:variant>
      <vt:variant>
        <vt:lpwstr>http://www.ziyonet.uz/</vt:lpwstr>
      </vt:variant>
      <vt:variant>
        <vt:lpwstr/>
      </vt:variant>
      <vt:variant>
        <vt:i4>1048578</vt:i4>
      </vt:variant>
      <vt:variant>
        <vt:i4>0</vt:i4>
      </vt:variant>
      <vt:variant>
        <vt:i4>0</vt:i4>
      </vt:variant>
      <vt:variant>
        <vt:i4>5</vt:i4>
      </vt:variant>
      <vt:variant>
        <vt:lpwstr>http://www.agrar.uz/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254</cp:revision>
  <cp:lastPrinted>2020-02-20T03:18:00Z</cp:lastPrinted>
  <dcterms:created xsi:type="dcterms:W3CDTF">2020-01-05T10:42:00Z</dcterms:created>
  <dcterms:modified xsi:type="dcterms:W3CDTF">2020-02-20T04:19:00Z</dcterms:modified>
</cp:coreProperties>
</file>